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rFonts w:hint="eastAsia" w:eastAsia="宋体"/>
          <w:b/>
          <w:lang w:val="en-US" w:eastAsia="zh-CN"/>
        </w:rPr>
      </w:pPr>
      <w:r>
        <w:rPr>
          <w:rFonts w:hint="eastAsia"/>
          <w:b/>
          <w:lang w:val="en-US" w:eastAsia="zh-CN"/>
        </w:rPr>
        <w:t>编号：</w:t>
      </w:r>
      <w:bookmarkStart w:id="0" w:name="合同编号"/>
      <w:r>
        <w:rPr>
          <w:rFonts w:hint="eastAsia" w:ascii="Times New Roman" w:hAnsi="Times New Roman" w:cs="Times New Roman"/>
          <w:b/>
          <w:lang w:val="en-US" w:eastAsia="zh-CN"/>
        </w:rPr>
        <w:t>0158-2021-QEO</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cs="Times New Roman"/>
          <w:b/>
          <w:color w:val="000000"/>
          <w:sz w:val="32"/>
          <w:szCs w:val="32"/>
        </w:rPr>
        <w:t>成都市融盛智能科技有限公司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Q:33.02.02</w:t>
            </w:r>
          </w:p>
          <w:p>
            <w:pPr>
              <w:jc w:val="center"/>
              <w:rPr>
                <w:b/>
                <w:sz w:val="21"/>
                <w:szCs w:val="21"/>
              </w:rPr>
            </w:pPr>
            <w:r>
              <w:rPr>
                <w:b/>
                <w:sz w:val="21"/>
                <w:szCs w:val="21"/>
              </w:rPr>
              <w:t>E:33.02.02</w:t>
            </w:r>
          </w:p>
          <w:p>
            <w:pPr>
              <w:jc w:val="center"/>
              <w:rPr>
                <w:b/>
                <w:sz w:val="21"/>
                <w:szCs w:val="21"/>
              </w:rPr>
            </w:pPr>
            <w:r>
              <w:rPr>
                <w:b/>
                <w:sz w:val="21"/>
                <w:szCs w:val="21"/>
              </w:rPr>
              <w:t>O:33.02.02</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2020-N1QMS-1247783</w:t>
            </w:r>
          </w:p>
          <w:p>
            <w:pPr>
              <w:jc w:val="center"/>
              <w:rPr>
                <w:b/>
                <w:sz w:val="21"/>
                <w:szCs w:val="21"/>
              </w:rPr>
            </w:pPr>
            <w:r>
              <w:rPr>
                <w:b/>
                <w:sz w:val="21"/>
                <w:szCs w:val="21"/>
              </w:rPr>
              <w:t>2019-N1EMS-1247783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陈伟</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2020-N1QMS-1265256</w:t>
            </w:r>
          </w:p>
          <w:p>
            <w:pPr>
              <w:jc w:val="center"/>
              <w:rPr>
                <w:b/>
                <w:sz w:val="21"/>
                <w:szCs w:val="21"/>
              </w:rPr>
            </w:pPr>
            <w:r>
              <w:rPr>
                <w:b/>
                <w:sz w:val="21"/>
                <w:szCs w:val="21"/>
              </w:rPr>
              <w:t>2021-N1EMS-1265256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ISC-265256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lang w:eastAsia="zh-CN"/>
        </w:rPr>
        <w:t>□</w:t>
      </w:r>
      <w:r>
        <w:rPr>
          <w:rFonts w:hint="eastAsia"/>
          <w:b/>
          <w:sz w:val="21"/>
          <w:szCs w:val="21"/>
        </w:rPr>
        <w:t>扩大认证范围 ：</w:t>
      </w:r>
    </w:p>
    <w:p>
      <w:pPr>
        <w:tabs>
          <w:tab w:val="left" w:pos="645"/>
        </w:tabs>
        <w:rPr>
          <w:rFonts w:hint="default" w:eastAsia="宋体"/>
          <w:b/>
          <w:sz w:val="21"/>
          <w:szCs w:val="21"/>
          <w:lang w:val="en-US" w:eastAsia="zh-CN"/>
        </w:rPr>
      </w:pPr>
      <w:r>
        <w:rPr>
          <w:rFonts w:hint="eastAsia"/>
          <w:b/>
          <w:sz w:val="21"/>
          <w:szCs w:val="21"/>
          <w:lang w:eastAsia="zh-CN"/>
        </w:rPr>
        <w:t>■</w:t>
      </w:r>
      <w:r>
        <w:rPr>
          <w:rFonts w:hint="eastAsia"/>
          <w:b/>
          <w:sz w:val="21"/>
          <w:szCs w:val="21"/>
        </w:rPr>
        <w:t>其它：</w:t>
      </w:r>
      <w:bookmarkEnd w:id="6"/>
      <w:r>
        <w:rPr>
          <w:rFonts w:hint="eastAsia"/>
          <w:b/>
          <w:sz w:val="21"/>
          <w:szCs w:val="21"/>
          <w:u w:val="single"/>
          <w:lang w:val="en-US" w:eastAsia="zh-CN"/>
        </w:rPr>
        <w:t>补充审核</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hAnsi="Times New Roman" w:cs="Times New Roman"/>
                <w:b/>
                <w:sz w:val="21"/>
              </w:rPr>
              <w:t>成都市融盛智能科技有限公司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成都市武侯区人民南路49号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r>
              <w:rPr>
                <w:rFonts w:ascii="宋体"/>
                <w:b/>
                <w:sz w:val="21"/>
              </w:rPr>
              <w:t>成都市武侯区科华北路36号605</w:t>
            </w:r>
            <w:bookmarkStart w:id="27" w:name="_GoBack"/>
            <w:bookmarkEnd w:id="27"/>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610000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成都市武侯区科华北路36号605</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610000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陈朝</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18829841889</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陈朝</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陈朝</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陈翠香</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2021年06月07日 下午至2021年06月07日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eastAsia="宋体"/>
                <w:b/>
                <w:sz w:val="21"/>
                <w:szCs w:val="21"/>
                <w:lang w:eastAsia="zh-CN"/>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r>
              <w:rPr>
                <w:sz w:val="20"/>
              </w:rPr>
              <w:t>系统集成(含计算机信息系统集成）</w:t>
            </w:r>
            <w:r>
              <w:rPr>
                <w:rFonts w:hint="eastAsia"/>
                <w:sz w:val="20"/>
                <w:lang w:eastAsia="zh-CN"/>
              </w:rPr>
              <w:t>。</w:t>
            </w:r>
          </w:p>
          <w:p>
            <w:pPr>
              <w:rPr>
                <w:rFonts w:hint="eastAsia" w:eastAsia="宋体"/>
                <w:sz w:val="20"/>
                <w:lang w:eastAsia="zh-CN"/>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sz w:val="20"/>
              </w:rPr>
              <w:t>系统集成(含计算机信息系统集成）所涉及场所的相关环境管理活动</w:t>
            </w:r>
            <w:r>
              <w:rPr>
                <w:rFonts w:hint="eastAsia"/>
                <w:sz w:val="20"/>
                <w:lang w:eastAsia="zh-CN"/>
              </w:rPr>
              <w:t>。</w:t>
            </w:r>
          </w:p>
          <w:p>
            <w:pPr>
              <w:spacing w:line="360" w:lineRule="exact"/>
              <w:rPr>
                <w:rFonts w:hint="eastAsia" w:ascii="宋体" w:hAnsi="宋体" w:eastAsia="宋体"/>
                <w:b/>
                <w:sz w:val="21"/>
                <w:szCs w:val="21"/>
                <w:lang w:eastAsia="zh-CN"/>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sz w:val="20"/>
              </w:rPr>
              <w:t>系统集成(含计算机信息系统集成）所涉及场所的相关职业健康安全管理活动</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hint="default" w:ascii="宋体" w:hAnsi="宋体" w:eastAsia="宋体"/>
                <w:b/>
                <w:sz w:val="21"/>
                <w:szCs w:val="21"/>
                <w:lang w:val="en-US" w:eastAsia="zh-CN"/>
              </w:rPr>
            </w:pPr>
            <w:r>
              <w:rPr>
                <w:rFonts w:hint="eastAsia" w:ascii="宋体" w:hAnsi="宋体"/>
                <w:b/>
                <w:sz w:val="21"/>
                <w:szCs w:val="21"/>
              </w:rPr>
              <w:t>变更的认证范围</w:t>
            </w:r>
            <w:r>
              <w:rPr>
                <w:rFonts w:ascii="宋体" w:hAnsi="宋体"/>
                <w:b/>
                <w:sz w:val="21"/>
                <w:szCs w:val="21"/>
              </w:rPr>
              <w:t xml:space="preserve">:  </w:t>
            </w:r>
            <w:r>
              <w:rPr>
                <w:rFonts w:hint="eastAsia" w:ascii="宋体" w:hAnsi="宋体"/>
                <w:b/>
                <w:sz w:val="21"/>
                <w:szCs w:val="21"/>
                <w:lang w:val="en-US" w:eastAsia="zh-CN"/>
              </w:rPr>
              <w:t>认证范围变更</w:t>
            </w:r>
          </w:p>
          <w:p>
            <w:pPr>
              <w:spacing w:line="360" w:lineRule="exact"/>
              <w:rPr>
                <w:rFonts w:hint="eastAsia" w:ascii="宋体" w:hAnsi="宋体" w:eastAsia="宋体" w:cs="Times New Roman"/>
                <w:b/>
                <w:sz w:val="21"/>
                <w:szCs w:val="21"/>
                <w:lang w:eastAsia="zh-CN"/>
              </w:rPr>
            </w:pPr>
            <w:r>
              <w:rPr>
                <w:rFonts w:hint="eastAsia" w:ascii="宋体" w:hAnsi="宋体" w:eastAsia="宋体" w:cs="Times New Roman"/>
                <w:b/>
                <w:sz w:val="21"/>
                <w:szCs w:val="21"/>
              </w:rPr>
              <w:t>原范围</w:t>
            </w:r>
            <w:r>
              <w:rPr>
                <w:rFonts w:hint="eastAsia" w:ascii="宋体" w:hAnsi="宋体" w:eastAsia="宋体" w:cs="Times New Roman"/>
                <w:b/>
                <w:sz w:val="21"/>
                <w:szCs w:val="21"/>
                <w:lang w:eastAsia="zh-CN"/>
              </w:rPr>
              <w:t>：</w:t>
            </w:r>
          </w:p>
          <w:p>
            <w:pPr>
              <w:spacing w:line="360" w:lineRule="exact"/>
              <w:rPr>
                <w:rFonts w:hint="default"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Q:系统集成。</w:t>
            </w:r>
          </w:p>
          <w:p>
            <w:pPr>
              <w:spacing w:line="360" w:lineRule="exact"/>
              <w:rPr>
                <w:rFonts w:hint="default"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E:系统集成所涉及场所的相关环境管理活动。</w:t>
            </w:r>
          </w:p>
          <w:p>
            <w:pPr>
              <w:spacing w:line="360" w:lineRule="exact"/>
              <w:rPr>
                <w:rFonts w:hint="default"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O:系统集成所涉及场所的相关职业健康安全管理活动。</w:t>
            </w:r>
          </w:p>
          <w:p>
            <w:pPr>
              <w:spacing w:line="360" w:lineRule="exact"/>
              <w:rPr>
                <w:rFonts w:hint="eastAsia" w:ascii="宋体" w:hAnsi="宋体" w:eastAsia="宋体" w:cs="Times New Roman"/>
                <w:b/>
                <w:sz w:val="21"/>
                <w:szCs w:val="21"/>
              </w:rPr>
            </w:pPr>
            <w:r>
              <w:rPr>
                <w:rFonts w:hint="eastAsia" w:ascii="宋体" w:hAnsi="宋体" w:eastAsia="宋体" w:cs="Times New Roman"/>
                <w:b/>
                <w:sz w:val="21"/>
                <w:szCs w:val="21"/>
              </w:rPr>
              <w:t xml:space="preserve"> 变更后范围</w:t>
            </w:r>
            <w:r>
              <w:rPr>
                <w:rFonts w:hint="eastAsia" w:ascii="宋体" w:hAnsi="宋体" w:eastAsia="宋体" w:cs="Times New Roman"/>
                <w:b/>
                <w:sz w:val="21"/>
                <w:szCs w:val="21"/>
                <w:lang w:eastAsia="zh-CN"/>
              </w:rPr>
              <w:t>：</w:t>
            </w:r>
            <w:r>
              <w:rPr>
                <w:rFonts w:hint="eastAsia" w:ascii="宋体" w:hAnsi="宋体" w:eastAsia="宋体" w:cs="Times New Roman"/>
                <w:b/>
                <w:sz w:val="21"/>
                <w:szCs w:val="21"/>
              </w:rPr>
              <w:t xml:space="preserve"> </w:t>
            </w:r>
          </w:p>
          <w:p>
            <w:pPr>
              <w:spacing w:line="360" w:lineRule="exact"/>
              <w:rPr>
                <w:rFonts w:hint="default"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Q:系统集成(含计算机信息系统集成）。</w:t>
            </w:r>
          </w:p>
          <w:p>
            <w:pPr>
              <w:spacing w:line="360" w:lineRule="exact"/>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E:系统集成(含计算机信息系统集成）所涉及场所的相关环境管理活动。</w:t>
            </w:r>
          </w:p>
          <w:p>
            <w:pPr>
              <w:spacing w:line="360" w:lineRule="exact"/>
              <w:rPr>
                <w:rFonts w:ascii="宋体" w:hAnsi="宋体"/>
                <w:b/>
                <w:sz w:val="21"/>
                <w:szCs w:val="21"/>
              </w:rPr>
            </w:pPr>
            <w:r>
              <w:rPr>
                <w:rFonts w:hint="eastAsia" w:ascii="宋体" w:hAnsi="宋体" w:eastAsia="宋体" w:cs="Times New Roman"/>
                <w:b/>
                <w:sz w:val="21"/>
                <w:szCs w:val="21"/>
                <w:lang w:val="en-US" w:eastAsia="zh-CN"/>
              </w:rPr>
              <w:t>O:系统集成(含计算机信息系统集成）所涉及场所的相关职业健康安全管理活动。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Q：33.02.02</w:t>
            </w:r>
          </w:p>
          <w:p>
            <w:pPr>
              <w:spacing w:line="260" w:lineRule="exact"/>
              <w:rPr>
                <w:rFonts w:ascii="宋体" w:hAnsi="宋体"/>
                <w:b/>
                <w:sz w:val="21"/>
                <w:szCs w:val="21"/>
              </w:rPr>
            </w:pPr>
            <w:r>
              <w:rPr>
                <w:rFonts w:ascii="宋体" w:hAnsi="宋体"/>
                <w:b/>
                <w:sz w:val="21"/>
                <w:szCs w:val="21"/>
              </w:rPr>
              <w:t>E：33.02.02</w:t>
            </w:r>
          </w:p>
          <w:p>
            <w:pPr>
              <w:spacing w:line="260" w:lineRule="exact"/>
              <w:rPr>
                <w:rFonts w:ascii="宋体" w:hAnsi="宋体"/>
                <w:b/>
                <w:sz w:val="21"/>
                <w:szCs w:val="21"/>
              </w:rPr>
            </w:pPr>
            <w:r>
              <w:rPr>
                <w:rFonts w:ascii="宋体" w:hAnsi="宋体"/>
                <w:b/>
                <w:sz w:val="21"/>
                <w:szCs w:val="21"/>
              </w:rPr>
              <w:t>O：33.02.02</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2024年3月21日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b/>
                <w:sz w:val="20"/>
              </w:rPr>
              <w:t>20</w:t>
            </w:r>
            <w:r>
              <w:rPr>
                <w:rFonts w:hint="eastAsia"/>
                <w:b/>
                <w:sz w:val="20"/>
                <w:lang w:val="en-US" w:eastAsia="zh-CN"/>
              </w:rPr>
              <w:t>21</w:t>
            </w:r>
            <w:r>
              <w:rPr>
                <w:rFonts w:hint="eastAsia"/>
                <w:b/>
                <w:sz w:val="20"/>
              </w:rPr>
              <w:t>年</w:t>
            </w:r>
            <w:r>
              <w:rPr>
                <w:rFonts w:hint="eastAsia"/>
                <w:b/>
                <w:sz w:val="20"/>
                <w:lang w:val="en-US" w:eastAsia="zh-CN"/>
              </w:rPr>
              <w:t>3</w:t>
            </w:r>
            <w:r>
              <w:rPr>
                <w:rFonts w:hint="eastAsia"/>
                <w:b/>
                <w:sz w:val="20"/>
              </w:rPr>
              <w:t>月1</w:t>
            </w:r>
            <w:r>
              <w:rPr>
                <w:rFonts w:hint="eastAsia"/>
                <w:b/>
                <w:sz w:val="20"/>
                <w:lang w:val="en-US" w:eastAsia="zh-CN"/>
              </w:rPr>
              <w:t>1</w:t>
            </w:r>
            <w:r>
              <w:rPr>
                <w:rFonts w:hint="eastAsia"/>
                <w:b/>
                <w:sz w:val="20"/>
              </w:rPr>
              <w:t>日</w:t>
            </w:r>
            <w:r>
              <w:rPr>
                <w:rFonts w:hint="eastAsia"/>
                <w:b/>
                <w:sz w:val="20"/>
                <w:lang w:eastAsia="zh-CN"/>
              </w:rPr>
              <w:t>（</w:t>
            </w:r>
            <w:r>
              <w:rPr>
                <w:rFonts w:hint="eastAsia"/>
                <w:b/>
                <w:sz w:val="20"/>
                <w:lang w:val="en-US" w:eastAsia="zh-CN"/>
              </w:rPr>
              <w:t>上次审核日期）</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b/>
          <w:sz w:val="20"/>
        </w:rPr>
        <w:t>20</w:t>
      </w:r>
      <w:r>
        <w:rPr>
          <w:rFonts w:hint="eastAsia"/>
          <w:b/>
          <w:sz w:val="20"/>
          <w:lang w:val="en-US" w:eastAsia="zh-CN"/>
        </w:rPr>
        <w:t>21</w:t>
      </w:r>
      <w:r>
        <w:rPr>
          <w:rFonts w:hint="eastAsia"/>
          <w:b/>
          <w:sz w:val="20"/>
        </w:rPr>
        <w:t>年</w:t>
      </w:r>
      <w:r>
        <w:rPr>
          <w:rFonts w:hint="eastAsia"/>
          <w:b/>
          <w:sz w:val="20"/>
          <w:lang w:val="en-US" w:eastAsia="zh-CN"/>
        </w:rPr>
        <w:t>3</w:t>
      </w:r>
      <w:r>
        <w:rPr>
          <w:rFonts w:hint="eastAsia"/>
          <w:b/>
          <w:sz w:val="20"/>
        </w:rPr>
        <w:t>月1</w:t>
      </w:r>
      <w:r>
        <w:rPr>
          <w:rFonts w:hint="eastAsia"/>
          <w:b/>
          <w:sz w:val="20"/>
          <w:lang w:val="en-US" w:eastAsia="zh-CN"/>
        </w:rPr>
        <w:t>1</w:t>
      </w:r>
      <w:r>
        <w:rPr>
          <w:rFonts w:hint="eastAsia"/>
          <w:b/>
          <w:sz w:val="20"/>
        </w:rPr>
        <w:t>日</w:t>
      </w:r>
      <w:r>
        <w:rPr>
          <w:rFonts w:hint="eastAsia" w:ascii="宋体" w:hAnsi="宋体"/>
          <w:b/>
          <w:sz w:val="21"/>
          <w:szCs w:val="21"/>
        </w:rPr>
        <w:t>至</w:t>
      </w:r>
      <w:r>
        <w:rPr>
          <w:rFonts w:hint="eastAsia"/>
          <w:b/>
          <w:sz w:val="20"/>
        </w:rPr>
        <w:t>20</w:t>
      </w:r>
      <w:r>
        <w:rPr>
          <w:rFonts w:hint="eastAsia"/>
          <w:b/>
          <w:sz w:val="20"/>
          <w:lang w:val="en-US" w:eastAsia="zh-CN"/>
        </w:rPr>
        <w:t>21</w:t>
      </w:r>
      <w:r>
        <w:rPr>
          <w:rFonts w:hint="eastAsia"/>
          <w:b/>
          <w:sz w:val="20"/>
        </w:rPr>
        <w:t>年</w:t>
      </w:r>
      <w:r>
        <w:rPr>
          <w:rFonts w:hint="eastAsia"/>
          <w:b/>
          <w:sz w:val="20"/>
          <w:lang w:val="en-US" w:eastAsia="zh-CN"/>
        </w:rPr>
        <w:t>6</w:t>
      </w:r>
      <w:r>
        <w:rPr>
          <w:rFonts w:hint="eastAsia"/>
          <w:b/>
          <w:sz w:val="20"/>
        </w:rPr>
        <w:t>月</w:t>
      </w:r>
      <w:r>
        <w:rPr>
          <w:rFonts w:hint="eastAsia"/>
          <w:b/>
          <w:sz w:val="20"/>
          <w:lang w:val="en-US" w:eastAsia="zh-CN"/>
        </w:rPr>
        <w:t>7</w:t>
      </w:r>
      <w:r>
        <w:rPr>
          <w:rFonts w:hint="eastAsia"/>
          <w:b/>
          <w:sz w:val="20"/>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hint="default" w:ascii="宋体" w:hAnsi="宋体" w:eastAsia="宋体"/>
          <w:b/>
          <w:sz w:val="21"/>
          <w:szCs w:val="21"/>
          <w:lang w:val="en-US" w:eastAsia="zh-CN"/>
        </w:rPr>
      </w:pPr>
      <w:r>
        <w:rPr>
          <w:rFonts w:hint="eastAsia" w:ascii="宋体" w:hAnsi="宋体"/>
          <w:b/>
          <w:sz w:val="21"/>
          <w:szCs w:val="21"/>
          <w:lang w:eastAsia="zh-CN"/>
        </w:rPr>
        <w:t>□</w:t>
      </w: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rPr>
                <w:rFonts w:ascii="宋体" w:hAnsi="宋体"/>
                <w:b/>
                <w:sz w:val="21"/>
                <w:szCs w:val="21"/>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组织对内外部因素、相关方需求和期望进行了充分的识别，策划和实施有效。组织确定了体系的边界，基本适用。管理体系全条款适用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1"/>
                <w:szCs w:val="21"/>
              </w:rPr>
            </w:pPr>
            <w:r>
              <w:rPr>
                <w:b/>
                <w:color w:val="000000" w:themeColor="text1"/>
                <w:sz w:val="21"/>
                <w:szCs w:val="21"/>
              </w:rPr>
              <w:t>3.</w:t>
            </w:r>
            <w:r>
              <w:rPr>
                <w:rFonts w:hint="eastAsia"/>
                <w:b/>
                <w:color w:val="000000" w:themeColor="text1"/>
                <w:sz w:val="21"/>
                <w:szCs w:val="21"/>
                <w:lang w:eastAsia="zh-CN"/>
              </w:rPr>
              <w:t>■</w:t>
            </w:r>
            <w:r>
              <w:rPr>
                <w:rFonts w:hint="eastAsia" w:ascii="宋体" w:hAnsi="宋体"/>
                <w:b/>
                <w:color w:val="000000" w:themeColor="text1"/>
                <w:sz w:val="21"/>
                <w:szCs w:val="21"/>
              </w:rPr>
              <w:t>质量/■环境/■职业健康安全方针（组织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spacing w:line="240" w:lineRule="exact"/>
              <w:rPr>
                <w:rFonts w:ascii="宋体" w:hAnsi="宋体"/>
                <w:b/>
                <w:sz w:val="21"/>
                <w:szCs w:val="21"/>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精益求精 创“融盛智能”新优势；坚持走可持续发展之路，倡导绿色环保思想，遵守法律法规，从产品安装到服务的全过程中，实行污染预防和持续改进</w:t>
            </w:r>
            <w:r>
              <w:rPr>
                <w:rFonts w:hint="eastAsia" w:ascii="宋体" w:hAnsi="宋体" w:cs="宋体"/>
                <w:color w:val="000000"/>
                <w:sz w:val="21"/>
                <w:szCs w:val="21"/>
                <w:lang w:eastAsia="zh-CN"/>
              </w:rPr>
              <w:t>；</w:t>
            </w:r>
            <w:r>
              <w:rPr>
                <w:rFonts w:hint="eastAsia" w:ascii="宋体" w:hAnsi="宋体"/>
                <w:color w:val="000000"/>
                <w:sz w:val="21"/>
                <w:szCs w:val="21"/>
                <w:lang w:eastAsia="zh-CN"/>
              </w:rPr>
              <w:t xml:space="preserve"> 保障健康、安全安装、以人为本、永续发展、遵守法规、持续改进。</w:t>
            </w:r>
            <w:r>
              <w:rPr>
                <w:rFonts w:hint="eastAsia" w:ascii="宋体" w:hAnsi="宋体"/>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rPr>
                <w:rFonts w:hint="eastAsia"/>
                <w:b/>
                <w:color w:val="000000" w:themeColor="text1"/>
                <w:sz w:val="21"/>
                <w:szCs w:val="21"/>
              </w:rPr>
            </w:pPr>
            <w:r>
              <w:rPr>
                <w:rFonts w:hint="eastAsia"/>
                <w:b/>
                <w:color w:val="000000" w:themeColor="text1"/>
                <w:sz w:val="21"/>
                <w:szCs w:val="21"/>
              </w:rPr>
              <w:t>风险识别与控制策划（QMS）</w:t>
            </w:r>
          </w:p>
          <w:p>
            <w:pPr>
              <w:numPr>
                <w:ilvl w:val="0"/>
                <w:numId w:val="0"/>
              </w:numPr>
              <w:spacing w:line="240" w:lineRule="exact"/>
              <w:ind w:left="0" w:leftChars="0" w:firstLine="0" w:firstLineChars="0"/>
              <w:rPr>
                <w:rFonts w:ascii="宋体" w:hAnsi="宋体"/>
                <w:b/>
                <w:sz w:val="21"/>
                <w:szCs w:val="21"/>
              </w:rPr>
            </w:pPr>
            <w:r>
              <w:rPr>
                <w:rFonts w:hint="eastAsia" w:ascii="宋体" w:hAnsi="宋体"/>
                <w:color w:val="000000" w:themeColor="text1"/>
                <w:sz w:val="21"/>
                <w:szCs w:val="21"/>
              </w:rPr>
              <w:t>制定并实施了相关程序和安全生产管理制度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tabs>
                <w:tab w:val="left" w:pos="540"/>
              </w:tabs>
              <w:spacing w:line="300" w:lineRule="exact"/>
              <w:ind w:left="201" w:hanging="211" w:hangingChars="100"/>
              <w:rPr>
                <w:rFonts w:hint="eastAsia" w:ascii="宋体" w:hAnsi="宋体" w:eastAsia="宋体"/>
                <w:b/>
                <w:color w:val="000000" w:themeColor="text1"/>
                <w:sz w:val="21"/>
                <w:szCs w:val="21"/>
                <w:u w:val="single"/>
                <w:lang w:val="en-US" w:eastAsia="zh-CN"/>
              </w:rPr>
            </w:pPr>
            <w:r>
              <w:rPr>
                <w:rFonts w:hint="eastAsia" w:ascii="宋体" w:hAnsi="宋体"/>
                <w:b/>
                <w:color w:val="000000" w:themeColor="text1"/>
                <w:sz w:val="21"/>
                <w:szCs w:val="21"/>
              </w:rPr>
              <w:t>质量管理体系过程有：</w:t>
            </w:r>
            <w:r>
              <w:rPr>
                <w:rFonts w:hint="eastAsia" w:ascii="宋体" w:hAnsi="宋体"/>
                <w:b/>
                <w:color w:val="000000" w:themeColor="text1"/>
                <w:sz w:val="21"/>
                <w:szCs w:val="21"/>
                <w:lang w:val="en-US" w:eastAsia="zh-CN"/>
              </w:rPr>
              <w:t>供方评审、</w:t>
            </w:r>
            <w:r>
              <w:rPr>
                <w:rFonts w:hint="eastAsia" w:ascii="宋体" w:hAnsi="宋体"/>
                <w:b/>
                <w:color w:val="000000" w:themeColor="text1"/>
                <w:sz w:val="21"/>
                <w:szCs w:val="21"/>
              </w:rPr>
              <w:t>合同评审、</w:t>
            </w:r>
            <w:r>
              <w:rPr>
                <w:rFonts w:hint="eastAsia" w:ascii="宋体" w:hAnsi="宋体"/>
                <w:b/>
                <w:color w:val="000000" w:themeColor="text1"/>
                <w:sz w:val="21"/>
                <w:szCs w:val="21"/>
                <w:lang w:val="en-US" w:eastAsia="zh-CN"/>
              </w:rPr>
              <w:t>设计过程，安装过程、服务</w:t>
            </w:r>
            <w:r>
              <w:rPr>
                <w:rFonts w:hint="eastAsia" w:ascii="宋体" w:hAnsi="宋体"/>
                <w:b/>
                <w:color w:val="000000" w:themeColor="text1"/>
                <w:sz w:val="21"/>
                <w:szCs w:val="21"/>
              </w:rPr>
              <w:t>管理过程</w:t>
            </w:r>
            <w:r>
              <w:rPr>
                <w:rFonts w:hint="eastAsia" w:ascii="宋体" w:hAnsi="宋体"/>
                <w:b/>
                <w:color w:val="000000" w:themeColor="text1"/>
                <w:sz w:val="21"/>
                <w:szCs w:val="21"/>
                <w:lang w:val="en-US" w:eastAsia="zh-CN"/>
              </w:rPr>
              <w:t>等</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其中关键过程有</w:t>
            </w:r>
            <w:r>
              <w:rPr>
                <w:rFonts w:hint="eastAsia" w:ascii="宋体" w:hAnsi="宋体"/>
                <w:b/>
                <w:color w:val="000000" w:themeColor="text1"/>
                <w:sz w:val="21"/>
                <w:szCs w:val="21"/>
                <w:lang w:eastAsia="zh-CN"/>
              </w:rPr>
              <w:t>：</w:t>
            </w:r>
            <w:r>
              <w:rPr>
                <w:rFonts w:hint="eastAsia" w:ascii="宋体" w:hAnsi="宋体"/>
                <w:b/>
                <w:color w:val="000000" w:themeColor="text1"/>
                <w:sz w:val="21"/>
                <w:szCs w:val="21"/>
                <w:u w:val="single"/>
                <w:lang w:val="en-US" w:eastAsia="zh-CN"/>
              </w:rPr>
              <w:t>设计、隐蔽过程</w:t>
            </w:r>
            <w:r>
              <w:rPr>
                <w:rFonts w:hint="eastAsia" w:ascii="宋体" w:hAnsi="宋体"/>
                <w:b/>
                <w:color w:val="000000" w:themeColor="text1"/>
                <w:sz w:val="21"/>
                <w:szCs w:val="21"/>
                <w:u w:val="single"/>
              </w:rPr>
              <w:t xml:space="preserve">  </w:t>
            </w:r>
          </w:p>
          <w:p>
            <w:pPr>
              <w:tabs>
                <w:tab w:val="left" w:pos="540"/>
              </w:tabs>
              <w:spacing w:line="300" w:lineRule="exact"/>
              <w:ind w:left="201" w:hanging="211" w:hangingChars="100"/>
              <w:rPr>
                <w:rFonts w:hint="default" w:ascii="宋体" w:hAnsi="宋体" w:eastAsia="宋体"/>
                <w:b/>
                <w:color w:val="000000" w:themeColor="text1"/>
                <w:sz w:val="21"/>
                <w:szCs w:val="21"/>
                <w:u w:val="single"/>
                <w:lang w:val="en-US" w:eastAsia="zh-CN"/>
              </w:rPr>
            </w:pPr>
            <w:r>
              <w:rPr>
                <w:rFonts w:hint="eastAsia" w:ascii="宋体" w:hAnsi="宋体"/>
                <w:b/>
                <w:color w:val="000000" w:themeColor="text1"/>
                <w:sz w:val="21"/>
                <w:szCs w:val="21"/>
              </w:rPr>
              <w:t>需要确认过程</w:t>
            </w:r>
            <w:r>
              <w:rPr>
                <w:rFonts w:hint="eastAsia" w:ascii="宋体" w:hAnsi="宋体"/>
                <w:b/>
                <w:color w:val="000000" w:themeColor="text1"/>
                <w:sz w:val="21"/>
                <w:szCs w:val="21"/>
                <w:lang w:val="en-US" w:eastAsia="zh-CN"/>
              </w:rPr>
              <w:t>:</w:t>
            </w:r>
            <w:r>
              <w:rPr>
                <w:rFonts w:hint="eastAsia" w:ascii="宋体" w:hAnsi="宋体"/>
                <w:b/>
                <w:color w:val="000000" w:themeColor="text1"/>
                <w:sz w:val="21"/>
                <w:szCs w:val="21"/>
                <w:u w:val="single"/>
                <w:lang w:val="en-US" w:eastAsia="zh-CN"/>
              </w:rPr>
              <w:t>设计、隐蔽过程</w:t>
            </w:r>
          </w:p>
          <w:p>
            <w:pPr>
              <w:tabs>
                <w:tab w:val="left" w:pos="540"/>
              </w:tabs>
              <w:spacing w:line="300" w:lineRule="exact"/>
              <w:ind w:left="211" w:leftChars="0" w:hanging="211" w:hangingChars="100"/>
              <w:rPr>
                <w:rFonts w:ascii="宋体" w:hAnsi="宋体"/>
                <w:b/>
                <w:sz w:val="21"/>
                <w:szCs w:val="21"/>
              </w:rPr>
            </w:pPr>
            <w:r>
              <w:rPr>
                <w:b/>
                <w:color w:val="000000" w:themeColor="text1"/>
                <w:sz w:val="21"/>
                <w:szCs w:val="21"/>
              </w:rPr>
              <w:pict>
                <v:shape id="_x0000_s2055" o:spid="_x0000_s205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1"/>
                <w:szCs w:val="21"/>
              </w:rPr>
              <w:pict>
                <v:shape id="_x0000_s2056" o:spid="_x0000_s205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 xml:space="preserve">不适用条款是 </w:t>
            </w:r>
            <w:r>
              <w:rPr>
                <w:rFonts w:hint="eastAsia" w:ascii="宋体" w:hAnsi="宋体"/>
                <w:b/>
                <w:color w:val="000000" w:themeColor="text1"/>
                <w:sz w:val="21"/>
                <w:szCs w:val="21"/>
                <w:lang w:val="en-US" w:eastAsia="zh-CN"/>
              </w:rPr>
              <w:t>无</w:t>
            </w:r>
            <w:r>
              <w:rPr>
                <w:rFonts w:hint="eastAsia" w:ascii="宋体" w:hAnsi="宋体"/>
                <w:b/>
                <w:color w:val="000000" w:themeColor="text1"/>
                <w:sz w:val="21"/>
                <w:szCs w:val="21"/>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ind w:firstLine="315" w:firstLineChars="150"/>
              <w:rPr>
                <w:rFonts w:ascii="宋体" w:hAnsi="宋体"/>
                <w:b/>
                <w:sz w:val="21"/>
                <w:szCs w:val="21"/>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00" w:lineRule="exact"/>
              <w:ind w:firstLine="420" w:firstLineChars="200"/>
              <w:rPr>
                <w:rFonts w:ascii="宋体" w:hAnsi="宋体"/>
                <w:b/>
                <w:sz w:val="21"/>
                <w:szCs w:val="21"/>
              </w:rPr>
            </w:pPr>
            <w:r>
              <w:rPr>
                <w:rFonts w:hint="eastAsia" w:ascii="宋体" w:hAnsi="宋体"/>
                <w:color w:val="000000" w:themeColor="text1"/>
                <w:sz w:val="21"/>
                <w:szCs w:val="21"/>
              </w:rPr>
              <w:t>组织建立了危险源识别、评价控制程序，识别评价了危险源、风险相关的过程，评价出了重要危险源，与之相关的过程有销售，针对重要危险源制定了管理方案。控制措施实施有效。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pStyle w:val="14"/>
              <w:numPr>
                <w:ilvl w:val="0"/>
                <w:numId w:val="2"/>
              </w:numPr>
              <w:tabs>
                <w:tab w:val="left" w:pos="540"/>
              </w:tabs>
              <w:spacing w:line="300" w:lineRule="exact"/>
              <w:ind w:firstLineChars="0"/>
              <w:rPr>
                <w:rFonts w:ascii="宋体" w:hAnsi="宋体"/>
                <w:b/>
                <w:color w:val="000000" w:themeColor="text1"/>
                <w:sz w:val="21"/>
                <w:szCs w:val="21"/>
                <w:u w:val="single"/>
              </w:rPr>
            </w:pPr>
            <w:r>
              <w:rPr>
                <w:rFonts w:hint="eastAsia" w:ascii="宋体" w:hAnsi="宋体"/>
                <w:b/>
                <w:color w:val="000000" w:themeColor="text1"/>
                <w:sz w:val="21"/>
                <w:szCs w:val="21"/>
              </w:rPr>
              <w:t>获取法律法规项，■法律法规获取充分，□法律法规获取有遗漏，缺少</w:t>
            </w:r>
          </w:p>
          <w:p>
            <w:pPr>
              <w:pStyle w:val="14"/>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结合公司的■产品/服务■环境因素■危险源，■确定 □未确定法律法规要求的具体条款，</w:t>
            </w:r>
          </w:p>
          <w:p>
            <w:pPr>
              <w:pStyle w:val="14"/>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法律法规的宣传方式：培训、会议、张贴。</w:t>
            </w:r>
          </w:p>
          <w:p>
            <w:pPr>
              <w:pStyle w:val="14"/>
              <w:numPr>
                <w:ilvl w:val="0"/>
                <w:numId w:val="2"/>
              </w:numPr>
              <w:tabs>
                <w:tab w:val="left" w:pos="540"/>
              </w:tabs>
              <w:spacing w:line="300" w:lineRule="exact"/>
              <w:ind w:left="420" w:leftChars="0" w:hanging="420" w:firstLineChars="0"/>
              <w:rPr>
                <w:rFonts w:ascii="宋体" w:hAnsi="宋体"/>
                <w:b/>
                <w:sz w:val="21"/>
                <w:szCs w:val="21"/>
              </w:rPr>
            </w:pPr>
            <w:r>
              <w:rPr>
                <w:rFonts w:hint="eastAsia" w:ascii="宋体" w:hAnsi="宋体"/>
                <w:b/>
                <w:color w:val="000000" w:themeColor="text1"/>
                <w:sz w:val="2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p>
          <w:p>
            <w:pPr>
              <w:tabs>
                <w:tab w:val="left" w:pos="3731"/>
              </w:tabs>
              <w:adjustRightInd w:val="0"/>
              <w:snapToGrid w:val="0"/>
              <w:spacing w:line="312" w:lineRule="auto"/>
              <w:rPr>
                <w:rFonts w:hint="eastAsia" w:asciiTheme="minorEastAsia" w:hAnsiTheme="minorEastAsia" w:eastAsiaTheme="minorEastAsia" w:cstheme="minorEastAsia"/>
                <w:sz w:val="21"/>
                <w:szCs w:val="21"/>
              </w:rPr>
            </w:pPr>
            <w:r>
              <w:rPr>
                <w:rFonts w:hint="eastAsia" w:ascii="宋体" w:hAnsi="宋体"/>
                <w:color w:val="000000"/>
                <w:sz w:val="21"/>
                <w:szCs w:val="21"/>
                <w:lang w:val="en-US" w:eastAsia="zh-CN"/>
              </w:rPr>
              <w:t>质量、</w:t>
            </w:r>
            <w:r>
              <w:rPr>
                <w:rFonts w:hint="eastAsia" w:ascii="宋体" w:hAnsi="宋体"/>
                <w:color w:val="000000"/>
                <w:sz w:val="21"/>
                <w:szCs w:val="21"/>
              </w:rPr>
              <w:t>环境、职业健</w:t>
            </w:r>
            <w:r>
              <w:rPr>
                <w:rFonts w:hint="eastAsia" w:asciiTheme="minorEastAsia" w:hAnsiTheme="minorEastAsia" w:eastAsiaTheme="minorEastAsia" w:cstheme="minorEastAsia"/>
                <w:sz w:val="21"/>
                <w:szCs w:val="21"/>
              </w:rPr>
              <w:t>康安全管理目标：</w:t>
            </w:r>
          </w:p>
          <w:p>
            <w:pPr>
              <w:tabs>
                <w:tab w:val="left" w:pos="3731"/>
              </w:tabs>
              <w:adjustRightInd w:val="0"/>
              <w:snapToGrid w:val="0"/>
              <w:spacing w:line="312" w:lineRule="auto"/>
              <w:rPr>
                <w:rFonts w:ascii="宋体" w:hAnsi="宋体"/>
                <w:color w:val="000000"/>
                <w:sz w:val="21"/>
                <w:szCs w:val="21"/>
              </w:rPr>
            </w:pPr>
            <w:r>
              <w:rPr>
                <w:rFonts w:hint="eastAsia" w:ascii="宋体" w:hAnsi="宋体"/>
                <w:color w:val="000000"/>
                <w:sz w:val="21"/>
                <w:szCs w:val="21"/>
              </w:rPr>
              <w:t>1) 工程交付合格率100％； </w:t>
            </w:r>
          </w:p>
          <w:p>
            <w:pPr>
              <w:tabs>
                <w:tab w:val="left" w:pos="3731"/>
              </w:tabs>
              <w:adjustRightInd w:val="0"/>
              <w:snapToGrid w:val="0"/>
              <w:spacing w:line="312" w:lineRule="auto"/>
              <w:rPr>
                <w:rFonts w:ascii="宋体" w:hAnsi="宋体"/>
                <w:color w:val="000000"/>
                <w:sz w:val="21"/>
                <w:szCs w:val="21"/>
              </w:rPr>
            </w:pPr>
            <w:r>
              <w:rPr>
                <w:rFonts w:hint="eastAsia" w:ascii="宋体" w:hAnsi="宋体"/>
                <w:color w:val="000000"/>
                <w:sz w:val="21"/>
                <w:szCs w:val="21"/>
              </w:rPr>
              <w:t>2) 顾客满意率≥9</w:t>
            </w:r>
            <w:r>
              <w:rPr>
                <w:rFonts w:ascii="宋体" w:hAnsi="宋体"/>
                <w:color w:val="000000"/>
                <w:sz w:val="21"/>
                <w:szCs w:val="21"/>
              </w:rPr>
              <w:t>6</w:t>
            </w:r>
            <w:r>
              <w:rPr>
                <w:rFonts w:hint="eastAsia" w:ascii="宋体" w:hAnsi="宋体"/>
                <w:color w:val="000000"/>
                <w:sz w:val="21"/>
                <w:szCs w:val="21"/>
              </w:rPr>
              <w:t>分； </w:t>
            </w:r>
          </w:p>
          <w:p>
            <w:pPr>
              <w:tabs>
                <w:tab w:val="left" w:pos="3731"/>
              </w:tabs>
              <w:adjustRightInd w:val="0"/>
              <w:snapToGrid w:val="0"/>
              <w:spacing w:line="312" w:lineRule="auto"/>
              <w:rPr>
                <w:rFonts w:ascii="宋体" w:hAnsi="宋体"/>
                <w:color w:val="000000"/>
                <w:sz w:val="21"/>
                <w:szCs w:val="21"/>
              </w:rPr>
            </w:pPr>
            <w:r>
              <w:rPr>
                <w:rFonts w:ascii="宋体" w:hAnsi="宋体"/>
                <w:color w:val="000000"/>
                <w:sz w:val="21"/>
                <w:szCs w:val="21"/>
              </w:rPr>
              <w:t>3</w:t>
            </w:r>
            <w:r>
              <w:rPr>
                <w:rFonts w:hint="eastAsia" w:ascii="宋体" w:hAnsi="宋体"/>
                <w:color w:val="000000"/>
                <w:sz w:val="21"/>
                <w:szCs w:val="21"/>
              </w:rPr>
              <w:t>） 合同按时完成率100%；</w:t>
            </w:r>
          </w:p>
          <w:p>
            <w:pPr>
              <w:tabs>
                <w:tab w:val="left" w:pos="3731"/>
              </w:tabs>
              <w:adjustRightInd w:val="0"/>
              <w:snapToGrid w:val="0"/>
              <w:spacing w:line="312" w:lineRule="auto"/>
              <w:rPr>
                <w:rFonts w:ascii="宋体" w:hAnsi="宋体"/>
                <w:color w:val="000000"/>
                <w:sz w:val="21"/>
                <w:szCs w:val="21"/>
              </w:rPr>
            </w:pPr>
            <w:r>
              <w:rPr>
                <w:rFonts w:hint="eastAsia" w:ascii="宋体" w:hAnsi="宋体"/>
                <w:color w:val="000000"/>
                <w:sz w:val="21"/>
                <w:szCs w:val="21"/>
              </w:rPr>
              <w:t>4) 废弃物分类收集处理率100%；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5) 职业病发生率为0；</w:t>
            </w:r>
          </w:p>
          <w:p>
            <w:pPr>
              <w:tabs>
                <w:tab w:val="left" w:pos="3731"/>
              </w:tabs>
              <w:adjustRightInd w:val="0"/>
              <w:snapToGrid w:val="0"/>
              <w:spacing w:line="312" w:lineRule="auto"/>
              <w:rPr>
                <w:rFonts w:ascii="宋体" w:hAnsi="宋体"/>
                <w:color w:val="000000"/>
                <w:sz w:val="21"/>
                <w:szCs w:val="21"/>
              </w:rPr>
            </w:pPr>
            <w:r>
              <w:rPr>
                <w:rFonts w:hint="eastAsia" w:ascii="宋体" w:hAnsi="宋体"/>
                <w:color w:val="000000"/>
                <w:sz w:val="21"/>
                <w:szCs w:val="21"/>
              </w:rPr>
              <w:t>6) 重大安全事故和伤亡事故为0；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7) 火灾事故为0。</w:t>
            </w:r>
          </w:p>
          <w:p>
            <w:pPr>
              <w:numPr>
                <w:ilvl w:val="0"/>
                <w:numId w:val="0"/>
              </w:numPr>
              <w:tabs>
                <w:tab w:val="left" w:pos="900"/>
              </w:tabs>
              <w:spacing w:line="360" w:lineRule="auto"/>
              <w:ind w:left="0" w:leftChars="0" w:firstLine="0" w:firstLineChars="0"/>
              <w:rPr>
                <w:rFonts w:ascii="宋体" w:hAnsi="宋体"/>
                <w:b/>
                <w:sz w:val="21"/>
                <w:szCs w:val="21"/>
              </w:rPr>
            </w:pPr>
            <w:r>
              <w:rPr>
                <w:rFonts w:hint="eastAsia" w:ascii="宋体" w:hAnsi="宋体"/>
                <w:color w:val="000000"/>
                <w:sz w:val="21"/>
                <w:szCs w:val="21"/>
              </w:rPr>
              <w:t>8） 环境扰民投诉为0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rPr>
                <w:rFonts w:ascii="宋体" w:hAnsi="宋体"/>
                <w:b/>
                <w:sz w:val="21"/>
                <w:szCs w:val="21"/>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2020</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10</w:t>
            </w:r>
            <w:r>
              <w:rPr>
                <w:rFonts w:hint="eastAsia" w:ascii="宋体" w:hAnsi="宋体" w:cs="宋体"/>
                <w:color w:val="000000" w:themeColor="text1"/>
                <w:sz w:val="21"/>
                <w:szCs w:val="21"/>
              </w:rPr>
              <w:t>月1</w:t>
            </w: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rPr>
              <w:t>日予以发布并有效实施运行，</w:t>
            </w:r>
            <w:r>
              <w:rPr>
                <w:rFonts w:hint="eastAsia" w:ascii="宋体" w:hAnsi="宋体" w:cs="宋体"/>
                <w:color w:val="000000" w:themeColor="text1"/>
                <w:sz w:val="21"/>
                <w:szCs w:val="21"/>
                <w:lang w:val="en-US" w:eastAsia="zh-CN"/>
              </w:rPr>
              <w:t>于2021年4月1日对体系文件的认证范围进行了修改。</w:t>
            </w:r>
            <w:r>
              <w:rPr>
                <w:rFonts w:hint="eastAsia" w:ascii="宋体" w:hAnsi="宋体" w:cs="宋体"/>
                <w:color w:val="000000" w:themeColor="text1"/>
                <w:sz w:val="21"/>
                <w:szCs w:val="21"/>
              </w:rPr>
              <w:t>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w:t>
            </w:r>
            <w:r>
              <w:rPr>
                <w:rFonts w:hint="eastAsia" w:ascii="宋体" w:hAnsi="宋体"/>
                <w:bCs/>
                <w:iCs/>
                <w:sz w:val="21"/>
                <w:szCs w:val="21"/>
                <w:lang w:eastAsia="zh-CN"/>
              </w:rPr>
              <w:t>、</w:t>
            </w:r>
            <w:r>
              <w:rPr>
                <w:rFonts w:hint="eastAsia" w:ascii="宋体" w:hAnsi="宋体"/>
                <w:bCs/>
                <w:iCs/>
                <w:sz w:val="21"/>
                <w:szCs w:val="21"/>
              </w:rPr>
              <w:t>设备等资源，并建立维持了</w:t>
            </w:r>
            <w:r>
              <w:rPr>
                <w:rFonts w:hint="eastAsia" w:ascii="宋体" w:hAnsi="宋体"/>
                <w:sz w:val="21"/>
                <w:szCs w:val="21"/>
                <w:lang w:val="en-US" w:eastAsia="zh-CN"/>
              </w:rPr>
              <w:t>系统集成</w:t>
            </w:r>
            <w:r>
              <w:rPr>
                <w:rFonts w:hint="eastAsia" w:ascii="宋体" w:hAnsi="宋体"/>
                <w:bCs/>
                <w:iCs/>
                <w:sz w:val="21"/>
                <w:szCs w:val="21"/>
              </w:rPr>
              <w:t>及相关服务运行环境，可以维持管理体系的正常运行。</w:t>
            </w:r>
          </w:p>
          <w:p>
            <w:pPr>
              <w:spacing w:line="300" w:lineRule="exact"/>
              <w:rPr>
                <w:rFonts w:ascii="宋体" w:hAnsi="宋体"/>
                <w:b/>
                <w:sz w:val="21"/>
                <w:szCs w:val="21"/>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0" w:lineRule="atLeast"/>
              <w:jc w:val="left"/>
              <w:rPr>
                <w:rFonts w:ascii="宋体" w:hAnsi="宋体"/>
                <w:b/>
                <w:sz w:val="21"/>
                <w:szCs w:val="21"/>
              </w:rPr>
            </w:pPr>
            <w:r>
              <w:rPr>
                <w:rFonts w:hint="eastAsia" w:ascii="宋体" w:hAnsi="宋体"/>
                <w:b/>
                <w:color w:val="000000" w:themeColor="text1"/>
                <w:sz w:val="21"/>
                <w:szCs w:val="21"/>
              </w:rPr>
              <w:t>设备设施（包括信息系统）、</w:t>
            </w:r>
            <w:r>
              <w:rPr>
                <w:rFonts w:hint="eastAsia" w:ascii="宋体" w:hAnsi="宋体"/>
                <w:color w:val="auto"/>
                <w:sz w:val="21"/>
                <w:szCs w:val="21"/>
                <w:highlight w:val="none"/>
              </w:rPr>
              <w:t>办公场所面积</w:t>
            </w:r>
            <w:r>
              <w:rPr>
                <w:rFonts w:hint="eastAsia" w:ascii="宋体" w:hAnsi="宋体"/>
                <w:color w:val="auto"/>
                <w:sz w:val="21"/>
                <w:szCs w:val="21"/>
                <w:highlight w:val="none"/>
                <w:lang w:val="en-US" w:eastAsia="zh-CN"/>
              </w:rPr>
              <w:t>80</w:t>
            </w:r>
            <w:r>
              <w:rPr>
                <w:rFonts w:hint="eastAsia" w:ascii="宋体" w:hAnsi="宋体"/>
                <w:color w:val="auto"/>
                <w:sz w:val="21"/>
                <w:szCs w:val="21"/>
                <w:highlight w:val="none"/>
              </w:rPr>
              <w:t>平方左右。</w:t>
            </w:r>
            <w:r>
              <w:rPr>
                <w:rFonts w:hint="eastAsia" w:ascii="宋体" w:hAnsi="宋体" w:cs="宋体"/>
                <w:color w:val="auto"/>
                <w:sz w:val="21"/>
                <w:szCs w:val="21"/>
                <w:highlight w:val="none"/>
              </w:rPr>
              <w:t>主要设备包括</w:t>
            </w:r>
            <w:r>
              <w:rPr>
                <w:rFonts w:hint="eastAsia" w:ascii="宋体" w:hAnsi="宋体"/>
                <w:color w:val="auto"/>
                <w:sz w:val="21"/>
                <w:szCs w:val="21"/>
                <w:highlight w:val="none"/>
              </w:rPr>
              <w:t>电脑、打印机</w:t>
            </w:r>
            <w:r>
              <w:rPr>
                <w:rFonts w:hint="eastAsia" w:ascii="宋体" w:hAnsi="宋体" w:cs="宋体"/>
                <w:color w:val="auto"/>
                <w:sz w:val="21"/>
                <w:szCs w:val="21"/>
                <w:highlight w:val="none"/>
              </w:rPr>
              <w:t>等办公设备</w:t>
            </w:r>
            <w:r>
              <w:rPr>
                <w:rFonts w:hint="eastAsia" w:ascii="宋体" w:hAnsi="宋体" w:cs="宋体"/>
                <w:color w:val="auto"/>
                <w:sz w:val="21"/>
                <w:szCs w:val="21"/>
                <w:highlight w:val="none"/>
                <w:lang w:val="en-US" w:eastAsia="zh-CN"/>
              </w:rPr>
              <w:t>及吊</w:t>
            </w:r>
            <w:r>
              <w:rPr>
                <w:rFonts w:hint="eastAsia" w:ascii="宋体" w:hAnsi="宋体"/>
                <w:sz w:val="21"/>
                <w:szCs w:val="21"/>
                <w:highlight w:val="none"/>
              </w:rPr>
              <w:t>车</w:t>
            </w:r>
            <w:r>
              <w:rPr>
                <w:rFonts w:hint="eastAsia" w:ascii="宋体" w:hAnsi="宋体"/>
                <w:sz w:val="21"/>
                <w:szCs w:val="21"/>
                <w:highlight w:val="none"/>
                <w:lang w:eastAsia="zh-CN"/>
              </w:rPr>
              <w:t>、</w:t>
            </w:r>
            <w:r>
              <w:rPr>
                <w:rFonts w:hint="eastAsia" w:ascii="宋体" w:hAnsi="宋体"/>
                <w:sz w:val="21"/>
                <w:szCs w:val="21"/>
                <w:highlight w:val="none"/>
                <w:lang w:val="en-US" w:eastAsia="zh-CN"/>
              </w:rPr>
              <w:t>挖掘机（租赁）</w:t>
            </w:r>
            <w:r>
              <w:rPr>
                <w:rFonts w:hint="eastAsia" w:ascii="宋体" w:hAnsi="宋体"/>
                <w:sz w:val="21"/>
                <w:szCs w:val="21"/>
                <w:highlight w:val="none"/>
                <w:lang w:eastAsia="zh-CN"/>
              </w:rPr>
              <w:t>、</w:t>
            </w:r>
            <w:r>
              <w:rPr>
                <w:rFonts w:hint="eastAsia" w:ascii="宋体" w:hAnsi="宋体"/>
                <w:sz w:val="21"/>
                <w:szCs w:val="21"/>
                <w:highlight w:val="none"/>
                <w:lang w:val="en-US" w:eastAsia="zh-CN"/>
              </w:rPr>
              <w:t>电锤</w:t>
            </w:r>
            <w:r>
              <w:rPr>
                <w:rFonts w:hint="eastAsia" w:ascii="宋体" w:hAnsi="宋体"/>
                <w:sz w:val="21"/>
                <w:szCs w:val="21"/>
                <w:lang w:eastAsia="zh-CN"/>
              </w:rPr>
              <w:t>、</w:t>
            </w:r>
            <w:r>
              <w:rPr>
                <w:rFonts w:hint="eastAsia" w:ascii="宋体" w:hAnsi="宋体"/>
                <w:sz w:val="21"/>
                <w:szCs w:val="21"/>
              </w:rPr>
              <w:t>冲击电钻</w:t>
            </w:r>
            <w:r>
              <w:rPr>
                <w:rFonts w:hint="eastAsia" w:ascii="宋体" w:hAnsi="宋体"/>
                <w:sz w:val="21"/>
                <w:szCs w:val="21"/>
                <w:lang w:val="en-US" w:eastAsia="zh-CN"/>
              </w:rPr>
              <w:t>等安装</w:t>
            </w:r>
            <w:r>
              <w:rPr>
                <w:rFonts w:hint="eastAsia" w:ascii="宋体" w:hAnsi="宋体"/>
                <w:sz w:val="21"/>
                <w:szCs w:val="21"/>
              </w:rPr>
              <w:t>设备，可以满足</w:t>
            </w:r>
            <w:r>
              <w:rPr>
                <w:rFonts w:hint="eastAsia" w:ascii="宋体" w:hAnsi="宋体"/>
                <w:sz w:val="21"/>
                <w:szCs w:val="21"/>
                <w:lang w:eastAsia="zh-CN"/>
              </w:rPr>
              <w:t>系统集成</w:t>
            </w:r>
            <w:r>
              <w:rPr>
                <w:rFonts w:hint="eastAsia" w:ascii="宋体" w:hAnsi="宋体"/>
                <w:sz w:val="21"/>
                <w:szCs w:val="21"/>
              </w:rPr>
              <w:t>的需要</w:t>
            </w:r>
            <w:r>
              <w:rPr>
                <w:rFonts w:hint="eastAsia" w:ascii="宋体" w:hAnsi="宋体" w:cs="宋体"/>
                <w:sz w:val="21"/>
                <w:szCs w:val="21"/>
              </w:rPr>
              <w:t>。对设备按月方式进行点检维护保养，并实施。特种设备：无。公司未建立信息管理系统用于生产和服务。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rPr>
                <w:rFonts w:ascii="宋体" w:hAnsi="宋体"/>
                <w:b/>
                <w:sz w:val="21"/>
                <w:szCs w:val="21"/>
              </w:rPr>
            </w:pPr>
            <w:r>
              <w:rPr>
                <w:rFonts w:hint="eastAsia" w:ascii="宋体" w:hAnsi="宋体" w:cs="宋体"/>
                <w:sz w:val="21"/>
                <w:szCs w:val="21"/>
              </w:rPr>
              <w:t>办公、</w:t>
            </w:r>
            <w:r>
              <w:rPr>
                <w:rFonts w:hint="eastAsia" w:ascii="宋体" w:hAnsi="宋体" w:cs="宋体"/>
                <w:sz w:val="21"/>
                <w:szCs w:val="21"/>
                <w:lang w:val="en-US" w:eastAsia="zh-CN"/>
              </w:rPr>
              <w:t>经营</w:t>
            </w:r>
            <w:r>
              <w:rPr>
                <w:rFonts w:hint="eastAsia" w:ascii="宋体" w:hAnsi="宋体" w:cs="宋体"/>
                <w:sz w:val="21"/>
                <w:szCs w:val="21"/>
              </w:rPr>
              <w:t>场所和内设备布置合理，通道畅通，照明设施齐全，均配备了消防设施等设施。办公室明亮，培训场所光线较充足。每月由</w:t>
            </w:r>
            <w:r>
              <w:rPr>
                <w:rFonts w:hint="eastAsia" w:ascii="宋体" w:hAnsi="宋体" w:cs="宋体"/>
                <w:sz w:val="21"/>
                <w:szCs w:val="21"/>
                <w:lang w:eastAsia="zh-CN"/>
              </w:rPr>
              <w:t>综合办公室</w:t>
            </w:r>
            <w:r>
              <w:rPr>
                <w:rFonts w:hint="eastAsia" w:ascii="宋体" w:hAnsi="宋体" w:cs="宋体"/>
                <w:sz w:val="21"/>
                <w:szCs w:val="21"/>
                <w:lang w:eastAsia="zh-CN"/>
              </w:rPr>
              <w:tab/>
            </w:r>
            <w:r>
              <w:rPr>
                <w:rFonts w:hint="eastAsia" w:ascii="宋体" w:hAnsi="宋体" w:cs="宋体"/>
                <w:sz w:val="21"/>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sz w:val="21"/>
                <w:szCs w:val="21"/>
              </w:rPr>
            </w:pPr>
            <w:r>
              <w:rPr>
                <w:rFonts w:hint="eastAsia"/>
                <w:sz w:val="21"/>
                <w:szCs w:val="21"/>
              </w:rPr>
              <w:t>监视和测量资源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sz w:val="21"/>
                <w:szCs w:val="21"/>
              </w:rPr>
            </w:pPr>
            <w:r>
              <w:rPr>
                <w:rFonts w:hint="eastAsia"/>
                <w:sz w:val="21"/>
                <w:szCs w:val="21"/>
                <w:lang w:val="en-US" w:eastAsia="zh-CN"/>
              </w:rPr>
              <w:t>配备有</w:t>
            </w:r>
            <w:r>
              <w:rPr>
                <w:rFonts w:hint="eastAsia"/>
                <w:sz w:val="21"/>
                <w:szCs w:val="21"/>
                <w:lang w:eastAsia="zh-CN"/>
              </w:rPr>
              <w:t>万用表、钢卷尺、网线测线仪</w:t>
            </w:r>
            <w:r>
              <w:rPr>
                <w:rFonts w:hint="eastAsia"/>
                <w:sz w:val="21"/>
                <w:szCs w:val="21"/>
                <w:lang w:val="en-US" w:eastAsia="zh-CN"/>
              </w:rPr>
              <w:t>等检测设备</w:t>
            </w:r>
            <w:r>
              <w:rPr>
                <w:rFonts w:hint="eastAsia"/>
                <w:sz w:val="21"/>
                <w:szCs w:val="21"/>
                <w:lang w:eastAsia="zh-CN"/>
              </w:rPr>
              <w:t>。</w:t>
            </w:r>
            <w:r>
              <w:rPr>
                <w:rFonts w:hint="eastAsia"/>
                <w:sz w:val="21"/>
                <w:szCs w:val="21"/>
                <w:lang w:val="en-US" w:eastAsia="zh-CN"/>
              </w:rPr>
              <w:t>提供的</w:t>
            </w:r>
            <w:r>
              <w:rPr>
                <w:rFonts w:hint="eastAsia"/>
                <w:sz w:val="21"/>
                <w:szCs w:val="21"/>
                <w:lang w:eastAsia="zh-CN"/>
              </w:rPr>
              <w:t>万用表、钢卷尺、网线测线仪</w:t>
            </w:r>
            <w:r>
              <w:rPr>
                <w:rFonts w:hint="eastAsia"/>
                <w:sz w:val="21"/>
                <w:szCs w:val="21"/>
                <w:lang w:val="en-US" w:eastAsia="zh-CN"/>
              </w:rPr>
              <w:t>检定或校准证书在有效期内。上次审核时发现的不符合项得到改进。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eastAsia="宋体" w:cs="Times New Roman"/>
                <w:b/>
                <w:sz w:val="20"/>
                <w:szCs w:val="20"/>
              </w:rPr>
            </w:pPr>
            <w:r>
              <w:rPr>
                <w:rFonts w:hint="eastAsia" w:ascii="宋体" w:hAnsi="宋体" w:eastAsia="宋体" w:cs="Times New Roman"/>
                <w:b/>
                <w:sz w:val="20"/>
                <w:szCs w:val="20"/>
              </w:rPr>
              <w:t>环保设施：</w:t>
            </w:r>
          </w:p>
          <w:p>
            <w:pPr>
              <w:spacing w:line="400" w:lineRule="exact"/>
            </w:pPr>
            <w:r>
              <w:rPr>
                <w:rFonts w:hint="eastAsia" w:ascii="宋体" w:hAnsi="宋体" w:eastAsia="宋体" w:cs="宋体"/>
                <w:color w:val="000000"/>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b/>
                <w:sz w:val="21"/>
                <w:szCs w:val="21"/>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3"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 w:val="21"/>
                <w:szCs w:val="21"/>
              </w:rPr>
            </w:pPr>
            <w:r>
              <w:rPr>
                <w:rFonts w:hint="eastAsia" w:ascii="宋体" w:hAnsi="宋体" w:cs="宋体"/>
                <w:color w:val="000000"/>
                <w:sz w:val="21"/>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 w:val="21"/>
                <w:szCs w:val="21"/>
              </w:rPr>
            </w:pPr>
            <w:r>
              <w:rPr>
                <w:rFonts w:hint="eastAsia" w:ascii="楷体_GB2312" w:eastAsia="楷体_GB2312"/>
                <w:b/>
                <w:sz w:val="21"/>
                <w:szCs w:val="21"/>
              </w:rPr>
              <w:t>内部沟通的情况：内部沟通方式：</w:t>
            </w:r>
            <w:r>
              <w:rPr>
                <w:rFonts w:hint="eastAsia" w:ascii="宋体" w:hAnsi="宋体" w:cs="宋体"/>
                <w:color w:val="000000"/>
                <w:sz w:val="21"/>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 w:val="21"/>
                <w:szCs w:val="21"/>
              </w:rPr>
            </w:pPr>
            <w:r>
              <w:rPr>
                <w:rFonts w:hint="eastAsia" w:ascii="楷体_GB2312" w:eastAsia="楷体_GB2312"/>
                <w:b/>
                <w:sz w:val="21"/>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 w:val="21"/>
                <w:szCs w:val="21"/>
              </w:rPr>
            </w:pPr>
          </w:p>
          <w:p>
            <w:pPr>
              <w:spacing w:line="240" w:lineRule="exact"/>
              <w:rPr>
                <w:rFonts w:ascii="楷体_GB2312" w:eastAsia="楷体_GB2312"/>
                <w:b/>
                <w:sz w:val="21"/>
                <w:szCs w:val="21"/>
              </w:rPr>
            </w:pPr>
            <w:r>
              <w:rPr>
                <w:rFonts w:hint="eastAsia" w:ascii="楷体_GB2312" w:eastAsia="楷体_GB2312"/>
                <w:b/>
                <w:sz w:val="21"/>
                <w:szCs w:val="21"/>
              </w:rPr>
              <w:t>组织对外联络，关注顾客的感受情况（</w:t>
            </w:r>
            <w:r>
              <w:rPr>
                <w:rFonts w:ascii="楷体_GB2312" w:eastAsia="楷体_GB2312"/>
                <w:b/>
                <w:sz w:val="21"/>
                <w:szCs w:val="21"/>
              </w:rPr>
              <w:t>QMS</w:t>
            </w:r>
            <w:r>
              <w:rPr>
                <w:rFonts w:hint="eastAsia" w:ascii="楷体_GB2312" w:eastAsia="楷体_GB2312"/>
                <w:b/>
                <w:sz w:val="21"/>
                <w:szCs w:val="21"/>
              </w:rPr>
              <w:t>）：</w:t>
            </w:r>
            <w:r>
              <w:rPr>
                <w:rFonts w:hint="eastAsia" w:ascii="宋体" w:hAnsi="宋体" w:cs="宋体"/>
                <w:color w:val="000000"/>
                <w:sz w:val="21"/>
                <w:szCs w:val="21"/>
              </w:rPr>
              <w:t>采取顾客满意度调查方式了解顾客感受。</w:t>
            </w:r>
          </w:p>
          <w:p>
            <w:pPr>
              <w:spacing w:line="240" w:lineRule="exact"/>
              <w:rPr>
                <w:rFonts w:ascii="楷体_GB2312" w:eastAsia="楷体_GB2312"/>
                <w:b/>
                <w:sz w:val="21"/>
                <w:szCs w:val="21"/>
              </w:rPr>
            </w:pPr>
          </w:p>
          <w:p>
            <w:pPr>
              <w:spacing w:line="240" w:lineRule="exact"/>
              <w:rPr>
                <w:rFonts w:ascii="楷体_GB2312"/>
                <w:b/>
                <w:color w:val="000000" w:themeColor="text1"/>
                <w:sz w:val="21"/>
                <w:szCs w:val="21"/>
              </w:rPr>
            </w:pPr>
            <w:r>
              <w:rPr>
                <w:rFonts w:hint="eastAsia" w:ascii="楷体_GB2312" w:eastAsia="楷体_GB2312"/>
                <w:b/>
                <w:sz w:val="21"/>
                <w:szCs w:val="21"/>
              </w:rPr>
              <w:t>外部信息的接收、成文并答复的情况（</w:t>
            </w:r>
            <w:r>
              <w:rPr>
                <w:rFonts w:ascii="楷体_GB2312" w:eastAsia="楷体_GB2312"/>
                <w:b/>
                <w:sz w:val="21"/>
                <w:szCs w:val="21"/>
              </w:rPr>
              <w:t>E</w:t>
            </w:r>
            <w:r>
              <w:rPr>
                <w:rFonts w:hint="eastAsia" w:ascii="楷体_GB2312" w:eastAsia="楷体_GB2312"/>
                <w:b/>
                <w:sz w:val="21"/>
                <w:szCs w:val="21"/>
              </w:rPr>
              <w:t>、</w:t>
            </w:r>
            <w:r>
              <w:rPr>
                <w:rFonts w:ascii="楷体_GB2312" w:eastAsia="楷体_GB2312"/>
                <w:b/>
                <w:sz w:val="21"/>
                <w:szCs w:val="21"/>
              </w:rPr>
              <w:t>S</w:t>
            </w:r>
            <w:r>
              <w:rPr>
                <w:rFonts w:hint="eastAsia" w:ascii="楷体_GB2312" w:eastAsia="楷体_GB2312"/>
                <w:b/>
                <w:sz w:val="21"/>
                <w:szCs w:val="21"/>
              </w:rPr>
              <w:t>填写）：</w:t>
            </w:r>
            <w:r>
              <w:rPr>
                <w:rFonts w:hint="eastAsia" w:ascii="宋体" w:hAnsi="宋体" w:cs="宋体"/>
                <w:color w:val="000000"/>
                <w:sz w:val="21"/>
                <w:szCs w:val="21"/>
              </w:rPr>
              <w:t>对会议通知和规定等登记处理。</w:t>
            </w:r>
          </w:p>
          <w:p>
            <w:pPr>
              <w:spacing w:line="240" w:lineRule="exact"/>
              <w:rPr>
                <w:rFonts w:ascii="楷体_GB2312" w:eastAsia="楷体_GB2312"/>
                <w:b/>
                <w:sz w:val="21"/>
                <w:szCs w:val="21"/>
              </w:rPr>
            </w:pPr>
          </w:p>
          <w:p>
            <w:pPr>
              <w:spacing w:line="240" w:lineRule="exact"/>
              <w:rPr>
                <w:rFonts w:ascii="楷体_GB2312" w:eastAsia="楷体_GB2312"/>
                <w:b/>
                <w:sz w:val="21"/>
                <w:szCs w:val="21"/>
              </w:rPr>
            </w:pPr>
          </w:p>
          <w:p>
            <w:pPr>
              <w:spacing w:line="240" w:lineRule="exact"/>
              <w:rPr>
                <w:rFonts w:ascii="宋体" w:hAnsi="宋体" w:cs="宋体"/>
                <w:color w:val="000000"/>
                <w:sz w:val="21"/>
                <w:szCs w:val="21"/>
              </w:rPr>
            </w:pPr>
            <w:r>
              <w:rPr>
                <w:rFonts w:hint="eastAsia" w:ascii="楷体_GB2312" w:eastAsia="楷体_GB2312"/>
                <w:b/>
                <w:sz w:val="21"/>
                <w:szCs w:val="21"/>
              </w:rPr>
              <w:t>重要环境因素信息对外交流情况（</w:t>
            </w:r>
            <w:r>
              <w:rPr>
                <w:rFonts w:ascii="楷体_GB2312" w:eastAsia="楷体_GB2312"/>
                <w:b/>
                <w:sz w:val="21"/>
                <w:szCs w:val="21"/>
              </w:rPr>
              <w:t>EMS</w:t>
            </w:r>
            <w:r>
              <w:rPr>
                <w:rFonts w:hint="eastAsia" w:ascii="楷体_GB2312" w:eastAsia="楷体_GB2312"/>
                <w:b/>
                <w:sz w:val="21"/>
                <w:szCs w:val="21"/>
              </w:rPr>
              <w:t>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楷体_GB2312" w:eastAsia="楷体_GB2312"/>
                <w:b/>
                <w:sz w:val="21"/>
                <w:szCs w:val="21"/>
              </w:rPr>
            </w:pPr>
          </w:p>
          <w:p>
            <w:pPr>
              <w:spacing w:line="240" w:lineRule="exact"/>
              <w:rPr>
                <w:rFonts w:ascii="宋体" w:hAnsi="宋体" w:cs="宋体"/>
                <w:color w:val="000000"/>
                <w:sz w:val="21"/>
                <w:szCs w:val="21"/>
              </w:rPr>
            </w:pPr>
            <w:r>
              <w:rPr>
                <w:rFonts w:ascii="楷体_GB2312" w:eastAsia="楷体_GB2312"/>
                <w:b/>
                <w:sz w:val="21"/>
                <w:szCs w:val="21"/>
              </w:rPr>
              <w:t>OHSMS</w:t>
            </w:r>
            <w:r>
              <w:rPr>
                <w:rFonts w:hint="eastAsia" w:ascii="楷体_GB2312" w:eastAsia="楷体_GB2312"/>
                <w:b/>
                <w:sz w:val="21"/>
                <w:szCs w:val="21"/>
              </w:rPr>
              <w:t>事务代表协商和交流的情况（</w:t>
            </w:r>
            <w:r>
              <w:rPr>
                <w:rFonts w:ascii="楷体_GB2312" w:eastAsia="楷体_GB2312"/>
                <w:b/>
                <w:sz w:val="21"/>
                <w:szCs w:val="21"/>
              </w:rPr>
              <w:t>OHSMS</w:t>
            </w:r>
            <w:r>
              <w:rPr>
                <w:rFonts w:hint="eastAsia" w:ascii="楷体_GB2312" w:eastAsia="楷体_GB2312"/>
                <w:b/>
                <w:sz w:val="21"/>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p>
          <w:p>
            <w:pPr>
              <w:spacing w:line="240" w:lineRule="exact"/>
              <w:rPr>
                <w:rFonts w:ascii="楷体_GB2312" w:eastAsia="楷体_GB2312"/>
                <w:b/>
                <w:sz w:val="21"/>
                <w:szCs w:val="21"/>
              </w:rPr>
            </w:pPr>
          </w:p>
          <w:p>
            <w:pPr>
              <w:spacing w:line="240" w:lineRule="exact"/>
              <w:rPr>
                <w:rFonts w:ascii="楷体_GB2312" w:eastAsia="楷体_GB2312"/>
                <w:b/>
                <w:sz w:val="21"/>
                <w:szCs w:val="21"/>
              </w:rPr>
            </w:pPr>
          </w:p>
          <w:p>
            <w:pPr>
              <w:spacing w:line="240" w:lineRule="exact"/>
              <w:rPr>
                <w:rFonts w:ascii="宋体" w:hAnsi="宋体"/>
                <w:b/>
                <w:sz w:val="21"/>
                <w:szCs w:val="21"/>
              </w:rPr>
            </w:pPr>
            <w:r>
              <w:rPr>
                <w:rFonts w:hint="eastAsia" w:ascii="楷体_GB2312" w:eastAsia="楷体_GB2312"/>
                <w:b/>
                <w:sz w:val="21"/>
                <w:szCs w:val="21"/>
              </w:rPr>
              <w:t>与相关方协商的情况（</w:t>
            </w:r>
            <w:r>
              <w:rPr>
                <w:rFonts w:ascii="楷体_GB2312" w:eastAsia="楷体_GB2312"/>
                <w:b/>
                <w:sz w:val="21"/>
                <w:szCs w:val="21"/>
              </w:rPr>
              <w:t>OHSMS</w:t>
            </w:r>
            <w:r>
              <w:rPr>
                <w:rFonts w:hint="eastAsia" w:ascii="楷体_GB2312" w:eastAsia="楷体_GB2312"/>
                <w:b/>
                <w:sz w:val="21"/>
                <w:szCs w:val="21"/>
              </w:rPr>
              <w:t>填写）：</w:t>
            </w:r>
            <w:r>
              <w:rPr>
                <w:rFonts w:hint="eastAsia" w:ascii="宋体" w:hAnsi="宋体" w:cs="宋体"/>
                <w:color w:val="000000"/>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7"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ind w:firstLine="210" w:firstLineChars="1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QMS关键工序(过程)特殊过程</w:t>
            </w:r>
            <w:r>
              <w:rPr>
                <w:rFonts w:hint="eastAsia" w:ascii="宋体" w:hAnsi="宋体" w:cs="宋体"/>
                <w:color w:val="000000"/>
                <w:sz w:val="21"/>
                <w:szCs w:val="21"/>
                <w:lang w:eastAsia="zh-CN"/>
              </w:rPr>
              <w:t>为</w:t>
            </w:r>
            <w:r>
              <w:rPr>
                <w:rFonts w:hint="eastAsia" w:ascii="宋体" w:hAnsi="宋体" w:cs="宋体"/>
                <w:color w:val="000000"/>
                <w:sz w:val="21"/>
                <w:szCs w:val="21"/>
                <w:lang w:val="en-US" w:eastAsia="zh-CN"/>
              </w:rPr>
              <w:t>研发设计</w:t>
            </w:r>
            <w:r>
              <w:rPr>
                <w:rFonts w:hint="eastAsia" w:ascii="宋体" w:hAnsi="宋体" w:cs="宋体"/>
                <w:color w:val="000000"/>
                <w:sz w:val="21"/>
                <w:szCs w:val="21"/>
                <w:lang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2"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 w:val="21"/>
                <w:szCs w:val="21"/>
              </w:rPr>
            </w:pPr>
            <w:r>
              <w:rPr>
                <w:rFonts w:hint="eastAsia" w:ascii="宋体" w:hAnsi="宋体" w:cs="宋体"/>
                <w:color w:val="000000"/>
                <w:sz w:val="21"/>
                <w:szCs w:val="21"/>
              </w:rPr>
              <w:t>制定并实施了服务质量评价规定，规定了公司各管理层次和品质管理部门在各阶段对服务质量实施检查与验收的管理要求。内容基本具备全面性、系统性及可操作性。质量检查与验收交付客户</w:t>
            </w:r>
            <w:r>
              <w:rPr>
                <w:rFonts w:hint="eastAsia" w:ascii="宋体" w:hAnsi="宋体" w:cs="宋体"/>
                <w:color w:val="000000"/>
                <w:sz w:val="21"/>
                <w:szCs w:val="21"/>
                <w:lang w:eastAsia="zh-CN"/>
              </w:rPr>
              <w:t>时</w:t>
            </w:r>
            <w:r>
              <w:rPr>
                <w:rFonts w:hint="eastAsia" w:ascii="宋体" w:hAnsi="宋体" w:cs="宋体"/>
                <w:color w:val="000000"/>
                <w:sz w:val="21"/>
                <w:szCs w:val="21"/>
              </w:rPr>
              <w:t>予以实现，范围包括：过程、最终产品。以此保证持续向顾客稳定提供稳定合格的服务。</w:t>
            </w:r>
          </w:p>
          <w:p>
            <w:pPr>
              <w:spacing w:line="240" w:lineRule="exact"/>
              <w:rPr>
                <w:rFonts w:ascii="宋体" w:hAnsi="宋体"/>
                <w:b/>
                <w:sz w:val="21"/>
                <w:szCs w:val="21"/>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300" w:lineRule="exact"/>
              <w:ind w:firstLine="207" w:firstLineChars="98"/>
              <w:rPr>
                <w:b/>
                <w:color w:val="000000" w:themeColor="text1"/>
                <w:sz w:val="21"/>
                <w:szCs w:val="21"/>
              </w:rPr>
            </w:pPr>
            <w:r>
              <w:rPr>
                <w:rFonts w:hint="eastAsia"/>
                <w:b/>
                <w:color w:val="000000" w:themeColor="text1"/>
                <w:sz w:val="21"/>
                <w:szCs w:val="21"/>
              </w:rPr>
              <w:t>无</w:t>
            </w:r>
          </w:p>
          <w:p>
            <w:pPr>
              <w:spacing w:line="300" w:lineRule="exact"/>
              <w:jc w:val="left"/>
              <w:rPr>
                <w:rFonts w:ascii="宋体" w:hAnsi="宋体"/>
                <w:b/>
                <w:sz w:val="21"/>
                <w:szCs w:val="21"/>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0" w:firstLineChars="1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color w:val="auto"/>
                <w:sz w:val="21"/>
                <w:szCs w:val="21"/>
              </w:rPr>
              <w:t>组织重要环境因素为</w:t>
            </w:r>
            <w:r>
              <w:rPr>
                <w:rFonts w:hint="eastAsia" w:asciiTheme="minorEastAsia" w:hAnsiTheme="minorEastAsia" w:eastAsiaTheme="minorEastAsia" w:cstheme="minorEastAsia"/>
                <w:b w:val="0"/>
                <w:bCs w:val="0"/>
                <w:sz w:val="21"/>
                <w:szCs w:val="21"/>
              </w:rPr>
              <w:t>噪声排放</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潜在火灾的发生</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固废排放</w:t>
            </w:r>
            <w:r>
              <w:rPr>
                <w:rFonts w:hint="eastAsia" w:asciiTheme="minorEastAsia" w:hAnsiTheme="minorEastAsia" w:eastAsiaTheme="minorEastAsia"/>
                <w:bCs/>
                <w:iCs/>
                <w:color w:val="auto"/>
                <w:sz w:val="21"/>
                <w:szCs w:val="21"/>
              </w:rPr>
              <w:t>，需要应对的风险和机遇相关的过程为</w:t>
            </w:r>
            <w:r>
              <w:rPr>
                <w:rFonts w:hint="eastAsia" w:asciiTheme="minorEastAsia" w:hAnsiTheme="minorEastAsia" w:eastAsiaTheme="minorEastAsia"/>
                <w:bCs/>
                <w:iCs/>
                <w:color w:val="auto"/>
                <w:sz w:val="21"/>
                <w:szCs w:val="21"/>
                <w:lang w:val="en-US" w:eastAsia="zh-CN"/>
              </w:rPr>
              <w:t>办公</w:t>
            </w:r>
            <w:r>
              <w:rPr>
                <w:rFonts w:hint="eastAsia" w:asciiTheme="minorEastAsia" w:hAnsiTheme="minorEastAsia" w:eastAsiaTheme="minorEastAsia"/>
                <w:bCs/>
                <w:iCs/>
                <w:color w:val="auto"/>
                <w:sz w:val="21"/>
                <w:szCs w:val="21"/>
              </w:rPr>
              <w:t>过程</w:t>
            </w:r>
            <w:r>
              <w:rPr>
                <w:rFonts w:hint="eastAsia" w:asciiTheme="minorEastAsia" w:hAnsiTheme="minorEastAsia" w:eastAsiaTheme="minorEastAsia"/>
                <w:bCs/>
                <w:iCs/>
                <w:color w:val="auto"/>
                <w:sz w:val="21"/>
                <w:szCs w:val="21"/>
                <w:lang w:val="en-US" w:eastAsia="zh-CN"/>
              </w:rPr>
              <w:t>和安装过程</w:t>
            </w:r>
            <w:r>
              <w:rPr>
                <w:rFonts w:hint="eastAsia" w:asciiTheme="minorEastAsia" w:hAnsiTheme="minorEastAsia" w:eastAsiaTheme="minorEastAsia"/>
                <w:bCs/>
                <w:iCs/>
                <w:color w:val="auto"/>
                <w:sz w:val="21"/>
                <w:szCs w:val="21"/>
              </w:rPr>
              <w:t>，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r>
              <w:rPr>
                <w:rFonts w:hint="eastAsia" w:asciiTheme="minorEastAsia" w:hAnsiTheme="minorEastAsia" w:eastAsiaTheme="minorEastAsia"/>
                <w:bCs/>
                <w:iCs/>
                <w:color w:val="auto"/>
                <w:sz w:val="21"/>
                <w:szCs w:val="21"/>
                <w:lang w:val="en-US" w:eastAsia="zh-CN"/>
              </w:rPr>
              <w:t>等</w:t>
            </w:r>
            <w:r>
              <w:rPr>
                <w:rFonts w:hint="eastAsia" w:asciiTheme="minorEastAsia" w:hAnsiTheme="minorEastAsia" w:eastAsiaTheme="minorEastAsia"/>
                <w:bCs/>
                <w:i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spacing w:line="240" w:lineRule="exact"/>
              <w:jc w:val="center"/>
              <w:rPr>
                <w:b/>
                <w:szCs w:val="21"/>
              </w:rPr>
            </w:pPr>
          </w:p>
        </w:tc>
        <w:tc>
          <w:tcPr>
            <w:tcW w:w="9198" w:type="dxa"/>
            <w:vAlign w:val="top"/>
          </w:tcPr>
          <w:p>
            <w:pPr>
              <w:numPr>
                <w:ilvl w:val="0"/>
                <w:numId w:val="3"/>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宋体" w:hAnsi="宋体"/>
                <w:b/>
                <w:sz w:val="21"/>
                <w:szCs w:val="21"/>
              </w:rPr>
            </w:pPr>
            <w:r>
              <w:rPr>
                <w:rFonts w:hint="eastAsia" w:asciiTheme="minorEastAsia" w:hAnsiTheme="minorEastAsia" w:eastAsiaTheme="minorEastAsia"/>
                <w:bCs/>
                <w:iCs/>
                <w:sz w:val="21"/>
                <w:szCs w:val="21"/>
                <w:highlight w:val="none"/>
              </w:rPr>
              <w:t>组织建立了危险源识别、评价控制程序，识别评价了危险源、风险相关的过程，评价出了重要危险</w:t>
            </w:r>
            <w:r>
              <w:rPr>
                <w:rFonts w:hint="eastAsia" w:asciiTheme="minorEastAsia" w:hAnsiTheme="minorEastAsia" w:eastAsiaTheme="minorEastAsia"/>
                <w:bCs/>
                <w:iCs/>
                <w:color w:val="auto"/>
                <w:sz w:val="21"/>
                <w:szCs w:val="21"/>
                <w:highlight w:val="none"/>
              </w:rPr>
              <w:t>源（</w:t>
            </w:r>
            <w:r>
              <w:rPr>
                <w:rFonts w:hint="eastAsia" w:asciiTheme="minorEastAsia" w:hAnsiTheme="minorEastAsia" w:eastAsiaTheme="minorEastAsia" w:cstheme="minorEastAsia"/>
                <w:b w:val="0"/>
                <w:bCs w:val="0"/>
                <w:sz w:val="21"/>
                <w:szCs w:val="21"/>
              </w:rPr>
              <w:t>触电</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潜在火灾</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机械伤害</w:t>
            </w:r>
            <w:r>
              <w:rPr>
                <w:rFonts w:hint="eastAsia" w:asciiTheme="minorEastAsia" w:hAnsiTheme="minorEastAsia" w:eastAsiaTheme="minorEastAsia"/>
                <w:bCs/>
                <w:iCs/>
                <w:color w:val="auto"/>
                <w:sz w:val="21"/>
                <w:szCs w:val="21"/>
                <w:highlight w:val="none"/>
              </w:rPr>
              <w:t>），与之相关的过程有</w:t>
            </w:r>
            <w:r>
              <w:rPr>
                <w:rFonts w:hint="eastAsia" w:asciiTheme="minorEastAsia" w:hAnsiTheme="minorEastAsia" w:eastAsiaTheme="minorEastAsia"/>
                <w:bCs/>
                <w:iCs/>
                <w:color w:val="auto"/>
                <w:sz w:val="21"/>
                <w:szCs w:val="21"/>
                <w:highlight w:val="none"/>
                <w:lang w:val="en-US" w:eastAsia="zh-CN"/>
              </w:rPr>
              <w:t>安装过程、办公</w:t>
            </w:r>
            <w:r>
              <w:rPr>
                <w:rFonts w:hint="eastAsia" w:asciiTheme="minorEastAsia" w:hAnsiTheme="minorEastAsia" w:eastAsiaTheme="minorEastAsia"/>
                <w:bCs/>
                <w:iCs/>
                <w:color w:val="auto"/>
                <w:sz w:val="21"/>
                <w:szCs w:val="21"/>
                <w:highlight w:val="none"/>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 xml:space="preserve">10. </w:t>
            </w:r>
            <w:r>
              <w:rPr>
                <w:rFonts w:hint="eastAsia" w:ascii="宋体" w:hAnsi="宋体"/>
                <w:b/>
                <w:color w:val="auto"/>
                <w:sz w:val="21"/>
                <w:szCs w:val="21"/>
              </w:rPr>
              <w:t>对特种设备的维护，检定</w:t>
            </w:r>
            <w:r>
              <w:rPr>
                <w:rFonts w:ascii="宋体" w:hAnsi="宋体"/>
                <w:b/>
                <w:color w:val="auto"/>
                <w:sz w:val="21"/>
                <w:szCs w:val="21"/>
              </w:rPr>
              <w:t>;</w:t>
            </w:r>
            <w:r>
              <w:rPr>
                <w:rFonts w:hint="eastAsia" w:ascii="宋体" w:hAnsi="宋体"/>
                <w:b/>
                <w:color w:val="auto"/>
                <w:sz w:val="21"/>
                <w:szCs w:val="21"/>
              </w:rPr>
              <w:t>（</w:t>
            </w:r>
            <w:r>
              <w:rPr>
                <w:rFonts w:ascii="宋体" w:hAnsi="宋体"/>
                <w:b/>
                <w:color w:val="auto"/>
                <w:sz w:val="21"/>
                <w:szCs w:val="21"/>
              </w:rPr>
              <w:t>适用时</w:t>
            </w:r>
            <w:r>
              <w:rPr>
                <w:rFonts w:hint="eastAsia" w:ascii="宋体" w:hAnsi="宋体"/>
                <w:b/>
                <w:color w:val="auto"/>
                <w:sz w:val="21"/>
                <w:szCs w:val="21"/>
              </w:rPr>
              <w:t>）</w:t>
            </w:r>
          </w:p>
          <w:p>
            <w:pPr>
              <w:ind w:left="240" w:leftChars="100" w:firstLine="105" w:firstLineChars="50"/>
              <w:jc w:val="left"/>
              <w:rPr>
                <w:rFonts w:ascii="宋体" w:hAnsi="宋体"/>
                <w:b/>
                <w:sz w:val="21"/>
                <w:szCs w:val="21"/>
              </w:rPr>
            </w:pPr>
            <w:r>
              <w:rPr>
                <w:rFonts w:hint="eastAsia" w:ascii="宋体" w:hAnsi="宋体"/>
                <w:b/>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ind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rPr>
              <w:t>公司制定、发布了总体目标并分解到相关职能部门和层次，规定了目标值、计算方法、责任部门、检查人、考核频次等</w:t>
            </w:r>
            <w:r>
              <w:rPr>
                <w:rFonts w:hint="eastAsia" w:ascii="宋体" w:hAnsi="宋体" w:cs="宋体"/>
                <w:color w:val="auto"/>
                <w:sz w:val="21"/>
                <w:szCs w:val="21"/>
              </w:rPr>
              <w:t>。同时，质量目标得到沟通和监视评价，通过数据的汇总统计、描述性统计等方法对目标进行了测量，总体已达到或超过了规定的目标值。通过20</w:t>
            </w:r>
            <w:r>
              <w:rPr>
                <w:rFonts w:hint="eastAsia" w:ascii="宋体" w:hAnsi="宋体" w:cs="宋体"/>
                <w:color w:val="auto"/>
                <w:sz w:val="21"/>
                <w:szCs w:val="21"/>
                <w:lang w:val="en-US" w:eastAsia="zh-CN"/>
              </w:rPr>
              <w:t>21</w:t>
            </w:r>
            <w:r>
              <w:rPr>
                <w:rFonts w:hint="eastAsia" w:ascii="宋体" w:hAnsi="宋体" w:cs="宋体"/>
                <w:color w:val="auto"/>
                <w:sz w:val="21"/>
                <w:szCs w:val="21"/>
              </w:rPr>
              <w:t>年</w:t>
            </w:r>
            <w:r>
              <w:rPr>
                <w:rFonts w:hint="eastAsia" w:ascii="宋体" w:hAnsi="宋体" w:cs="宋体"/>
                <w:color w:val="auto"/>
                <w:sz w:val="21"/>
                <w:szCs w:val="21"/>
                <w:lang w:val="en-US" w:eastAsia="zh-CN"/>
              </w:rPr>
              <w:t>3</w:t>
            </w:r>
            <w:r>
              <w:rPr>
                <w:rFonts w:hint="eastAsia" w:ascii="宋体" w:hAnsi="宋体" w:cs="宋体"/>
                <w:color w:val="auto"/>
                <w:sz w:val="21"/>
                <w:szCs w:val="21"/>
              </w:rPr>
              <w:t>月-202</w:t>
            </w:r>
            <w:r>
              <w:rPr>
                <w:rFonts w:hint="eastAsia" w:ascii="宋体" w:hAnsi="宋体" w:cs="宋体"/>
                <w:color w:val="auto"/>
                <w:sz w:val="21"/>
                <w:szCs w:val="21"/>
                <w:lang w:val="en-US" w:eastAsia="zh-CN"/>
              </w:rPr>
              <w:t>1</w:t>
            </w:r>
            <w:r>
              <w:rPr>
                <w:rFonts w:hint="eastAsia" w:ascii="宋体" w:hAnsi="宋体" w:cs="宋体"/>
                <w:color w:val="auto"/>
                <w:sz w:val="21"/>
                <w:szCs w:val="21"/>
              </w:rPr>
              <w:t>年</w:t>
            </w:r>
            <w:r>
              <w:rPr>
                <w:rFonts w:hint="eastAsia" w:ascii="宋体" w:hAnsi="宋体" w:cs="宋体"/>
                <w:color w:val="auto"/>
                <w:sz w:val="21"/>
                <w:szCs w:val="21"/>
                <w:lang w:val="en-US" w:eastAsia="zh-CN"/>
              </w:rPr>
              <w:t>5</w:t>
            </w:r>
            <w:r>
              <w:rPr>
                <w:rFonts w:hint="eastAsia" w:ascii="宋体" w:hAnsi="宋体" w:cs="宋体"/>
                <w:color w:val="auto"/>
                <w:sz w:val="2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numPr>
                <w:ilvl w:val="0"/>
                <w:numId w:val="4"/>
              </w:numPr>
              <w:spacing w:line="240" w:lineRule="exact"/>
              <w:ind w:left="105" w:hanging="105" w:hangingChars="50"/>
              <w:rPr>
                <w:rFonts w:ascii="宋体" w:hAnsi="宋体"/>
                <w:b/>
                <w:sz w:val="21"/>
                <w:szCs w:val="21"/>
              </w:rPr>
            </w:pPr>
            <w:r>
              <w:rPr>
                <w:rFonts w:hint="eastAsia" w:ascii="宋体" w:hAnsi="宋体"/>
                <w:b/>
                <w:sz w:val="21"/>
                <w:szCs w:val="21"/>
              </w:rPr>
              <w:t>顾客满意</w:t>
            </w:r>
          </w:p>
          <w:p>
            <w:pPr>
              <w:spacing w:line="240" w:lineRule="exact"/>
              <w:ind w:left="-120" w:leftChars="-50" w:firstLine="420" w:firstLineChars="200"/>
              <w:rPr>
                <w:rFonts w:ascii="宋体" w:hAnsi="宋体"/>
                <w:b/>
                <w:sz w:val="21"/>
                <w:szCs w:val="21"/>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hint="eastAsia" w:ascii="宋体" w:hAnsi="宋体" w:cs="宋体"/>
                <w:color w:val="auto"/>
                <w:sz w:val="21"/>
                <w:szCs w:val="21"/>
              </w:rPr>
              <w:t>满意度调</w:t>
            </w:r>
            <w:r>
              <w:rPr>
                <w:rFonts w:hint="eastAsia" w:ascii="宋体" w:hAnsi="宋体" w:cs="宋体"/>
                <w:color w:val="auto"/>
                <w:sz w:val="21"/>
                <w:szCs w:val="21"/>
                <w:highlight w:val="none"/>
              </w:rPr>
              <w:t>查按规定实施，2020年</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月实施，满意度评价9</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400" w:lineRule="exact"/>
              <w:rPr>
                <w:rFonts w:ascii="宋体" w:hAnsi="宋体"/>
                <w:b/>
                <w:sz w:val="21"/>
                <w:szCs w:val="21"/>
              </w:rPr>
            </w:pPr>
            <w:r>
              <w:rPr>
                <w:rFonts w:hint="eastAsia" w:ascii="宋体" w:hAnsi="宋体" w:cs="宋体"/>
                <w:sz w:val="21"/>
                <w:szCs w:val="21"/>
              </w:rPr>
              <w:t>建立有《内部审核控制程序》，规定了内审频次一年一次，内审时间：</w:t>
            </w:r>
            <w:r>
              <w:rPr>
                <w:rFonts w:hint="eastAsia" w:ascii="宋体" w:hAnsi="宋体"/>
                <w:sz w:val="21"/>
                <w:szCs w:val="21"/>
              </w:rPr>
              <w:t>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1</w:t>
            </w:r>
            <w:r>
              <w:rPr>
                <w:rFonts w:hint="eastAsia" w:ascii="宋体" w:hAnsi="宋体"/>
                <w:sz w:val="21"/>
                <w:szCs w:val="21"/>
              </w:rPr>
              <w:t>月</w:t>
            </w:r>
            <w:r>
              <w:rPr>
                <w:rFonts w:hint="eastAsia" w:ascii="宋体" w:hAnsi="宋体"/>
                <w:sz w:val="21"/>
                <w:szCs w:val="21"/>
                <w:lang w:val="en-US" w:eastAsia="zh-CN"/>
              </w:rPr>
              <w:t>16</w:t>
            </w:r>
            <w:r>
              <w:rPr>
                <w:rFonts w:hint="eastAsia" w:ascii="宋体" w:hAnsi="宋体"/>
                <w:sz w:val="21"/>
                <w:szCs w:val="21"/>
              </w:rPr>
              <w:t>日</w:t>
            </w:r>
            <w:r>
              <w:rPr>
                <w:rFonts w:hint="eastAsia" w:ascii="宋体" w:hAnsi="宋体"/>
                <w:sz w:val="21"/>
                <w:szCs w:val="21"/>
                <w:lang w:val="en-US" w:eastAsia="zh-CN"/>
              </w:rPr>
              <w:t>-17日</w:t>
            </w:r>
            <w:r>
              <w:rPr>
                <w:rFonts w:hint="eastAsia" w:ascii="宋体" w:hAnsi="宋体" w:cs="宋体"/>
                <w:sz w:val="21"/>
                <w:szCs w:val="21"/>
              </w:rPr>
              <w:t>，拟定了审核实施表，明确了内审范围，内审人员经培训合格上岗，能力满足要求，未出现审核本部门情况，内审不符合项</w:t>
            </w:r>
            <w:r>
              <w:rPr>
                <w:rFonts w:hint="eastAsia" w:ascii="宋体" w:hAnsi="宋体" w:cs="宋体"/>
                <w:sz w:val="21"/>
                <w:szCs w:val="21"/>
                <w:lang w:val="en-US" w:eastAsia="zh-CN"/>
              </w:rPr>
              <w:t>1</w:t>
            </w:r>
            <w:r>
              <w:rPr>
                <w:rFonts w:hint="eastAsia" w:ascii="宋体" w:hAnsi="宋体" w:cs="宋体"/>
                <w:sz w:val="21"/>
                <w:szCs w:val="21"/>
              </w:rPr>
              <w:t>项，</w:t>
            </w:r>
            <w:r>
              <w:rPr>
                <w:rFonts w:hint="eastAsia" w:ascii="宋体" w:hAnsi="宋体"/>
                <w:sz w:val="21"/>
                <w:szCs w:val="21"/>
              </w:rPr>
              <w:t>涉及</w:t>
            </w:r>
            <w:r>
              <w:rPr>
                <w:rFonts w:hint="eastAsia" w:ascii="宋体" w:hAnsi="宋体"/>
                <w:sz w:val="21"/>
                <w:szCs w:val="21"/>
                <w:lang w:val="en-US" w:eastAsia="zh-CN"/>
              </w:rPr>
              <w:t>项目实施部</w:t>
            </w:r>
            <w:r>
              <w:rPr>
                <w:rFonts w:hint="eastAsia" w:ascii="宋体" w:hAnsi="宋体"/>
                <w:sz w:val="21"/>
                <w:szCs w:val="21"/>
              </w:rPr>
              <w:t>E/S</w:t>
            </w:r>
            <w:r>
              <w:rPr>
                <w:rFonts w:hint="eastAsia" w:ascii="宋体" w:hAnsi="宋体"/>
                <w:sz w:val="21"/>
                <w:szCs w:val="21"/>
                <w:lang w:val="en-US" w:eastAsia="zh-CN"/>
              </w:rPr>
              <w:t>8.2</w:t>
            </w:r>
            <w:r>
              <w:rPr>
                <w:rFonts w:hint="eastAsia" w:ascii="宋体" w:hAnsi="宋体"/>
                <w:sz w:val="21"/>
                <w:szCs w:val="21"/>
              </w:rPr>
              <w:t>条款未看到2020年突发事件的应急演练记录，</w:t>
            </w:r>
            <w:r>
              <w:rPr>
                <w:rFonts w:hint="eastAsia" w:ascii="宋体" w:hAnsi="宋体" w:cs="宋体"/>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10" w:firstLineChars="100"/>
              <w:rPr>
                <w:rFonts w:ascii="宋体" w:hAnsi="宋体"/>
                <w:b/>
                <w:sz w:val="21"/>
                <w:szCs w:val="21"/>
              </w:rPr>
            </w:pPr>
            <w:r>
              <w:rPr>
                <w:rFonts w:hint="eastAsia" w:ascii="宋体" w:hAnsi="宋体" w:cs="宋体"/>
                <w:sz w:val="21"/>
                <w:szCs w:val="21"/>
              </w:rPr>
              <w:t>管理评审频次为一年一次、本次管理评审于202</w:t>
            </w:r>
            <w:r>
              <w:rPr>
                <w:rFonts w:hint="eastAsia" w:ascii="宋体" w:hAnsi="宋体" w:cs="宋体"/>
                <w:sz w:val="21"/>
                <w:szCs w:val="21"/>
                <w:lang w:val="en-US" w:eastAsia="zh-CN"/>
              </w:rPr>
              <w:t>1</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w:t>
            </w:r>
            <w:r>
              <w:rPr>
                <w:rFonts w:hint="eastAsia" w:ascii="宋体" w:hAnsi="宋体" w:cs="宋体"/>
                <w:sz w:val="21"/>
                <w:szCs w:val="21"/>
                <w:lang w:val="en-US" w:eastAsia="zh-CN"/>
              </w:rPr>
              <w:t>30</w:t>
            </w:r>
            <w:r>
              <w:rPr>
                <w:rFonts w:hint="eastAsia" w:ascii="宋体" w:hAnsi="宋体" w:cs="宋体"/>
                <w:sz w:val="21"/>
                <w:szCs w:val="21"/>
              </w:rPr>
              <w:t>日由总经理主持完成、提供主要输入材料有各部门总结，输入信息基本充分和满足要求。输出见“管理评审报告”,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ind w:firstLine="210" w:firstLineChars="100"/>
              <w:rPr>
                <w:rFonts w:ascii="宋体" w:hAnsi="宋体"/>
                <w:b/>
                <w:sz w:val="21"/>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ascii="宋体" w:hAnsi="宋体"/>
                <w:b/>
                <w:sz w:val="21"/>
                <w:szCs w:val="21"/>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ascii="宋体" w:hAnsi="宋体"/>
                <w:b/>
                <w:sz w:val="21"/>
                <w:szCs w:val="21"/>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宋体" w:hAnsi="宋体"/>
                <w:b/>
                <w:sz w:val="21"/>
                <w:szCs w:val="21"/>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leftChars="0" w:right="113" w:rightChars="0"/>
              <w:jc w:val="center"/>
              <w:rPr>
                <w:b/>
                <w:sz w:val="20"/>
              </w:rPr>
            </w:pPr>
            <w:r>
              <w:rPr>
                <w:rFonts w:hint="eastAsia" w:ascii="宋体" w:hAnsi="宋体"/>
                <w:b/>
                <w:szCs w:val="21"/>
              </w:rPr>
              <w:t>进</w:t>
            </w:r>
          </w:p>
        </w:tc>
        <w:tc>
          <w:tcPr>
            <w:tcW w:w="9198" w:type="dxa"/>
            <w:vAlign w:val="top"/>
          </w:tcPr>
          <w:p>
            <w:pPr>
              <w:spacing w:line="400" w:lineRule="exact"/>
              <w:ind w:firstLine="422" w:firstLineChars="200"/>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hint="eastAsia" w:ascii="宋体" w:hAnsi="宋体" w:eastAsia="宋体"/>
                <w:b/>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上次不符合的整改情况</w:t>
            </w:r>
          </w:p>
          <w:p>
            <w:pPr>
              <w:pStyle w:val="2"/>
              <w:numPr>
                <w:ilvl w:val="0"/>
                <w:numId w:val="0"/>
              </w:numPr>
              <w:ind w:left="-120" w:leftChars="-50" w:firstLine="0" w:firstLineChars="0"/>
              <w:rPr>
                <w:rFonts w:ascii="宋体" w:hAnsi="宋体"/>
                <w:b/>
                <w:sz w:val="21"/>
                <w:szCs w:val="21"/>
              </w:rPr>
            </w:pPr>
            <w:r>
              <w:rPr>
                <w:rFonts w:hint="eastAsia" w:ascii="宋体" w:hAnsi="宋体" w:eastAsia="宋体" w:cs="宋体"/>
                <w:color w:val="auto"/>
                <w:sz w:val="21"/>
                <w:szCs w:val="21"/>
                <w:highlight w:val="none"/>
              </w:rPr>
              <w:t>上次不符合为</w:t>
            </w:r>
            <w:r>
              <w:rPr>
                <w:rFonts w:hint="eastAsia" w:ascii="宋体" w:hAnsi="宋体" w:eastAsia="宋体" w:cs="宋体"/>
                <w:color w:val="auto"/>
                <w:sz w:val="21"/>
                <w:szCs w:val="21"/>
                <w:highlight w:val="none"/>
                <w:lang w:val="en-US" w:eastAsia="zh-CN"/>
              </w:rPr>
              <w:t>项目实施部Q7.1.5条款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firstLine="221" w:firstLineChars="100"/>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rPr>
          <w:rFonts w:hint="eastAsia" w:ascii="宋体" w:hAnsi="宋体"/>
          <w:b/>
          <w:szCs w:val="21"/>
          <w:highlight w:val="none"/>
        </w:rPr>
      </w:pPr>
      <w:r>
        <w:rPr>
          <w:rFonts w:hint="eastAsia" w:ascii="宋体" w:hAnsi="宋体"/>
          <w:b/>
          <w:szCs w:val="21"/>
          <w:highlight w:val="none"/>
        </w:rPr>
        <w:t>本</w:t>
      </w:r>
      <w:r>
        <w:rPr>
          <w:rFonts w:hint="eastAsia"/>
          <w:b/>
          <w:sz w:val="26"/>
          <w:szCs w:val="26"/>
          <w:highlight w:val="none"/>
        </w:rPr>
        <w:t>次审核共开具不符合项报告</w:t>
      </w:r>
      <w:r>
        <w:rPr>
          <w:rFonts w:hint="eastAsia"/>
          <w:b/>
          <w:sz w:val="26"/>
          <w:szCs w:val="26"/>
          <w:highlight w:val="none"/>
          <w:lang w:val="en-US" w:eastAsia="zh-CN"/>
        </w:rPr>
        <w:t>0</w:t>
      </w:r>
      <w:r>
        <w:rPr>
          <w:rFonts w:hint="eastAsia"/>
          <w:b/>
          <w:sz w:val="26"/>
          <w:szCs w:val="26"/>
          <w:highlight w:val="none"/>
        </w:rPr>
        <w:t>项；其中</w:t>
      </w:r>
      <w:r>
        <w:rPr>
          <w:b/>
          <w:sz w:val="26"/>
          <w:szCs w:val="26"/>
          <w:highlight w:val="none"/>
        </w:rPr>
        <w:pict>
          <v:line id="直接连接符 1" o:spid="_x0000_s2057" o:spt="20" style="position:absolute;left:0pt;margin-left:210pt;margin-top:16.2pt;height:0pt;width:0.05pt;z-index:251662336;mso-width-relative:page;mso-height-relative:page;" coordsize="21600,21600" o:allowincell="f">
            <v:path arrowok="t"/>
            <v:fill focussize="0,0"/>
            <v:stroke/>
            <v:imagedata o:title=""/>
            <o:lock v:ext="edit"/>
          </v:line>
        </w:pict>
      </w:r>
      <w:r>
        <w:rPr>
          <w:rFonts w:hint="eastAsia"/>
          <w:b/>
          <w:sz w:val="26"/>
          <w:szCs w:val="26"/>
          <w:highlight w:val="none"/>
        </w:rPr>
        <w:t xml:space="preserve">严重不符合 0项，一般不符合 </w:t>
      </w:r>
      <w:r>
        <w:rPr>
          <w:rFonts w:hint="eastAsia"/>
          <w:b/>
          <w:sz w:val="26"/>
          <w:szCs w:val="26"/>
          <w:highlight w:val="none"/>
          <w:lang w:val="en-US" w:eastAsia="zh-CN"/>
        </w:rPr>
        <w:t>0</w:t>
      </w:r>
      <w:r>
        <w:rPr>
          <w:rFonts w:hint="eastAsia"/>
          <w:b/>
          <w:sz w:val="26"/>
          <w:szCs w:val="26"/>
          <w:highlight w:val="none"/>
        </w:rPr>
        <w:t>项，观察项0项。不符合项分布在</w:t>
      </w:r>
      <w:r>
        <w:rPr>
          <w:rFonts w:hint="eastAsia"/>
          <w:b/>
          <w:sz w:val="26"/>
          <w:szCs w:val="26"/>
          <w:highlight w:val="none"/>
          <w:lang w:val="en-US" w:eastAsia="zh-CN"/>
        </w:rPr>
        <w:t xml:space="preserve"> </w:t>
      </w:r>
      <w:r>
        <w:rPr>
          <w:rFonts w:hint="eastAsia"/>
          <w:b/>
          <w:sz w:val="26"/>
          <w:szCs w:val="26"/>
          <w:highlight w:val="none"/>
        </w:rPr>
        <w:t>条款，见不符合</w:t>
      </w:r>
      <w:r>
        <w:rPr>
          <w:rFonts w:hint="eastAsia" w:ascii="宋体" w:hAnsi="宋体"/>
          <w:b/>
          <w:szCs w:val="21"/>
          <w:highlight w:val="none"/>
        </w:rPr>
        <w:t>项分布表。（Q/J/E/S分开填写）</w:t>
      </w:r>
    </w:p>
    <w:p>
      <w:pPr>
        <w:snapToGrid w:val="0"/>
        <w:spacing w:line="360" w:lineRule="auto"/>
        <w:rPr>
          <w:b/>
          <w:sz w:val="21"/>
          <w:szCs w:val="21"/>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jc w:val="center"/>
        </w:trPr>
        <w:tc>
          <w:tcPr>
            <w:tcW w:w="9523" w:type="dxa"/>
            <w:vAlign w:val="center"/>
          </w:tcPr>
          <w:p>
            <w:pPr>
              <w:ind w:left="240" w:leftChars="100" w:firstLine="105" w:firstLineChars="50"/>
              <w:jc w:val="left"/>
              <w:rPr>
                <w:rFonts w:asciiTheme="minorEastAsia" w:hAnsiTheme="minorEastAsia" w:eastAsiaTheme="minorEastAsia"/>
                <w:sz w:val="21"/>
                <w:szCs w:val="21"/>
              </w:rPr>
            </w:pPr>
            <w:r>
              <w:rPr>
                <w:b/>
                <w:sz w:val="21"/>
                <w:szCs w:val="21"/>
              </w:rPr>
              <w:t>1.</w:t>
            </w:r>
            <w:r>
              <w:rPr>
                <w:rFonts w:hint="eastAsia" w:ascii="宋体" w:hAnsi="宋体"/>
                <w:b/>
                <w:sz w:val="21"/>
                <w:szCs w:val="21"/>
              </w:rPr>
              <w:t>■</w:t>
            </w:r>
            <w:r>
              <w:rPr>
                <w:b/>
                <w:sz w:val="21"/>
                <w:szCs w:val="21"/>
              </w:rPr>
              <w:t xml:space="preserve">QMS/GJB   </w:t>
            </w:r>
            <w:r>
              <w:rPr>
                <w:rFonts w:hint="eastAsia" w:ascii="宋体" w:hAnsi="宋体"/>
                <w:b/>
                <w:sz w:val="21"/>
                <w:szCs w:val="21"/>
              </w:rPr>
              <w:t>■</w:t>
            </w:r>
            <w:r>
              <w:rPr>
                <w:b/>
                <w:sz w:val="21"/>
                <w:szCs w:val="21"/>
              </w:rPr>
              <w:t xml:space="preserve">EMS  </w:t>
            </w:r>
            <w:r>
              <w:rPr>
                <w:rFonts w:hint="eastAsia" w:ascii="宋体" w:hAnsi="宋体"/>
                <w:b/>
                <w:sz w:val="21"/>
                <w:szCs w:val="21"/>
              </w:rPr>
              <w:t>■</w:t>
            </w:r>
            <w:r>
              <w:rPr>
                <w:b/>
                <w:sz w:val="21"/>
                <w:szCs w:val="21"/>
              </w:rPr>
              <w:t>OHSMS</w:t>
            </w:r>
            <w:r>
              <w:rPr>
                <w:rFonts w:hint="eastAsia"/>
                <w:b/>
                <w:sz w:val="21"/>
                <w:szCs w:val="21"/>
              </w:rPr>
              <w:t>□50430</w:t>
            </w:r>
          </w:p>
          <w:p>
            <w:pPr>
              <w:spacing w:line="280" w:lineRule="exact"/>
              <w:rPr>
                <w:b/>
                <w:sz w:val="21"/>
                <w:szCs w:val="21"/>
              </w:rPr>
            </w:pPr>
            <w:r>
              <w:rPr>
                <w:rFonts w:hint="eastAsia"/>
                <w:b/>
                <w:sz w:val="21"/>
                <w:szCs w:val="21"/>
              </w:rPr>
              <w:t>的适宜性、充分性、运行有效性，自我完善机制等，管理体系满足适用要求和实现预期结果的能力。</w:t>
            </w:r>
          </w:p>
          <w:p>
            <w:pPr>
              <w:tabs>
                <w:tab w:val="left" w:pos="2552"/>
              </w:tabs>
              <w:spacing w:beforeLines="50" w:afterLines="50" w:line="280" w:lineRule="exact"/>
              <w:ind w:firstLine="420" w:firstLineChars="200"/>
              <w:rPr>
                <w:rFonts w:eastAsia="微软雅黑"/>
                <w:b/>
                <w:sz w:val="21"/>
                <w:szCs w:val="21"/>
              </w:rPr>
            </w:pPr>
            <w:r>
              <w:rPr>
                <w:rFonts w:hint="eastAsia" w:ascii="微软雅黑" w:hAnsi="微软雅黑" w:eastAsia="微软雅黑"/>
                <w:bCs/>
                <w:sz w:val="21"/>
                <w:szCs w:val="21"/>
              </w:rPr>
              <w:t>综上所述，审核组一致认为（</w:t>
            </w:r>
            <w:r>
              <w:rPr>
                <w:rFonts w:hint="eastAsia" w:ascii="微软雅黑" w:hAnsi="微软雅黑" w:eastAsia="微软雅黑" w:cs="Times New Roman"/>
                <w:bCs/>
                <w:sz w:val="21"/>
                <w:szCs w:val="21"/>
              </w:rPr>
              <w:t>成都市融盛智能科技有限公司</w:t>
            </w:r>
            <w:r>
              <w:rPr>
                <w:rFonts w:hint="eastAsia" w:ascii="微软雅黑" w:hAnsi="微软雅黑" w:eastAsia="微软雅黑"/>
                <w:bCs/>
                <w:sz w:val="21"/>
                <w:szCs w:val="21"/>
              </w:rPr>
              <w:t>）的质量管理体系</w:t>
            </w:r>
            <w:r>
              <w:rPr>
                <w:rFonts w:hint="eastAsia"/>
                <w:b/>
                <w:sz w:val="21"/>
                <w:szCs w:val="21"/>
              </w:rPr>
              <w:t>适宜、充分、</w:t>
            </w:r>
            <w:r>
              <w:rPr>
                <w:rFonts w:hint="eastAsia" w:ascii="微软雅黑" w:hAnsi="微软雅黑" w:eastAsia="微软雅黑"/>
                <w:bCs/>
                <w:sz w:val="21"/>
                <w:szCs w:val="21"/>
              </w:rPr>
              <w:t>得到良好的实施和保持，</w:t>
            </w:r>
            <w:r>
              <w:rPr>
                <w:rFonts w:hint="eastAsia" w:ascii="微软雅黑" w:hAnsi="微软雅黑" w:eastAsia="微软雅黑"/>
                <w:spacing w:val="14"/>
                <w:sz w:val="21"/>
                <w:szCs w:val="21"/>
              </w:rPr>
              <w:t>体系运行持续有效。</w:t>
            </w:r>
          </w:p>
          <w:p>
            <w:pPr>
              <w:spacing w:line="240" w:lineRule="exact"/>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b/>
                <w:sz w:val="21"/>
                <w:szCs w:val="21"/>
              </w:rPr>
            </w:pPr>
            <w:r>
              <w:rPr>
                <w:b/>
                <w:sz w:val="21"/>
                <w:szCs w:val="21"/>
              </w:rPr>
              <w:t xml:space="preserve">2. </w:t>
            </w:r>
            <w:r>
              <w:rPr>
                <w:rFonts w:hint="eastAsia"/>
                <w:b/>
                <w:sz w:val="21"/>
                <w:szCs w:val="21"/>
              </w:rPr>
              <w:t>审核组推荐意见：</w:t>
            </w:r>
          </w:p>
          <w:p>
            <w:pPr>
              <w:spacing w:line="280" w:lineRule="exact"/>
              <w:ind w:firstLine="316" w:firstLineChars="150"/>
              <w:rPr>
                <w:rFonts w:hint="eastAsia" w:ascii="宋体" w:hAnsi="宋体" w:eastAsia="宋体"/>
                <w:b/>
                <w:sz w:val="21"/>
                <w:szCs w:val="21"/>
                <w:lang w:eastAsia="zh-CN"/>
              </w:rPr>
            </w:pPr>
            <w:r>
              <w:rPr>
                <w:rFonts w:hint="eastAsia" w:ascii="宋体" w:hAnsi="宋体"/>
                <w:b/>
                <w:sz w:val="21"/>
                <w:szCs w:val="21"/>
                <w:lang w:eastAsia="zh-CN"/>
              </w:rPr>
              <w:t>■</w:t>
            </w:r>
            <w:r>
              <w:rPr>
                <w:rFonts w:hint="eastAsia" w:ascii="宋体" w:hAnsi="宋体"/>
                <w:b/>
                <w:sz w:val="21"/>
                <w:szCs w:val="21"/>
              </w:rPr>
              <w:t>推荐保持（</w:t>
            </w:r>
            <w:r>
              <w:rPr>
                <w:rFonts w:hint="eastAsia" w:ascii="宋体" w:hAnsi="宋体"/>
                <w:b/>
                <w:sz w:val="21"/>
                <w:szCs w:val="21"/>
                <w:lang w:eastAsia="zh-CN"/>
              </w:rPr>
              <w:t>■</w:t>
            </w:r>
            <w:r>
              <w:rPr>
                <w:rFonts w:ascii="宋体" w:hAnsi="宋体"/>
                <w:b/>
                <w:sz w:val="21"/>
                <w:szCs w:val="21"/>
              </w:rPr>
              <w:t>QMS</w:t>
            </w:r>
            <w:r>
              <w:rPr>
                <w:rFonts w:hint="eastAsia" w:ascii="宋体" w:hAnsi="宋体"/>
                <w:b/>
                <w:sz w:val="21"/>
                <w:szCs w:val="21"/>
              </w:rPr>
              <w:t>□50430</w:t>
            </w:r>
            <w:r>
              <w:rPr>
                <w:rFonts w:hint="eastAsia" w:ascii="宋体" w:hAnsi="宋体"/>
                <w:b/>
                <w:sz w:val="21"/>
                <w:szCs w:val="21"/>
                <w:lang w:eastAsia="zh-CN"/>
              </w:rPr>
              <w:t>■</w:t>
            </w:r>
            <w:r>
              <w:rPr>
                <w:rFonts w:ascii="宋体" w:hAnsi="宋体"/>
                <w:b/>
                <w:sz w:val="21"/>
                <w:szCs w:val="21"/>
              </w:rPr>
              <w:t xml:space="preserve">EMS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lang w:eastAsia="zh-CN"/>
              </w:rPr>
              <w:t>，</w:t>
            </w:r>
            <w:r>
              <w:rPr>
                <w:rFonts w:hint="eastAsia" w:ascii="宋体" w:hAnsi="宋体"/>
                <w:b/>
                <w:sz w:val="21"/>
                <w:szCs w:val="21"/>
                <w:lang w:val="en-US" w:eastAsia="zh-CN"/>
              </w:rPr>
              <w:t>并</w:t>
            </w:r>
            <w:r>
              <w:rPr>
                <w:rFonts w:hint="eastAsia" w:ascii="宋体" w:hAnsi="宋体"/>
                <w:b/>
                <w:sz w:val="21"/>
                <w:szCs w:val="21"/>
              </w:rPr>
              <w:t>换发证书</w:t>
            </w:r>
            <w:r>
              <w:rPr>
                <w:rFonts w:hint="eastAsia" w:ascii="宋体" w:hAnsi="宋体"/>
                <w:b/>
                <w:sz w:val="21"/>
                <w:szCs w:val="21"/>
                <w:lang w:eastAsia="zh-CN"/>
              </w:rPr>
              <w:t>）</w:t>
            </w:r>
          </w:p>
          <w:p>
            <w:pPr>
              <w:spacing w:line="280" w:lineRule="exact"/>
              <w:ind w:firstLine="316" w:firstLineChars="150"/>
              <w:rPr>
                <w:rFonts w:ascii="宋体" w:hAnsi="宋体"/>
                <w:b/>
                <w:sz w:val="21"/>
                <w:szCs w:val="21"/>
              </w:rPr>
            </w:pPr>
            <w:r>
              <w:rPr>
                <w:rFonts w:hint="eastAsia" w:ascii="宋体" w:hAnsi="宋体"/>
                <w:b/>
                <w:sz w:val="21"/>
                <w:szCs w:val="21"/>
                <w:lang w:eastAsia="zh-CN"/>
              </w:rPr>
              <w:t>□</w:t>
            </w:r>
            <w:r>
              <w:rPr>
                <w:rFonts w:ascii="宋体" w:hAnsi="宋体"/>
                <w:b/>
                <w:sz w:val="21"/>
                <w:szCs w:val="21"/>
              </w:rPr>
              <w:t>(</w:t>
            </w:r>
            <w:r>
              <w:rPr>
                <w:rFonts w:hint="eastAsia" w:ascii="宋体" w:hAnsi="宋体"/>
                <w:b/>
                <w:sz w:val="21"/>
                <w:szCs w:val="21"/>
              </w:rPr>
              <w:t>在完成纠正措施后</w:t>
            </w:r>
            <w:r>
              <w:rPr>
                <w:rFonts w:ascii="宋体" w:hAnsi="宋体"/>
                <w:b/>
                <w:sz w:val="21"/>
                <w:szCs w:val="21"/>
              </w:rPr>
              <w:t>)</w:t>
            </w:r>
            <w:r>
              <w:rPr>
                <w:rFonts w:hint="eastAsia" w:ascii="宋体" w:hAnsi="宋体"/>
                <w:b/>
                <w:sz w:val="21"/>
                <w:szCs w:val="21"/>
              </w:rPr>
              <w:t>推荐保持（□</w:t>
            </w:r>
            <w:r>
              <w:rPr>
                <w:rFonts w:ascii="宋体" w:hAnsi="宋体"/>
                <w:b/>
                <w:sz w:val="21"/>
                <w:szCs w:val="21"/>
              </w:rPr>
              <w:t>QMS</w:t>
            </w:r>
            <w:r>
              <w:rPr>
                <w:rFonts w:hint="eastAsia" w:ascii="宋体" w:hAnsi="宋体"/>
                <w:b/>
                <w:sz w:val="21"/>
                <w:szCs w:val="21"/>
              </w:rPr>
              <w:t>□50430</w:t>
            </w:r>
            <w:r>
              <w:rPr>
                <w:rFonts w:hint="eastAsia" w:ascii="宋体" w:hAnsi="宋体"/>
                <w:b/>
                <w:sz w:val="21"/>
                <w:szCs w:val="21"/>
                <w:lang w:eastAsia="zh-CN"/>
              </w:rPr>
              <w:t>□</w:t>
            </w:r>
            <w:r>
              <w:rPr>
                <w:rFonts w:ascii="宋体" w:hAnsi="宋体"/>
                <w:b/>
                <w:sz w:val="21"/>
                <w:szCs w:val="21"/>
              </w:rPr>
              <w:t xml:space="preserve">EMS  </w:t>
            </w:r>
            <w:r>
              <w:rPr>
                <w:rFonts w:hint="eastAsia" w:ascii="宋体" w:hAnsi="宋体"/>
                <w:b/>
                <w:sz w:val="21"/>
                <w:szCs w:val="21"/>
              </w:rPr>
              <w:t>□</w:t>
            </w:r>
            <w:r>
              <w:rPr>
                <w:rFonts w:ascii="宋体" w:hAnsi="宋体"/>
                <w:b/>
                <w:sz w:val="21"/>
                <w:szCs w:val="21"/>
              </w:rPr>
              <w:t>OHSMS</w:t>
            </w:r>
          </w:p>
          <w:p>
            <w:pPr>
              <w:spacing w:line="280" w:lineRule="exact"/>
              <w:ind w:firstLine="211" w:firstLineChars="100"/>
              <w:rPr>
                <w:b/>
                <w:sz w:val="21"/>
                <w:szCs w:val="21"/>
              </w:rPr>
            </w:pPr>
            <w:r>
              <w:rPr>
                <w:rFonts w:hint="eastAsia"/>
                <w:b/>
                <w:sz w:val="21"/>
                <w:szCs w:val="21"/>
              </w:rPr>
              <w:t>□延期推荐（□</w:t>
            </w:r>
            <w:r>
              <w:rPr>
                <w:b/>
                <w:sz w:val="21"/>
                <w:szCs w:val="21"/>
              </w:rPr>
              <w:t xml:space="preserve">QMS/GJB   </w:t>
            </w:r>
            <w:r>
              <w:rPr>
                <w:rFonts w:hint="eastAsia"/>
                <w:b/>
                <w:sz w:val="21"/>
                <w:szCs w:val="21"/>
              </w:rPr>
              <w:t>□</w:t>
            </w:r>
            <w:r>
              <w:rPr>
                <w:b/>
                <w:sz w:val="21"/>
                <w:szCs w:val="21"/>
              </w:rPr>
              <w:t xml:space="preserve">EMS  </w:t>
            </w:r>
            <w:r>
              <w:rPr>
                <w:rFonts w:hint="eastAsia"/>
                <w:b/>
                <w:sz w:val="21"/>
                <w:szCs w:val="21"/>
              </w:rPr>
              <w:t>□</w:t>
            </w:r>
            <w:r>
              <w:rPr>
                <w:b/>
                <w:sz w:val="21"/>
                <w:szCs w:val="21"/>
              </w:rPr>
              <w:t>OHSMS</w:t>
            </w:r>
            <w:r>
              <w:rPr>
                <w:rFonts w:hint="eastAsia"/>
                <w:b/>
                <w:sz w:val="21"/>
                <w:szCs w:val="21"/>
              </w:rPr>
              <w:t>□50430）</w:t>
            </w:r>
          </w:p>
          <w:p>
            <w:pPr>
              <w:spacing w:line="280" w:lineRule="exact"/>
              <w:ind w:firstLine="316" w:firstLineChars="150"/>
              <w:rPr>
                <w:b/>
                <w:sz w:val="21"/>
                <w:szCs w:val="21"/>
              </w:rPr>
            </w:pPr>
            <w:r>
              <w:rPr>
                <w:rFonts w:hint="eastAsia"/>
                <w:b/>
                <w:sz w:val="21"/>
                <w:szCs w:val="21"/>
              </w:rPr>
              <w:t>□不推荐</w:t>
            </w:r>
            <w:r>
              <w:rPr>
                <w:b/>
                <w:sz w:val="21"/>
                <w:szCs w:val="21"/>
              </w:rPr>
              <w:t xml:space="preserve">  </w:t>
            </w:r>
            <w:r>
              <w:rPr>
                <w:rFonts w:hint="eastAsia"/>
                <w:b/>
                <w:sz w:val="21"/>
                <w:szCs w:val="21"/>
              </w:rPr>
              <w:t>（□</w:t>
            </w:r>
            <w:r>
              <w:rPr>
                <w:b/>
                <w:sz w:val="21"/>
                <w:szCs w:val="21"/>
              </w:rPr>
              <w:t xml:space="preserve">QMS/GJB   </w:t>
            </w:r>
            <w:r>
              <w:rPr>
                <w:rFonts w:hint="eastAsia"/>
                <w:b/>
                <w:sz w:val="21"/>
                <w:szCs w:val="21"/>
              </w:rPr>
              <w:t>□</w:t>
            </w:r>
            <w:r>
              <w:rPr>
                <w:b/>
                <w:sz w:val="21"/>
                <w:szCs w:val="21"/>
              </w:rPr>
              <w:t xml:space="preserve">EMS  </w:t>
            </w:r>
            <w:r>
              <w:rPr>
                <w:rFonts w:hint="eastAsia"/>
                <w:b/>
                <w:sz w:val="21"/>
                <w:szCs w:val="21"/>
              </w:rPr>
              <w:t>□</w:t>
            </w:r>
            <w:r>
              <w:rPr>
                <w:b/>
                <w:sz w:val="21"/>
                <w:szCs w:val="21"/>
              </w:rPr>
              <w:t>OHSMS</w:t>
            </w:r>
            <w:r>
              <w:rPr>
                <w:rFonts w:hint="eastAsia"/>
                <w:b/>
                <w:sz w:val="21"/>
                <w:szCs w:val="21"/>
              </w:rPr>
              <w:t>□50430）</w:t>
            </w:r>
          </w:p>
          <w:p>
            <w:pPr>
              <w:spacing w:line="280" w:lineRule="exact"/>
              <w:ind w:firstLine="316" w:firstLineChars="150"/>
              <w:rPr>
                <w:b/>
                <w:sz w:val="21"/>
                <w:szCs w:val="21"/>
              </w:rPr>
            </w:pPr>
            <w:r>
              <w:rPr>
                <w:rFonts w:hint="eastAsia"/>
                <w:b/>
                <w:sz w:val="21"/>
                <w:szCs w:val="21"/>
              </w:rPr>
              <w:t>延期推荐、不推荐或缩小认证范围的说明</w:t>
            </w:r>
            <w:r>
              <w:rPr>
                <w:b/>
                <w:sz w:val="21"/>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：本次审核为补充审核，只审核</w:t>
      </w:r>
      <w:r>
        <w:rPr>
          <w:rFonts w:hint="eastAsia" w:ascii="Times New Roman" w:hAnsi="Times New Roman" w:eastAsia="宋体" w:cs="Times New Roman"/>
          <w:b/>
          <w:sz w:val="26"/>
          <w:szCs w:val="26"/>
        </w:rPr>
        <w:t>了</w:t>
      </w:r>
      <w:r>
        <w:rPr>
          <w:rFonts w:hint="eastAsia" w:ascii="Times New Roman" w:hAnsi="Times New Roman" w:eastAsia="宋体" w:cs="Times New Roman"/>
          <w:b/>
          <w:sz w:val="26"/>
          <w:szCs w:val="26"/>
          <w:lang w:val="en-US" w:eastAsia="zh-CN"/>
        </w:rPr>
        <w:t>项目实施部。</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1844040</wp:posOffset>
            </wp:positionH>
            <wp:positionV relativeFrom="paragraph">
              <wp:posOffset>313055</wp:posOffset>
            </wp:positionV>
            <wp:extent cx="757555" cy="334645"/>
            <wp:effectExtent l="0" t="0" r="4445" b="63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2663190</wp:posOffset>
            </wp:positionH>
            <wp:positionV relativeFrom="paragraph">
              <wp:posOffset>85725</wp:posOffset>
            </wp:positionV>
            <wp:extent cx="532130" cy="358140"/>
            <wp:effectExtent l="0" t="0" r="1270" b="7620"/>
            <wp:wrapNone/>
            <wp:docPr id="3"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c6bc8d82232cd8bc6519fc4dcd21ee2"/>
                    <pic:cNvPicPr>
                      <a:picLocks noChangeAspect="1"/>
                    </pic:cNvPicPr>
                  </pic:nvPicPr>
                  <pic:blipFill>
                    <a:blip r:embed="rId7"/>
                    <a:stretch>
                      <a:fillRect/>
                    </a:stretch>
                  </pic:blipFill>
                  <pic:spPr>
                    <a:xfrm>
                      <a:off x="0" y="0"/>
                      <a:ext cx="532130" cy="35814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5408" behindDoc="0" locked="0" layoutInCell="1" allowOverlap="1">
            <wp:simplePos x="0" y="0"/>
            <wp:positionH relativeFrom="column">
              <wp:posOffset>1701165</wp:posOffset>
            </wp:positionH>
            <wp:positionV relativeFrom="paragraph">
              <wp:posOffset>140970</wp:posOffset>
            </wp:positionV>
            <wp:extent cx="812165" cy="275590"/>
            <wp:effectExtent l="0" t="0" r="10795" b="1397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8"/>
                    <a:srcRect l="7647" t="9871" r="7157" b="20799"/>
                    <a:stretch>
                      <a:fillRect/>
                    </a:stretch>
                  </pic:blipFill>
                  <pic:spPr>
                    <a:xfrm>
                      <a:off x="0" y="0"/>
                      <a:ext cx="812165" cy="275590"/>
                    </a:xfrm>
                    <a:prstGeom prst="rect">
                      <a:avLst/>
                    </a:prstGeom>
                  </pic:spPr>
                </pic:pic>
              </a:graphicData>
            </a:graphic>
          </wp:anchor>
        </w:drawing>
      </w:r>
      <w:r>
        <w:rPr>
          <w:rFonts w:hint="eastAsia"/>
          <w:b/>
          <w:sz w:val="21"/>
        </w:rPr>
        <w:t>审核组组员（签名）：</w:t>
      </w:r>
    </w:p>
    <w:p>
      <w:pPr>
        <w:snapToGrid w:val="0"/>
        <w:spacing w:line="280" w:lineRule="exact"/>
        <w:ind w:firstLine="5903" w:firstLineChars="2800"/>
        <w:rPr>
          <w:rFonts w:hint="default" w:eastAsia="宋体"/>
          <w:b/>
          <w:sz w:val="21"/>
          <w:lang w:val="en-US" w:eastAsia="zh-CN"/>
        </w:rPr>
      </w:pPr>
      <w:r>
        <w:rPr>
          <w:rFonts w:hint="eastAsia"/>
          <w:b/>
          <w:sz w:val="21"/>
        </w:rPr>
        <w:t>日期：</w:t>
      </w:r>
      <w:r>
        <w:rPr>
          <w:rFonts w:hint="eastAsia"/>
          <w:b/>
          <w:sz w:val="21"/>
          <w:lang w:val="en-US" w:eastAsia="zh-CN"/>
        </w:rPr>
        <w:t>2021年6月7日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QMS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bCs/>
          <w:sz w:val="21"/>
          <w:szCs w:val="21"/>
          <w:highlight w:val="none"/>
          <w:lang w:eastAsia="zh-CN"/>
        </w:rPr>
        <w:t>□</w:t>
      </w:r>
      <w:r>
        <w:rPr>
          <w:b/>
          <w:sz w:val="21"/>
          <w:szCs w:val="21"/>
          <w:highlight w:val="none"/>
        </w:rPr>
        <w:t>EMS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r>
        <w:rPr>
          <w:rFonts w:hint="eastAsia"/>
          <w:b/>
          <w:bCs/>
          <w:sz w:val="21"/>
          <w:szCs w:val="21"/>
          <w:highlight w:val="none"/>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7" w:firstLineChars="900"/>
        <w:rPr>
          <w:b/>
          <w:sz w:val="21"/>
          <w:szCs w:val="21"/>
        </w:rPr>
      </w:pPr>
      <w:r>
        <w:rPr>
          <w:rFonts w:hint="eastAsia" w:ascii="宋体" w:hAnsi="宋体"/>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8" w:firstLineChars="343"/>
        <w:rPr>
          <w:b/>
          <w:sz w:val="21"/>
          <w:szCs w:val="21"/>
          <w:u w:val="single"/>
        </w:rPr>
      </w:pPr>
      <w:r>
        <w:rPr>
          <w:rFonts w:hint="eastAsia"/>
          <w:b/>
          <w:sz w:val="22"/>
          <w:szCs w:val="22"/>
        </w:rPr>
        <w:drawing>
          <wp:anchor distT="0" distB="0" distL="114300" distR="114300" simplePos="0" relativeHeight="251664384" behindDoc="0" locked="0" layoutInCell="1" allowOverlap="1">
            <wp:simplePos x="0" y="0"/>
            <wp:positionH relativeFrom="column">
              <wp:posOffset>1380490</wp:posOffset>
            </wp:positionH>
            <wp:positionV relativeFrom="paragraph">
              <wp:posOffset>48895</wp:posOffset>
            </wp:positionV>
            <wp:extent cx="757555" cy="334645"/>
            <wp:effectExtent l="0" t="0" r="4445" b="63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D2F20"/>
    <w:multiLevelType w:val="singleLevel"/>
    <w:tmpl w:val="E89D2F20"/>
    <w:lvl w:ilvl="0" w:tentative="0">
      <w:start w:val="2"/>
      <w:numFmt w:val="decimal"/>
      <w:lvlText w:val="%1."/>
      <w:lvlJc w:val="left"/>
      <w:pPr>
        <w:tabs>
          <w:tab w:val="left" w:pos="312"/>
        </w:tabs>
      </w:pPr>
    </w:lvl>
  </w:abstractNum>
  <w:abstractNum w:abstractNumId="1">
    <w:nsid w:val="2680083D"/>
    <w:multiLevelType w:val="singleLevel"/>
    <w:tmpl w:val="2680083D"/>
    <w:lvl w:ilvl="0" w:tentative="0">
      <w:start w:val="8"/>
      <w:numFmt w:val="decimal"/>
      <w:suff w:val="space"/>
      <w:lvlText w:val="%1."/>
      <w:lvlJc w:val="left"/>
    </w:lvl>
  </w:abstractNum>
  <w:abstractNum w:abstractNumId="2">
    <w:nsid w:val="2CC97A77"/>
    <w:multiLevelType w:val="singleLevel"/>
    <w:tmpl w:val="2CC97A77"/>
    <w:lvl w:ilvl="0" w:tentative="0">
      <w:start w:val="4"/>
      <w:numFmt w:val="decimal"/>
      <w:suff w:val="nothing"/>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162631"/>
    <w:rsid w:val="19493B40"/>
    <w:rsid w:val="25C55DEA"/>
    <w:rsid w:val="2EB74F49"/>
    <w:rsid w:val="3B5C496F"/>
    <w:rsid w:val="4E4B06E4"/>
    <w:rsid w:val="54FD03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5"/>
        <o:r id="V:Rule2" type="connector" idref="#_x0000_s205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ascii="宋体" w:hAnsi="Courier New"/>
      <w:szCs w:val="21"/>
    </w:rPr>
  </w:style>
  <w:style w:type="paragraph" w:styleId="4">
    <w:name w:val="Balloon Text"/>
    <w:basedOn w:val="1"/>
    <w:link w:val="10"/>
    <w:semiHidden/>
    <w:qFormat/>
    <w:uiPriority w:val="99"/>
    <w:rPr>
      <w:sz w:val="18"/>
      <w:szCs w:val="18"/>
    </w:rPr>
  </w:style>
  <w:style w:type="paragraph" w:styleId="5">
    <w:name w:val="footer"/>
    <w:basedOn w:val="1"/>
    <w:link w:val="11"/>
    <w:semiHidden/>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qFormat/>
    <w:locked/>
    <w:uiPriority w:val="99"/>
    <w:rPr>
      <w:rFonts w:ascii="Times New Roman" w:hAnsi="Times New Roman" w:eastAsia="宋体" w:cs="Times New Roman"/>
      <w:sz w:val="18"/>
      <w:szCs w:val="18"/>
    </w:rPr>
  </w:style>
  <w:style w:type="character" w:customStyle="1" w:styleId="11">
    <w:name w:val="页脚 Char"/>
    <w:link w:val="5"/>
    <w:semiHidden/>
    <w:qFormat/>
    <w:locked/>
    <w:uiPriority w:val="99"/>
    <w:rPr>
      <w:rFonts w:ascii="Times New Roman" w:hAnsi="Times New Roman" w:eastAsia="宋体" w:cs="Times New Roman"/>
      <w:sz w:val="18"/>
      <w:szCs w:val="18"/>
    </w:rPr>
  </w:style>
  <w:style w:type="character" w:customStyle="1" w:styleId="12">
    <w:name w:val="页眉 Char"/>
    <w:link w:val="6"/>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5"/>
    <customShpInfo spid="_x0000_s2056"/>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2021-06-08T01:29:16Z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6893240FE679441C8350D1202196AB0A</vt:lpwstr>
  </property>
</Properties>
</file>