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天津贵和鸿兴钢结构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7.06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