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36B7A" w14:textId="77777777" w:rsidR="0012312B" w:rsidRDefault="00C252ED" w:rsidP="0012312B">
      <w:pPr>
        <w:jc w:val="center"/>
      </w:pPr>
    </w:p>
    <w:p w14:paraId="7B2EEBA7" w14:textId="77777777" w:rsidR="0012312B" w:rsidRDefault="00C252ED" w:rsidP="0012312B">
      <w:pPr>
        <w:jc w:val="center"/>
      </w:pPr>
    </w:p>
    <w:p w14:paraId="521358AF" w14:textId="77777777" w:rsidR="0012312B" w:rsidRDefault="00C252ED" w:rsidP="0012312B">
      <w:pPr>
        <w:jc w:val="center"/>
      </w:pPr>
    </w:p>
    <w:p w14:paraId="4B3E0485" w14:textId="77777777" w:rsidR="0012312B" w:rsidRDefault="00C252ED" w:rsidP="0012312B">
      <w:pPr>
        <w:jc w:val="center"/>
      </w:pPr>
    </w:p>
    <w:p w14:paraId="25403F14" w14:textId="77777777" w:rsidR="0012312B" w:rsidRPr="00093B5A" w:rsidRDefault="00126FF4" w:rsidP="0012312B">
      <w:pPr>
        <w:jc w:val="center"/>
      </w:pPr>
      <w:r w:rsidRPr="00093B5A">
        <w:rPr>
          <w:noProof/>
        </w:rPr>
        <w:drawing>
          <wp:anchor distT="0" distB="0" distL="114300" distR="114300" simplePos="0" relativeHeight="251658240" behindDoc="1" locked="0" layoutInCell="1" allowOverlap="1" wp14:anchorId="60E31988" wp14:editId="03574DDA">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14:paraId="2CC0B729" w14:textId="77777777" w:rsidR="0012312B" w:rsidRPr="00093B5A" w:rsidRDefault="00C252ED" w:rsidP="0012312B">
      <w:pPr>
        <w:jc w:val="center"/>
      </w:pPr>
    </w:p>
    <w:p w14:paraId="783F7203" w14:textId="77777777" w:rsidR="0012312B" w:rsidRPr="00093B5A" w:rsidRDefault="00C252ED" w:rsidP="0012312B">
      <w:pPr>
        <w:jc w:val="center"/>
      </w:pPr>
    </w:p>
    <w:p w14:paraId="3505E04A" w14:textId="77777777" w:rsidR="0012312B" w:rsidRPr="00093B5A" w:rsidRDefault="00C252ED" w:rsidP="0012312B">
      <w:pPr>
        <w:jc w:val="center"/>
      </w:pPr>
    </w:p>
    <w:p w14:paraId="3D7A52D2" w14:textId="77777777" w:rsidR="0012312B" w:rsidRPr="00093B5A" w:rsidRDefault="00C252ED" w:rsidP="0012312B">
      <w:pPr>
        <w:jc w:val="center"/>
      </w:pPr>
    </w:p>
    <w:p w14:paraId="18C81743" w14:textId="77777777" w:rsidR="0012312B" w:rsidRPr="00093B5A" w:rsidRDefault="00C252ED" w:rsidP="0012312B"/>
    <w:p w14:paraId="4F311811" w14:textId="77777777" w:rsidR="0012312B" w:rsidRPr="00093B5A" w:rsidRDefault="00C252ED" w:rsidP="0012312B">
      <w:pPr>
        <w:spacing w:line="0" w:lineRule="atLeast"/>
        <w:rPr>
          <w:rFonts w:ascii="宋体" w:hAnsi="宋体"/>
          <w:sz w:val="48"/>
        </w:rPr>
      </w:pPr>
    </w:p>
    <w:p w14:paraId="29751CE5" w14:textId="77777777" w:rsidR="0012312B" w:rsidRPr="00093B5A" w:rsidRDefault="00C252ED" w:rsidP="0012312B">
      <w:pPr>
        <w:spacing w:line="0" w:lineRule="atLeast"/>
        <w:rPr>
          <w:rFonts w:ascii="宋体" w:hAnsi="宋体"/>
          <w:sz w:val="48"/>
        </w:rPr>
      </w:pPr>
    </w:p>
    <w:p w14:paraId="0CE23311" w14:textId="77777777" w:rsidR="0012312B" w:rsidRPr="00093B5A" w:rsidRDefault="00C252ED" w:rsidP="0012312B">
      <w:pPr>
        <w:spacing w:line="0" w:lineRule="atLeast"/>
        <w:rPr>
          <w:rFonts w:ascii="宋体" w:hAnsi="宋体"/>
          <w:sz w:val="24"/>
          <w:szCs w:val="15"/>
        </w:rPr>
      </w:pPr>
    </w:p>
    <w:p w14:paraId="5CCDDDA7" w14:textId="77777777" w:rsidR="0012312B" w:rsidRPr="00093B5A" w:rsidRDefault="00C252ED" w:rsidP="0012312B">
      <w:pPr>
        <w:spacing w:line="500" w:lineRule="exact"/>
        <w:rPr>
          <w:rFonts w:ascii="宋体" w:hAnsi="宋体"/>
          <w:sz w:val="40"/>
          <w:szCs w:val="21"/>
        </w:rPr>
      </w:pPr>
    </w:p>
    <w:p w14:paraId="60BD3EA3" w14:textId="77777777" w:rsidR="0012312B" w:rsidRPr="00093B5A" w:rsidRDefault="00126F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5718CD6D" w14:textId="77777777" w:rsidR="0012312B" w:rsidRPr="00093B5A" w:rsidRDefault="00126F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D8DC31C" w14:textId="77777777" w:rsidR="0012312B" w:rsidRPr="00093B5A" w:rsidRDefault="00126FF4" w:rsidP="0012312B">
      <w:pPr>
        <w:widowControl/>
        <w:jc w:val="center"/>
        <w:rPr>
          <w:rFonts w:ascii="宋体" w:hAnsi="宋体"/>
          <w:b/>
          <w:sz w:val="48"/>
          <w:szCs w:val="48"/>
        </w:rPr>
      </w:pPr>
      <w:r w:rsidRPr="00093B5A">
        <w:rPr>
          <w:rFonts w:ascii="宋体" w:hAnsi="宋体" w:hint="eastAsia"/>
          <w:b/>
          <w:sz w:val="48"/>
          <w:szCs w:val="48"/>
        </w:rPr>
        <w:t>监督审核报告</w:t>
      </w:r>
    </w:p>
    <w:p w14:paraId="7282F451" w14:textId="77777777" w:rsidR="0012312B" w:rsidRPr="00093B5A" w:rsidRDefault="00C252ED" w:rsidP="0012312B">
      <w:pPr>
        <w:widowControl/>
        <w:rPr>
          <w:rFonts w:ascii="宋体" w:hAnsi="宋体"/>
          <w:b/>
          <w:sz w:val="52"/>
          <w:szCs w:val="52"/>
        </w:rPr>
      </w:pPr>
    </w:p>
    <w:p w14:paraId="24E3BE0A" w14:textId="77777777" w:rsidR="0012312B" w:rsidRPr="00093B5A" w:rsidRDefault="00C252ED" w:rsidP="0012312B">
      <w:pPr>
        <w:widowControl/>
        <w:rPr>
          <w:rFonts w:ascii="宋体" w:hAnsi="宋体"/>
          <w:b/>
          <w:sz w:val="52"/>
          <w:szCs w:val="52"/>
        </w:rPr>
      </w:pPr>
    </w:p>
    <w:p w14:paraId="4FFE4DCA" w14:textId="77777777" w:rsidR="0012312B" w:rsidRPr="00093B5A" w:rsidRDefault="00C252ED" w:rsidP="0012312B">
      <w:pPr>
        <w:widowControl/>
        <w:rPr>
          <w:rFonts w:ascii="宋体" w:hAnsi="宋体"/>
          <w:b/>
          <w:sz w:val="52"/>
          <w:szCs w:val="52"/>
        </w:rPr>
      </w:pPr>
    </w:p>
    <w:p w14:paraId="69FB1526" w14:textId="77777777" w:rsidR="0012312B" w:rsidRPr="00093B5A" w:rsidRDefault="00C252ED" w:rsidP="0012312B">
      <w:pPr>
        <w:spacing w:line="365" w:lineRule="exact"/>
        <w:rPr>
          <w:rFonts w:ascii="宋体" w:hAnsi="宋体"/>
          <w:sz w:val="32"/>
          <w:szCs w:val="24"/>
        </w:rPr>
      </w:pPr>
    </w:p>
    <w:p w14:paraId="606739AE" w14:textId="77777777" w:rsidR="0012312B" w:rsidRPr="00093B5A" w:rsidRDefault="00C252ED" w:rsidP="0012312B">
      <w:pPr>
        <w:spacing w:line="365" w:lineRule="exact"/>
        <w:rPr>
          <w:rFonts w:ascii="宋体" w:hAnsi="宋体"/>
          <w:sz w:val="32"/>
        </w:rPr>
      </w:pPr>
    </w:p>
    <w:p w14:paraId="731CB11C" w14:textId="24B636EE" w:rsidR="0012312B" w:rsidRPr="00093B5A" w:rsidRDefault="00126FF4"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E40FDC" w:rsidRPr="00921F3C">
        <w:rPr>
          <w:rFonts w:ascii="宋体" w:hAnsi="宋体" w:hint="eastAsia"/>
          <w:sz w:val="28"/>
          <w:szCs w:val="28"/>
          <w:u w:val="single"/>
        </w:rPr>
        <w:t>常州澳弘电子股份有限公司</w:t>
      </w:r>
      <w:bookmarkEnd w:id="1"/>
    </w:p>
    <w:p w14:paraId="2EC36467" w14:textId="08CC2DAC" w:rsidR="0012312B" w:rsidRPr="00093B5A" w:rsidRDefault="00126FF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Pr>
          <w:rFonts w:ascii="宋体" w:hAnsi="宋体" w:hint="eastAsia"/>
          <w:sz w:val="32"/>
        </w:rPr>
        <w:t>0</w:t>
      </w:r>
      <w:r w:rsidR="00E40FDC">
        <w:rPr>
          <w:rFonts w:ascii="宋体" w:hAnsi="宋体"/>
          <w:sz w:val="32"/>
        </w:rPr>
        <w:t>112</w:t>
      </w:r>
      <w:r>
        <w:rPr>
          <w:rFonts w:ascii="宋体" w:hAnsi="宋体" w:hint="eastAsia"/>
          <w:sz w:val="32"/>
        </w:rPr>
        <w:t>-20</w:t>
      </w:r>
      <w:r w:rsidR="00E40FDC">
        <w:rPr>
          <w:rFonts w:ascii="宋体" w:hAnsi="宋体"/>
          <w:sz w:val="32"/>
        </w:rPr>
        <w:t>20</w:t>
      </w:r>
      <w:r>
        <w:rPr>
          <w:rFonts w:ascii="宋体" w:hAnsi="宋体" w:hint="eastAsia"/>
          <w:sz w:val="32"/>
        </w:rPr>
        <w:t>-2021</w:t>
      </w:r>
      <w:bookmarkEnd w:id="2"/>
    </w:p>
    <w:p w14:paraId="18EF862F" w14:textId="77777777" w:rsidR="0012312B" w:rsidRPr="00093B5A" w:rsidRDefault="00126FF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37FB667B" w14:textId="77777777" w:rsidR="0012312B" w:rsidRPr="00093B5A" w:rsidRDefault="00C252ED" w:rsidP="0012312B">
      <w:pPr>
        <w:widowControl/>
        <w:spacing w:line="360" w:lineRule="auto"/>
        <w:ind w:right="360"/>
        <w:rPr>
          <w:rFonts w:ascii="宋体" w:hAnsi="宋体"/>
          <w:spacing w:val="80"/>
          <w:sz w:val="32"/>
        </w:rPr>
      </w:pPr>
    </w:p>
    <w:p w14:paraId="4297595F" w14:textId="77777777" w:rsidR="00AF6EBD" w:rsidRDefault="00C252ED" w:rsidP="0012312B">
      <w:pPr>
        <w:widowControl/>
        <w:spacing w:line="360" w:lineRule="auto"/>
        <w:ind w:right="360"/>
        <w:rPr>
          <w:rFonts w:ascii="Times New Roman" w:eastAsia="宋体" w:hAnsi="Times New Roman" w:cs="Times New Roman"/>
          <w:bCs/>
          <w:kern w:val="0"/>
          <w:sz w:val="18"/>
          <w:szCs w:val="18"/>
        </w:rPr>
      </w:pPr>
    </w:p>
    <w:p w14:paraId="434C5F70" w14:textId="77777777" w:rsidR="00CB61F2" w:rsidRPr="00CB61F2" w:rsidRDefault="00C252ED" w:rsidP="0012312B">
      <w:pPr>
        <w:widowControl/>
        <w:spacing w:line="360" w:lineRule="auto"/>
        <w:ind w:right="360"/>
        <w:rPr>
          <w:rFonts w:ascii="Times New Roman" w:eastAsia="宋体" w:hAnsi="Times New Roman" w:cs="Times New Roman"/>
          <w:bCs/>
          <w:kern w:val="0"/>
          <w:sz w:val="18"/>
          <w:szCs w:val="18"/>
        </w:rPr>
      </w:pPr>
    </w:p>
    <w:p w14:paraId="63F621EE" w14:textId="1AAFB0F4" w:rsidR="00863661" w:rsidRPr="00093B5A" w:rsidRDefault="00126F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w:t>
      </w:r>
      <w:r w:rsidR="00E40FDC">
        <w:rPr>
          <w:rFonts w:ascii="Times New Roman" w:eastAsia="宋体" w:hAnsi="Times New Roman" w:cs="Times New Roman"/>
          <w:bCs/>
          <w:kern w:val="0"/>
          <w:sz w:val="18"/>
          <w:szCs w:val="18"/>
          <w:u w:val="single"/>
        </w:rPr>
        <w:t>112</w:t>
      </w:r>
      <w:r w:rsidRPr="00093B5A">
        <w:rPr>
          <w:rFonts w:ascii="Times New Roman" w:eastAsia="宋体" w:hAnsi="Times New Roman" w:cs="Times New Roman"/>
          <w:bCs/>
          <w:kern w:val="0"/>
          <w:sz w:val="18"/>
          <w:szCs w:val="18"/>
          <w:u w:val="single"/>
        </w:rPr>
        <w:t>-20</w:t>
      </w:r>
      <w:r w:rsidR="00E40FDC">
        <w:rPr>
          <w:rFonts w:ascii="Times New Roman" w:eastAsia="宋体" w:hAnsi="Times New Roman" w:cs="Times New Roman"/>
          <w:bCs/>
          <w:kern w:val="0"/>
          <w:sz w:val="18"/>
          <w:szCs w:val="18"/>
          <w:u w:val="single"/>
        </w:rPr>
        <w:t>20</w:t>
      </w:r>
      <w:r w:rsidRPr="00093B5A">
        <w:rPr>
          <w:rFonts w:ascii="Times New Roman" w:eastAsia="宋体" w:hAnsi="Times New Roman" w:cs="Times New Roman"/>
          <w:bCs/>
          <w:kern w:val="0"/>
          <w:sz w:val="18"/>
          <w:szCs w:val="18"/>
          <w:u w:val="single"/>
        </w:rPr>
        <w:t>-2021</w:t>
      </w:r>
      <w:bookmarkEnd w:id="3"/>
    </w:p>
    <w:p w14:paraId="748083EB" w14:textId="77777777" w:rsidR="00863661" w:rsidRPr="00093B5A" w:rsidRDefault="00126F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151D41F" w14:textId="77777777" w:rsidR="00863661" w:rsidRPr="00093B5A" w:rsidRDefault="00126F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701"/>
        <w:gridCol w:w="1984"/>
      </w:tblGrid>
      <w:tr w:rsidR="000A2312" w14:paraId="40FB9ED0" w14:textId="77777777" w:rsidTr="00167E36">
        <w:tc>
          <w:tcPr>
            <w:tcW w:w="1849" w:type="dxa"/>
            <w:vAlign w:val="center"/>
          </w:tcPr>
          <w:p w14:paraId="3B436594" w14:textId="77777777"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239CC113" w14:textId="5F47CFCC" w:rsidR="00863661" w:rsidRPr="00E40FDC" w:rsidRDefault="00E40FDC"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E40FDC">
              <w:rPr>
                <w:rFonts w:ascii="宋体" w:hAnsi="宋体" w:hint="eastAsia"/>
                <w:szCs w:val="21"/>
              </w:rPr>
              <w:t>常州澳弘电子股份有限公司</w:t>
            </w:r>
          </w:p>
        </w:tc>
        <w:tc>
          <w:tcPr>
            <w:tcW w:w="1701" w:type="dxa"/>
            <w:vAlign w:val="center"/>
          </w:tcPr>
          <w:p w14:paraId="4FA7C0D4" w14:textId="77777777"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984" w:type="dxa"/>
            <w:vAlign w:val="center"/>
          </w:tcPr>
          <w:p w14:paraId="719D776E" w14:textId="31748BB0" w:rsidR="00863661" w:rsidRPr="00177227" w:rsidRDefault="00E40FDC" w:rsidP="004E68F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4" w:name="联系人"/>
            <w:r w:rsidRPr="00177227">
              <w:rPr>
                <w:szCs w:val="21"/>
              </w:rPr>
              <w:t>冯希成</w:t>
            </w:r>
            <w:bookmarkEnd w:id="4"/>
          </w:p>
        </w:tc>
      </w:tr>
      <w:tr w:rsidR="000A2312" w14:paraId="2CE21D09" w14:textId="77777777" w:rsidTr="00167E36">
        <w:tc>
          <w:tcPr>
            <w:tcW w:w="1849" w:type="dxa"/>
            <w:vAlign w:val="center"/>
          </w:tcPr>
          <w:p w14:paraId="1008621D" w14:textId="77777777"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2CA8B021" w14:textId="2C958AAB" w:rsidR="00863661" w:rsidRPr="00E40FDC" w:rsidRDefault="00921F3C" w:rsidP="005C0A43">
            <w:pPr>
              <w:tabs>
                <w:tab w:val="left" w:pos="880"/>
              </w:tabs>
              <w:autoSpaceDE w:val="0"/>
              <w:autoSpaceDN w:val="0"/>
              <w:adjustRightInd w:val="0"/>
              <w:spacing w:before="35" w:line="276" w:lineRule="auto"/>
              <w:ind w:right="161"/>
              <w:rPr>
                <w:rFonts w:asciiTheme="minorEastAsia" w:hAnsiTheme="minorEastAsia" w:cs="宋体"/>
                <w:color w:val="FF0000"/>
                <w:kern w:val="0"/>
                <w:szCs w:val="21"/>
              </w:rPr>
            </w:pPr>
            <w:bookmarkStart w:id="5" w:name="证书编号"/>
            <w:r>
              <w:rPr>
                <w:rFonts w:asciiTheme="minorEastAsia" w:hAnsiTheme="minorEastAsia" w:cs="宋体" w:hint="eastAsia"/>
                <w:kern w:val="0"/>
                <w:szCs w:val="21"/>
              </w:rPr>
              <w:t>ISC-2020-0743</w:t>
            </w:r>
            <w:bookmarkEnd w:id="5"/>
          </w:p>
        </w:tc>
        <w:tc>
          <w:tcPr>
            <w:tcW w:w="1701" w:type="dxa"/>
            <w:vAlign w:val="center"/>
          </w:tcPr>
          <w:p w14:paraId="5E79A14D" w14:textId="77777777" w:rsidR="00863661" w:rsidRPr="00921F3C"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921F3C">
              <w:rPr>
                <w:rFonts w:asciiTheme="minorEastAsia" w:hAnsiTheme="minorEastAsia" w:cs="宋体" w:hint="eastAsia"/>
                <w:kern w:val="0"/>
                <w:szCs w:val="21"/>
              </w:rPr>
              <w:t>证书有效期</w:t>
            </w:r>
          </w:p>
        </w:tc>
        <w:tc>
          <w:tcPr>
            <w:tcW w:w="1984" w:type="dxa"/>
            <w:vAlign w:val="center"/>
          </w:tcPr>
          <w:p w14:paraId="7B2DF377" w14:textId="44F3F429" w:rsidR="00863661" w:rsidRPr="00E40FDC" w:rsidRDefault="00921F3C" w:rsidP="004E68F3">
            <w:pPr>
              <w:tabs>
                <w:tab w:val="left" w:pos="880"/>
              </w:tabs>
              <w:autoSpaceDE w:val="0"/>
              <w:autoSpaceDN w:val="0"/>
              <w:adjustRightInd w:val="0"/>
              <w:spacing w:before="35" w:line="360" w:lineRule="auto"/>
              <w:ind w:right="161"/>
              <w:rPr>
                <w:rFonts w:asciiTheme="minorEastAsia" w:hAnsiTheme="minorEastAsia" w:cs="宋体"/>
                <w:color w:val="FF0000"/>
                <w:kern w:val="0"/>
                <w:szCs w:val="21"/>
              </w:rPr>
            </w:pPr>
            <w:bookmarkStart w:id="6" w:name="证书有效期"/>
            <w:r>
              <w:rPr>
                <w:rFonts w:asciiTheme="minorEastAsia" w:hAnsiTheme="minorEastAsia" w:cs="宋体" w:hint="eastAsia"/>
                <w:kern w:val="0"/>
                <w:szCs w:val="21"/>
              </w:rPr>
              <w:t xml:space="preserve">2025-06-28 </w:t>
            </w:r>
            <w:bookmarkEnd w:id="6"/>
          </w:p>
        </w:tc>
      </w:tr>
      <w:tr w:rsidR="000A2312" w14:paraId="20638E2C" w14:textId="77777777" w:rsidTr="00167E36">
        <w:tc>
          <w:tcPr>
            <w:tcW w:w="1849" w:type="dxa"/>
            <w:vAlign w:val="center"/>
          </w:tcPr>
          <w:p w14:paraId="79809F08" w14:textId="77777777" w:rsidR="00863661" w:rsidRPr="00093B5A" w:rsidRDefault="00126FF4"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56620205" w14:textId="26EC217B" w:rsidR="00863661" w:rsidRPr="00093B5A" w:rsidRDefault="004E68F3"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第</w:t>
            </w:r>
            <w:r w:rsidR="00E40FDC">
              <w:rPr>
                <w:rFonts w:asciiTheme="minorEastAsia" w:hAnsiTheme="minorEastAsia" w:cs="宋体" w:hint="eastAsia"/>
                <w:kern w:val="0"/>
                <w:szCs w:val="21"/>
              </w:rPr>
              <w:t>一</w:t>
            </w:r>
            <w:r>
              <w:rPr>
                <w:rFonts w:asciiTheme="minorEastAsia" w:hAnsiTheme="minorEastAsia" w:cs="宋体"/>
                <w:kern w:val="0"/>
                <w:szCs w:val="21"/>
              </w:rPr>
              <w:t>次监督审核</w:t>
            </w:r>
          </w:p>
        </w:tc>
        <w:tc>
          <w:tcPr>
            <w:tcW w:w="1701" w:type="dxa"/>
            <w:vAlign w:val="center"/>
          </w:tcPr>
          <w:p w14:paraId="08F46D6F" w14:textId="77777777" w:rsidR="00863661" w:rsidRPr="00093B5A" w:rsidRDefault="00126FF4"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984" w:type="dxa"/>
            <w:vAlign w:val="center"/>
          </w:tcPr>
          <w:p w14:paraId="2416F938" w14:textId="1485498D" w:rsidR="00863661" w:rsidRPr="00093B5A" w:rsidRDefault="00126FF4" w:rsidP="005C0A43">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审核开始日"/>
            <w:r w:rsidRPr="00093B5A">
              <w:rPr>
                <w:rFonts w:asciiTheme="minorEastAsia" w:hAnsiTheme="minorEastAsia" w:cs="宋体"/>
                <w:kern w:val="0"/>
                <w:szCs w:val="21"/>
              </w:rPr>
              <w:t>2021</w:t>
            </w:r>
            <w:r w:rsidR="00EF0216">
              <w:rPr>
                <w:rFonts w:asciiTheme="minorEastAsia" w:hAnsiTheme="minorEastAsia" w:cs="宋体" w:hint="eastAsia"/>
                <w:kern w:val="0"/>
                <w:szCs w:val="21"/>
              </w:rPr>
              <w:t>-</w:t>
            </w:r>
            <w:r w:rsidRPr="00093B5A">
              <w:rPr>
                <w:rFonts w:asciiTheme="minorEastAsia" w:hAnsiTheme="minorEastAsia" w:cs="宋体"/>
                <w:kern w:val="0"/>
                <w:szCs w:val="21"/>
              </w:rPr>
              <w:t>0</w:t>
            </w:r>
            <w:r w:rsidR="00E40FDC">
              <w:rPr>
                <w:rFonts w:asciiTheme="minorEastAsia" w:hAnsiTheme="minorEastAsia" w:cs="宋体"/>
                <w:kern w:val="0"/>
                <w:szCs w:val="21"/>
              </w:rPr>
              <w:t>6</w:t>
            </w:r>
            <w:r w:rsidR="00EF0216">
              <w:rPr>
                <w:rFonts w:asciiTheme="minorEastAsia" w:hAnsiTheme="minorEastAsia" w:cs="宋体" w:hint="eastAsia"/>
                <w:kern w:val="0"/>
                <w:szCs w:val="21"/>
              </w:rPr>
              <w:t>-</w:t>
            </w:r>
            <w:bookmarkEnd w:id="7"/>
            <w:r w:rsidR="00E40FDC">
              <w:rPr>
                <w:rFonts w:asciiTheme="minorEastAsia" w:hAnsiTheme="minorEastAsia" w:cs="宋体"/>
                <w:kern w:val="0"/>
                <w:szCs w:val="21"/>
              </w:rPr>
              <w:t>05</w:t>
            </w:r>
          </w:p>
        </w:tc>
      </w:tr>
      <w:tr w:rsidR="00E40FDC" w14:paraId="6085EB88" w14:textId="77777777" w:rsidTr="00167E36">
        <w:trPr>
          <w:trHeight w:val="386"/>
        </w:trPr>
        <w:tc>
          <w:tcPr>
            <w:tcW w:w="1849" w:type="dxa"/>
            <w:vMerge w:val="restart"/>
            <w:vAlign w:val="center"/>
          </w:tcPr>
          <w:p w14:paraId="2651E3A3" w14:textId="77777777" w:rsidR="00E40FDC" w:rsidRPr="00093B5A" w:rsidRDefault="00E40FDC" w:rsidP="00E40FDC">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2E9699CA" w14:textId="77777777" w:rsidR="00E40FDC" w:rsidRPr="00093B5A" w:rsidRDefault="00E40FDC" w:rsidP="00E40FDC">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6296AF5A" w14:textId="3C529E5F" w:rsidR="00E40FDC" w:rsidRDefault="00E40FDC" w:rsidP="00E40FDC">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余</w:t>
            </w:r>
            <w:r>
              <w:rPr>
                <w:rFonts w:hint="eastAsia"/>
                <w:color w:val="000000"/>
                <w:szCs w:val="21"/>
              </w:rPr>
              <w:t xml:space="preserve"> </w:t>
            </w:r>
            <w:r>
              <w:rPr>
                <w:color w:val="000000"/>
                <w:szCs w:val="21"/>
              </w:rPr>
              <w:t xml:space="preserve"> </w:t>
            </w:r>
            <w:r>
              <w:rPr>
                <w:rFonts w:hint="eastAsia"/>
                <w:color w:val="000000"/>
                <w:szCs w:val="21"/>
              </w:rPr>
              <w:t>慧</w:t>
            </w:r>
          </w:p>
        </w:tc>
        <w:tc>
          <w:tcPr>
            <w:tcW w:w="1701" w:type="dxa"/>
            <w:vAlign w:val="center"/>
          </w:tcPr>
          <w:p w14:paraId="49D1E8C9" w14:textId="64FB4460" w:rsidR="00E40FDC" w:rsidRDefault="00E40FDC" w:rsidP="00E40FD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14:paraId="14DC3FBD" w14:textId="05EA28B9" w:rsidR="00E40FDC" w:rsidRDefault="00E40FDC" w:rsidP="00E40FDC">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w:t>
            </w:r>
            <w:r>
              <w:rPr>
                <w:rFonts w:ascii="宋体" w:eastAsia="宋体" w:hAnsi="宋体" w:cs="Times New Roman" w:hint="eastAsia"/>
                <w:szCs w:val="21"/>
              </w:rPr>
              <w:t>77</w:t>
            </w:r>
          </w:p>
        </w:tc>
      </w:tr>
      <w:tr w:rsidR="00E40FDC" w14:paraId="761CDB69" w14:textId="77777777" w:rsidTr="00167E36">
        <w:trPr>
          <w:trHeight w:val="386"/>
        </w:trPr>
        <w:tc>
          <w:tcPr>
            <w:tcW w:w="1849" w:type="dxa"/>
            <w:vMerge/>
          </w:tcPr>
          <w:p w14:paraId="0CA9B140" w14:textId="77777777" w:rsidR="00E40FDC" w:rsidRPr="00093B5A" w:rsidRDefault="00E40FDC" w:rsidP="00E40FDC">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119" w:type="dxa"/>
            <w:vAlign w:val="center"/>
          </w:tcPr>
          <w:p w14:paraId="6501ACDB" w14:textId="59E4A3DA" w:rsidR="00E40FDC" w:rsidRDefault="00E40FDC" w:rsidP="00E40FDC">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秦晓燕</w:t>
            </w:r>
          </w:p>
        </w:tc>
        <w:tc>
          <w:tcPr>
            <w:tcW w:w="1701" w:type="dxa"/>
            <w:vAlign w:val="center"/>
          </w:tcPr>
          <w:p w14:paraId="0C5127C7" w14:textId="77777777" w:rsidR="00E40FDC" w:rsidRDefault="00E40FDC" w:rsidP="00E40FDC">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14:paraId="206FA515" w14:textId="74634927" w:rsidR="00E40FDC" w:rsidRDefault="00E40FDC" w:rsidP="00E40FDC">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ISC[S]041</w:t>
            </w:r>
            <w:r>
              <w:rPr>
                <w:rFonts w:ascii="宋体" w:eastAsia="宋体" w:hAnsi="宋体" w:cs="Times New Roman" w:hint="eastAsia"/>
                <w:szCs w:val="21"/>
              </w:rPr>
              <w:t>7</w:t>
            </w:r>
          </w:p>
        </w:tc>
      </w:tr>
      <w:tr w:rsidR="00E40FDC" w14:paraId="656EEBDE" w14:textId="77777777" w:rsidTr="00EF0216">
        <w:trPr>
          <w:trHeight w:val="760"/>
        </w:trPr>
        <w:tc>
          <w:tcPr>
            <w:tcW w:w="1849" w:type="dxa"/>
            <w:vAlign w:val="center"/>
          </w:tcPr>
          <w:p w14:paraId="4C1A419B" w14:textId="77777777" w:rsidR="00E40FDC" w:rsidRDefault="00E40FDC" w:rsidP="00E40FDC">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w:t>
            </w:r>
          </w:p>
          <w:p w14:paraId="2653B7E5" w14:textId="77777777" w:rsidR="00E40FDC" w:rsidRPr="00093B5A" w:rsidRDefault="00E40FDC" w:rsidP="00E40FDC">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的区域或部门</w:t>
            </w:r>
          </w:p>
        </w:tc>
        <w:tc>
          <w:tcPr>
            <w:tcW w:w="6804" w:type="dxa"/>
            <w:gridSpan w:val="3"/>
            <w:vAlign w:val="center"/>
          </w:tcPr>
          <w:p w14:paraId="74C284D6" w14:textId="303CAE7E" w:rsidR="00E40FDC" w:rsidRPr="00093B5A" w:rsidRDefault="00E40FDC" w:rsidP="00E915A3">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hint="eastAsia"/>
                <w:szCs w:val="21"/>
              </w:rPr>
              <w:t>管理层</w:t>
            </w:r>
            <w:r>
              <w:rPr>
                <w:rFonts w:ascii="宋体" w:hAnsi="宋体" w:hint="eastAsia"/>
                <w:szCs w:val="21"/>
              </w:rPr>
              <w:t>、</w:t>
            </w:r>
            <w:r w:rsidR="00E915A3" w:rsidRPr="00E915A3">
              <w:rPr>
                <w:rFonts w:ascii="宋体" w:eastAsia="宋体" w:hAnsi="宋体" w:cs="Times New Roman" w:hint="eastAsia"/>
                <w:szCs w:val="21"/>
              </w:rPr>
              <w:t>营销部</w:t>
            </w:r>
            <w:r w:rsidR="00E915A3">
              <w:rPr>
                <w:rFonts w:ascii="宋体" w:eastAsia="宋体" w:hAnsi="宋体" w:cs="Times New Roman" w:hint="eastAsia"/>
                <w:szCs w:val="21"/>
              </w:rPr>
              <w:t>、</w:t>
            </w:r>
            <w:r w:rsidR="00E915A3" w:rsidRPr="00E915A3">
              <w:rPr>
                <w:rFonts w:ascii="宋体" w:eastAsia="宋体" w:hAnsi="宋体" w:cs="Times New Roman" w:hint="eastAsia"/>
                <w:szCs w:val="21"/>
              </w:rPr>
              <w:t>采购部</w:t>
            </w:r>
            <w:r w:rsidR="00E915A3">
              <w:rPr>
                <w:rFonts w:ascii="宋体" w:eastAsia="宋体" w:hAnsi="宋体" w:cs="Times New Roman" w:hint="eastAsia"/>
                <w:szCs w:val="21"/>
              </w:rPr>
              <w:t>、</w:t>
            </w:r>
            <w:r w:rsidR="00E915A3" w:rsidRPr="00E915A3">
              <w:rPr>
                <w:rFonts w:ascii="宋体" w:eastAsia="宋体" w:hAnsi="宋体" w:cs="Times New Roman" w:hint="eastAsia"/>
                <w:szCs w:val="21"/>
              </w:rPr>
              <w:t>品保部</w:t>
            </w:r>
            <w:r w:rsidR="00E915A3">
              <w:rPr>
                <w:rFonts w:ascii="宋体" w:eastAsia="宋体" w:hAnsi="宋体" w:cs="Times New Roman" w:hint="eastAsia"/>
                <w:szCs w:val="21"/>
              </w:rPr>
              <w:t>、</w:t>
            </w:r>
            <w:r w:rsidR="00E915A3" w:rsidRPr="00E915A3">
              <w:rPr>
                <w:rFonts w:ascii="宋体" w:eastAsia="宋体" w:hAnsi="宋体" w:cs="Times New Roman" w:hint="eastAsia"/>
                <w:szCs w:val="21"/>
              </w:rPr>
              <w:t>制造部</w:t>
            </w:r>
            <w:r w:rsidR="00E915A3">
              <w:rPr>
                <w:rFonts w:ascii="宋体" w:eastAsia="宋体" w:hAnsi="宋体" w:cs="Times New Roman" w:hint="eastAsia"/>
                <w:szCs w:val="21"/>
              </w:rPr>
              <w:t>、</w:t>
            </w:r>
            <w:r w:rsidR="00E915A3" w:rsidRPr="00E915A3">
              <w:rPr>
                <w:rFonts w:ascii="宋体" w:eastAsia="宋体" w:hAnsi="宋体" w:cs="Times New Roman" w:hint="eastAsia"/>
                <w:szCs w:val="21"/>
              </w:rPr>
              <w:t>财务部</w:t>
            </w:r>
            <w:r w:rsidR="00E915A3">
              <w:rPr>
                <w:rFonts w:ascii="宋体" w:eastAsia="宋体" w:hAnsi="宋体" w:cs="Times New Roman" w:hint="eastAsia"/>
                <w:szCs w:val="21"/>
              </w:rPr>
              <w:t>、</w:t>
            </w:r>
            <w:r w:rsidR="00E915A3" w:rsidRPr="00E915A3">
              <w:rPr>
                <w:rFonts w:ascii="宋体" w:eastAsia="宋体" w:hAnsi="宋体" w:cs="Times New Roman" w:hint="eastAsia"/>
                <w:szCs w:val="21"/>
              </w:rPr>
              <w:t>行政部</w:t>
            </w:r>
            <w:r w:rsidR="00E915A3">
              <w:rPr>
                <w:rFonts w:ascii="宋体" w:eastAsia="宋体" w:hAnsi="宋体" w:cs="Times New Roman" w:hint="eastAsia"/>
                <w:szCs w:val="21"/>
              </w:rPr>
              <w:t>、</w:t>
            </w:r>
            <w:r w:rsidR="00E915A3" w:rsidRPr="00E915A3">
              <w:rPr>
                <w:rFonts w:ascii="宋体" w:eastAsia="宋体" w:hAnsi="宋体" w:cs="Times New Roman" w:hint="eastAsia"/>
                <w:szCs w:val="21"/>
              </w:rPr>
              <w:t>工艺部</w:t>
            </w:r>
            <w:r w:rsidR="00E915A3">
              <w:rPr>
                <w:rFonts w:ascii="宋体" w:eastAsia="宋体" w:hAnsi="宋体" w:cs="Times New Roman" w:hint="eastAsia"/>
                <w:szCs w:val="21"/>
              </w:rPr>
              <w:t>、</w:t>
            </w:r>
            <w:r w:rsidR="00E915A3" w:rsidRPr="00E915A3">
              <w:rPr>
                <w:rFonts w:ascii="宋体" w:eastAsia="宋体" w:hAnsi="宋体" w:cs="Times New Roman" w:hint="eastAsia"/>
                <w:szCs w:val="21"/>
              </w:rPr>
              <w:t>工程部</w:t>
            </w:r>
            <w:r w:rsidR="00E915A3">
              <w:rPr>
                <w:rFonts w:ascii="宋体" w:eastAsia="宋体" w:hAnsi="宋体" w:cs="Times New Roman" w:hint="eastAsia"/>
                <w:szCs w:val="21"/>
              </w:rPr>
              <w:t>、</w:t>
            </w:r>
            <w:r w:rsidR="00E915A3" w:rsidRPr="00E915A3">
              <w:rPr>
                <w:rFonts w:ascii="宋体" w:eastAsia="宋体" w:hAnsi="宋体" w:cs="Times New Roman" w:hint="eastAsia"/>
                <w:szCs w:val="21"/>
              </w:rPr>
              <w:t>设备部</w:t>
            </w:r>
          </w:p>
        </w:tc>
      </w:tr>
    </w:tbl>
    <w:p w14:paraId="6B5B93AA" w14:textId="77777777" w:rsidR="00863661" w:rsidRPr="00093B5A" w:rsidRDefault="00126FF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333CCFCD" w14:textId="77777777" w:rsidR="00456656" w:rsidRDefault="00126FF4"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14:paraId="3EFCCCCE" w14:textId="3527080B" w:rsidR="004E68F3" w:rsidRPr="00883F0E" w:rsidRDefault="00126FF4" w:rsidP="005C0A43">
      <w:pPr>
        <w:ind w:firstLineChars="200" w:firstLine="420"/>
        <w:rPr>
          <w:rFonts w:ascii="宋体" w:hAnsi="宋体" w:cs="宋体"/>
          <w:bCs/>
          <w:kern w:val="0"/>
          <w:szCs w:val="21"/>
        </w:rPr>
      </w:pPr>
      <w:r w:rsidRPr="00BB5DBE">
        <w:rPr>
          <w:rFonts w:ascii="宋体" w:hAnsi="宋体" w:cs="宋体" w:hint="eastAsia"/>
          <w:bCs/>
          <w:kern w:val="0"/>
          <w:szCs w:val="21"/>
        </w:rPr>
        <w:t>20</w:t>
      </w:r>
      <w:r w:rsidR="004E68F3" w:rsidRPr="00BB5DBE">
        <w:rPr>
          <w:rFonts w:ascii="宋体" w:hAnsi="宋体" w:cs="宋体" w:hint="eastAsia"/>
          <w:bCs/>
          <w:kern w:val="0"/>
          <w:szCs w:val="21"/>
        </w:rPr>
        <w:t>20</w:t>
      </w:r>
      <w:r w:rsidRPr="00BB5DBE">
        <w:rPr>
          <w:rFonts w:ascii="宋体" w:hAnsi="宋体" w:cs="宋体" w:hint="eastAsia"/>
          <w:bCs/>
          <w:kern w:val="0"/>
          <w:szCs w:val="21"/>
        </w:rPr>
        <w:t>年</w:t>
      </w:r>
      <w:r w:rsidR="004E68F3" w:rsidRPr="00883F0E">
        <w:rPr>
          <w:rFonts w:ascii="宋体" w:hAnsi="宋体" w:cs="宋体" w:hint="eastAsia"/>
          <w:bCs/>
          <w:kern w:val="0"/>
          <w:szCs w:val="21"/>
        </w:rPr>
        <w:t>0</w:t>
      </w:r>
      <w:r w:rsidR="00921F3C" w:rsidRPr="00883F0E">
        <w:rPr>
          <w:rFonts w:ascii="宋体" w:hAnsi="宋体" w:cs="宋体"/>
          <w:bCs/>
          <w:kern w:val="0"/>
          <w:szCs w:val="21"/>
        </w:rPr>
        <w:t>6</w:t>
      </w:r>
      <w:r w:rsidRPr="00883F0E">
        <w:rPr>
          <w:rFonts w:ascii="宋体" w:hAnsi="宋体" w:cs="宋体" w:hint="eastAsia"/>
          <w:bCs/>
          <w:kern w:val="0"/>
          <w:szCs w:val="21"/>
        </w:rPr>
        <w:t>月至</w:t>
      </w:r>
      <w:r w:rsidRPr="00BB5DBE">
        <w:rPr>
          <w:rFonts w:ascii="宋体" w:hAnsi="宋体" w:cs="宋体" w:hint="eastAsia"/>
          <w:bCs/>
          <w:kern w:val="0"/>
          <w:szCs w:val="21"/>
        </w:rPr>
        <w:t>今，公司生产经营</w:t>
      </w:r>
      <w:r w:rsidR="00B82FC2">
        <w:rPr>
          <w:rFonts w:ascii="宋体" w:hAnsi="宋体" w:cs="宋体" w:hint="eastAsia"/>
          <w:bCs/>
          <w:kern w:val="0"/>
          <w:szCs w:val="21"/>
        </w:rPr>
        <w:t>运行正常</w:t>
      </w:r>
      <w:r w:rsidRPr="00BB5DBE">
        <w:rPr>
          <w:rFonts w:ascii="宋体" w:hAnsi="宋体" w:cs="宋体" w:hint="eastAsia"/>
          <w:bCs/>
          <w:kern w:val="0"/>
          <w:szCs w:val="21"/>
        </w:rPr>
        <w:t>平稳，企业未有违反法律、法规问题和产品质量问题的投诉或重大质量事故发生。企业营业执照等资质未发生变化。</w:t>
      </w:r>
      <w:r w:rsidR="00AE5E94">
        <w:rPr>
          <w:rFonts w:ascii="宋体" w:hAnsi="宋体" w:hint="eastAsia"/>
          <w:szCs w:val="21"/>
        </w:rPr>
        <w:t>企业建立测量体系对企业管理水平提高、内部产品质量稳定提供了保证，对产品性能改进和新产品研发提供了有力支持，对外部市场推广等起到重要作用。</w:t>
      </w:r>
      <w:r w:rsidR="00AE5E94" w:rsidRPr="00883F0E">
        <w:rPr>
          <w:rFonts w:ascii="宋体" w:hAnsi="宋体" w:hint="eastAsia"/>
          <w:szCs w:val="21"/>
        </w:rPr>
        <w:t>企业一年来重点</w:t>
      </w:r>
      <w:r w:rsidR="00883F0E" w:rsidRPr="00883F0E">
        <w:rPr>
          <w:rFonts w:ascii="宋体" w:hAnsi="宋体" w:hint="eastAsia"/>
          <w:szCs w:val="21"/>
        </w:rPr>
        <w:t>做了以下</w:t>
      </w:r>
      <w:r w:rsidR="00AE5E94" w:rsidRPr="00883F0E">
        <w:rPr>
          <w:rFonts w:ascii="宋体" w:hAnsi="宋体" w:hint="eastAsia"/>
          <w:szCs w:val="21"/>
        </w:rPr>
        <w:t>工作：</w:t>
      </w:r>
      <w:r w:rsidR="00883F0E" w:rsidRPr="00883F0E">
        <w:rPr>
          <w:rFonts w:ascii="宋体" w:hAnsi="宋体" w:hint="eastAsia"/>
          <w:szCs w:val="21"/>
        </w:rPr>
        <w:t>对</w:t>
      </w:r>
      <w:r w:rsidR="00AE5E94" w:rsidRPr="00883F0E">
        <w:t>体系的运行</w:t>
      </w:r>
      <w:r w:rsidR="00883F0E" w:rsidRPr="00883F0E">
        <w:rPr>
          <w:rFonts w:hint="eastAsia"/>
        </w:rPr>
        <w:t>加强管理，</w:t>
      </w:r>
      <w:r w:rsidR="00A20724">
        <w:rPr>
          <w:rFonts w:hint="eastAsia"/>
        </w:rPr>
        <w:t>加强对</w:t>
      </w:r>
      <w:r w:rsidR="00883F0E" w:rsidRPr="00883F0E">
        <w:rPr>
          <w:rFonts w:hint="eastAsia"/>
        </w:rPr>
        <w:t>纠正</w:t>
      </w:r>
      <w:r w:rsidR="00A20724">
        <w:rPr>
          <w:rFonts w:hint="eastAsia"/>
        </w:rPr>
        <w:t>和改进</w:t>
      </w:r>
      <w:r w:rsidR="00883F0E" w:rsidRPr="00883F0E">
        <w:rPr>
          <w:rFonts w:hint="eastAsia"/>
        </w:rPr>
        <w:t>措施</w:t>
      </w:r>
      <w:r w:rsidR="00A20724">
        <w:rPr>
          <w:rFonts w:hint="eastAsia"/>
        </w:rPr>
        <w:t>的</w:t>
      </w:r>
      <w:r w:rsidR="00883F0E" w:rsidRPr="00883F0E">
        <w:rPr>
          <w:rFonts w:hint="eastAsia"/>
        </w:rPr>
        <w:t>落实</w:t>
      </w:r>
      <w:r w:rsidR="00A20724">
        <w:rPr>
          <w:rFonts w:hint="eastAsia"/>
        </w:rPr>
        <w:t>和</w:t>
      </w:r>
      <w:r w:rsidR="00883F0E" w:rsidRPr="00883F0E">
        <w:rPr>
          <w:rFonts w:hint="eastAsia"/>
        </w:rPr>
        <w:t>监督。</w:t>
      </w:r>
    </w:p>
    <w:p w14:paraId="0349D2CE" w14:textId="77777777" w:rsidR="00456656" w:rsidRPr="00BB5DBE" w:rsidRDefault="00126FF4" w:rsidP="0061747E">
      <w:pPr>
        <w:widowControl/>
        <w:spacing w:beforeLines="50" w:before="156" w:line="276" w:lineRule="auto"/>
        <w:rPr>
          <w:rFonts w:asciiTheme="minorEastAsia" w:hAnsiTheme="minorEastAsia" w:cs="宋体"/>
          <w:bCs/>
          <w:kern w:val="0"/>
          <w:szCs w:val="21"/>
        </w:rPr>
      </w:pPr>
      <w:r w:rsidRPr="00BB5DBE">
        <w:rPr>
          <w:rFonts w:ascii="宋体" w:hAnsi="宋体" w:cs="宋体" w:hint="eastAsia"/>
          <w:bCs/>
          <w:kern w:val="0"/>
          <w:szCs w:val="21"/>
        </w:rPr>
        <w:t>2.</w:t>
      </w:r>
      <w:r w:rsidRPr="00BB5DBE">
        <w:rPr>
          <w:rFonts w:asciiTheme="minorEastAsia" w:hAnsiTheme="minorEastAsia" w:hint="eastAsia"/>
          <w:bCs/>
          <w:szCs w:val="21"/>
        </w:rPr>
        <w:t>内部审核和管理评审</w:t>
      </w:r>
      <w:r w:rsidRPr="00BB5DBE">
        <w:rPr>
          <w:rFonts w:asciiTheme="minorEastAsia" w:hAnsiTheme="minorEastAsia" w:cs="宋体"/>
          <w:bCs/>
          <w:kern w:val="0"/>
          <w:szCs w:val="21"/>
        </w:rPr>
        <w:t>的情况：</w:t>
      </w:r>
    </w:p>
    <w:p w14:paraId="4228E5C1" w14:textId="4502EE41" w:rsidR="00456656" w:rsidRPr="00BB5DBE" w:rsidRDefault="00126FF4" w:rsidP="00456656">
      <w:pPr>
        <w:rPr>
          <w:rFonts w:ascii="宋体" w:hAnsi="宋体"/>
          <w:bCs/>
          <w:szCs w:val="21"/>
        </w:rPr>
      </w:pPr>
      <w:r w:rsidRPr="00BB5DBE">
        <w:rPr>
          <w:rStyle w:val="FontStyle99"/>
          <w:rFonts w:ascii="宋体" w:eastAsia="宋体" w:hint="eastAsia"/>
          <w:sz w:val="21"/>
          <w:szCs w:val="21"/>
        </w:rPr>
        <w:t>2.1内审情况：</w:t>
      </w:r>
      <w:r w:rsidRPr="00BB5DBE">
        <w:rPr>
          <w:rFonts w:ascii="宋体" w:hAnsi="宋体" w:hint="eastAsia"/>
          <w:bCs/>
          <w:szCs w:val="21"/>
        </w:rPr>
        <w:t>公司于</w:t>
      </w:r>
      <w:r w:rsidR="002907BA" w:rsidRPr="003E0D16">
        <w:rPr>
          <w:rFonts w:ascii="宋体" w:hAnsi="宋体" w:hint="eastAsia"/>
          <w:bCs/>
          <w:szCs w:val="21"/>
        </w:rPr>
        <w:t>2021年3月</w:t>
      </w:r>
      <w:r w:rsidR="002907BA" w:rsidRPr="003E0D16">
        <w:rPr>
          <w:rFonts w:ascii="宋体" w:hAnsi="宋体"/>
          <w:bCs/>
          <w:szCs w:val="21"/>
        </w:rPr>
        <w:t>22</w:t>
      </w:r>
      <w:r w:rsidR="002907BA" w:rsidRPr="003E0D16">
        <w:rPr>
          <w:rFonts w:ascii="宋体" w:hAnsi="宋体" w:hint="eastAsia"/>
          <w:bCs/>
          <w:szCs w:val="21"/>
        </w:rPr>
        <w:t>日单独组织了公司</w:t>
      </w:r>
      <w:r w:rsidR="002907BA" w:rsidRPr="003E0D16">
        <w:rPr>
          <w:rFonts w:ascii="宋体" w:hAnsi="宋体"/>
          <w:bCs/>
          <w:szCs w:val="21"/>
        </w:rPr>
        <w:t>测量管理体系</w:t>
      </w:r>
      <w:r w:rsidR="002907BA" w:rsidRPr="003E0D16">
        <w:rPr>
          <w:rFonts w:ascii="宋体" w:hAnsi="宋体" w:hint="eastAsia"/>
          <w:bCs/>
          <w:szCs w:val="21"/>
        </w:rPr>
        <w:t>内审</w:t>
      </w:r>
      <w:r w:rsidR="002907BA" w:rsidRPr="003E0D16">
        <w:rPr>
          <w:rFonts w:ascii="宋体" w:hAnsi="宋体"/>
          <w:bCs/>
          <w:szCs w:val="21"/>
        </w:rPr>
        <w:t>，</w:t>
      </w:r>
      <w:r w:rsidR="002907BA" w:rsidRPr="003E0D16">
        <w:rPr>
          <w:rFonts w:ascii="宋体" w:hAnsi="宋体" w:hint="eastAsia"/>
          <w:bCs/>
          <w:szCs w:val="21"/>
        </w:rPr>
        <w:t>对公司</w:t>
      </w:r>
      <w:r w:rsidR="002907BA">
        <w:rPr>
          <w:rFonts w:ascii="宋体" w:hAnsi="宋体" w:hint="eastAsia"/>
          <w:bCs/>
          <w:szCs w:val="21"/>
        </w:rPr>
        <w:t>相关</w:t>
      </w:r>
      <w:r w:rsidR="002907BA" w:rsidRPr="003E0D16">
        <w:rPr>
          <w:rFonts w:ascii="宋体" w:hAnsi="宋体" w:hint="eastAsia"/>
          <w:bCs/>
          <w:szCs w:val="21"/>
        </w:rPr>
        <w:t>部门和车间进行了审核，</w:t>
      </w:r>
      <w:r w:rsidR="002907BA" w:rsidRPr="003E0D16">
        <w:rPr>
          <w:rFonts w:ascii="宋体" w:hAnsi="宋体"/>
          <w:bCs/>
          <w:szCs w:val="21"/>
        </w:rPr>
        <w:t>发现</w:t>
      </w:r>
      <w:r w:rsidR="002907BA" w:rsidRPr="003E0D16">
        <w:rPr>
          <w:rFonts w:ascii="宋体" w:hAnsi="宋体" w:hint="eastAsia"/>
          <w:bCs/>
          <w:szCs w:val="21"/>
        </w:rPr>
        <w:t>二</w:t>
      </w:r>
      <w:r w:rsidR="002907BA" w:rsidRPr="003E0D16">
        <w:rPr>
          <w:rFonts w:ascii="宋体" w:hAnsi="宋体"/>
          <w:bCs/>
          <w:szCs w:val="21"/>
        </w:rPr>
        <w:t>个</w:t>
      </w:r>
      <w:r w:rsidR="002907BA" w:rsidRPr="003E0D16">
        <w:rPr>
          <w:rFonts w:ascii="宋体" w:hAnsi="宋体" w:hint="eastAsia"/>
          <w:bCs/>
          <w:szCs w:val="21"/>
        </w:rPr>
        <w:t>不</w:t>
      </w:r>
      <w:r w:rsidR="002907BA" w:rsidRPr="003E0D16">
        <w:rPr>
          <w:rFonts w:ascii="宋体" w:hAnsi="宋体"/>
          <w:bCs/>
          <w:szCs w:val="21"/>
        </w:rPr>
        <w:t>符合项</w:t>
      </w:r>
      <w:r w:rsidR="002907BA" w:rsidRPr="003E0D16">
        <w:rPr>
          <w:rFonts w:ascii="宋体" w:hAnsi="宋体" w:hint="eastAsia"/>
          <w:bCs/>
          <w:szCs w:val="21"/>
        </w:rPr>
        <w:t>，</w:t>
      </w:r>
      <w:r w:rsidR="002907BA" w:rsidRPr="003E0D16">
        <w:rPr>
          <w:rFonts w:ascii="宋体" w:hAnsi="宋体"/>
          <w:bCs/>
          <w:szCs w:val="21"/>
        </w:rPr>
        <w:t>形成了内审报告</w:t>
      </w:r>
      <w:r w:rsidR="002907BA" w:rsidRPr="003E0D16">
        <w:rPr>
          <w:rFonts w:ascii="宋体" w:hAnsi="宋体" w:hint="eastAsia"/>
          <w:bCs/>
          <w:szCs w:val="21"/>
        </w:rPr>
        <w:t>。</w:t>
      </w:r>
      <w:r w:rsidR="003938B7">
        <w:rPr>
          <w:rFonts w:ascii="宋体" w:hAnsi="宋体" w:hint="eastAsia"/>
          <w:bCs/>
          <w:szCs w:val="21"/>
        </w:rPr>
        <w:t>内审每年进行一次。</w:t>
      </w:r>
    </w:p>
    <w:p w14:paraId="3602EA71" w14:textId="31905A66" w:rsidR="00456656" w:rsidRPr="00BB5DBE" w:rsidRDefault="00126FF4" w:rsidP="00456656">
      <w:pPr>
        <w:spacing w:line="276" w:lineRule="auto"/>
        <w:rPr>
          <w:szCs w:val="21"/>
        </w:rPr>
      </w:pPr>
      <w:r w:rsidRPr="00BB5DBE">
        <w:rPr>
          <w:rStyle w:val="FontStyle99"/>
          <w:rFonts w:ascii="宋体" w:eastAsia="宋体" w:hint="eastAsia"/>
          <w:sz w:val="21"/>
          <w:szCs w:val="21"/>
        </w:rPr>
        <w:t>2.2管理评审情况：</w:t>
      </w:r>
      <w:r w:rsidR="003938B7" w:rsidRPr="006A75DF">
        <w:rPr>
          <w:rFonts w:ascii="宋体" w:hAnsi="宋体" w:hint="eastAsia"/>
          <w:bCs/>
          <w:szCs w:val="21"/>
        </w:rPr>
        <w:t>企业</w:t>
      </w:r>
      <w:r w:rsidR="003938B7" w:rsidRPr="006A75DF">
        <w:rPr>
          <w:rFonts w:ascii="宋体" w:hAnsi="宋体" w:hint="eastAsia"/>
          <w:szCs w:val="21"/>
        </w:rPr>
        <w:t>于</w:t>
      </w:r>
      <w:r w:rsidR="002907BA" w:rsidRPr="00782D66">
        <w:rPr>
          <w:rFonts w:ascii="宋体" w:hAnsi="宋体" w:hint="eastAsia"/>
          <w:szCs w:val="21"/>
        </w:rPr>
        <w:t>2021年</w:t>
      </w:r>
      <w:r w:rsidR="002907BA" w:rsidRPr="00782D66">
        <w:rPr>
          <w:rFonts w:ascii="宋体" w:hAnsi="宋体"/>
          <w:szCs w:val="21"/>
        </w:rPr>
        <w:t>5</w:t>
      </w:r>
      <w:r w:rsidR="002907BA" w:rsidRPr="00782D66">
        <w:rPr>
          <w:rFonts w:ascii="宋体" w:hAnsi="宋体" w:hint="eastAsia"/>
          <w:szCs w:val="21"/>
        </w:rPr>
        <w:t>月2</w:t>
      </w:r>
      <w:r w:rsidR="002907BA" w:rsidRPr="00782D66">
        <w:rPr>
          <w:rFonts w:ascii="宋体" w:hAnsi="宋体"/>
          <w:szCs w:val="21"/>
        </w:rPr>
        <w:t>0</w:t>
      </w:r>
      <w:r w:rsidR="002907BA" w:rsidRPr="00782D66">
        <w:rPr>
          <w:rFonts w:ascii="宋体" w:hAnsi="宋体" w:hint="eastAsia"/>
          <w:szCs w:val="21"/>
        </w:rPr>
        <w:t>日</w:t>
      </w:r>
      <w:r w:rsidR="002907BA" w:rsidRPr="00782D66">
        <w:rPr>
          <w:rFonts w:ascii="宋体" w:hAnsi="宋体"/>
          <w:szCs w:val="21"/>
        </w:rPr>
        <w:t>开展</w:t>
      </w:r>
      <w:r w:rsidR="002907BA" w:rsidRPr="006A75DF">
        <w:rPr>
          <w:rFonts w:ascii="宋体" w:hAnsi="宋体" w:hint="eastAsia"/>
          <w:szCs w:val="21"/>
        </w:rPr>
        <w:t>了</w:t>
      </w:r>
      <w:r w:rsidR="002907BA" w:rsidRPr="00532D2E">
        <w:rPr>
          <w:rFonts w:ascii="宋体" w:hAnsi="宋体" w:hint="eastAsia"/>
          <w:bCs/>
          <w:szCs w:val="21"/>
        </w:rPr>
        <w:t>单</w:t>
      </w:r>
      <w:r w:rsidR="002907BA" w:rsidRPr="006A75DF">
        <w:rPr>
          <w:rFonts w:ascii="宋体" w:hAnsi="宋体" w:hint="eastAsia"/>
          <w:szCs w:val="21"/>
        </w:rPr>
        <w:t>体系管理评审，会议</w:t>
      </w:r>
      <w:r w:rsidR="002907BA" w:rsidRPr="006A75DF">
        <w:rPr>
          <w:rFonts w:ascii="宋体" w:hAnsi="宋体"/>
          <w:szCs w:val="21"/>
        </w:rPr>
        <w:t>由</w:t>
      </w:r>
      <w:r w:rsidR="002907BA" w:rsidRPr="006A75DF">
        <w:rPr>
          <w:rFonts w:ascii="宋体" w:hAnsi="宋体" w:hint="eastAsia"/>
          <w:szCs w:val="21"/>
        </w:rPr>
        <w:t>公司</w:t>
      </w:r>
      <w:r w:rsidR="00A112C2">
        <w:rPr>
          <w:rFonts w:ascii="宋体" w:hAnsi="宋体" w:hint="eastAsia"/>
          <w:szCs w:val="21"/>
        </w:rPr>
        <w:t>副</w:t>
      </w:r>
      <w:r w:rsidR="002907BA" w:rsidRPr="00782D66">
        <w:rPr>
          <w:rFonts w:ascii="宋体" w:hAnsi="宋体" w:hint="eastAsia"/>
          <w:szCs w:val="21"/>
        </w:rPr>
        <w:t>总经理姜其斌主持，管理评审一年一次。</w:t>
      </w:r>
      <w:r w:rsidR="002907BA" w:rsidRPr="006A75DF">
        <w:rPr>
          <w:rFonts w:ascii="宋体" w:hAnsi="宋体" w:hint="eastAsia"/>
          <w:szCs w:val="21"/>
        </w:rPr>
        <w:t>各职能部门</w:t>
      </w:r>
      <w:r w:rsidR="002907BA" w:rsidRPr="006A75DF">
        <w:rPr>
          <w:rFonts w:ascii="宋体" w:hAnsi="宋体"/>
          <w:szCs w:val="21"/>
        </w:rPr>
        <w:t>汇报了体系运行情况。</w:t>
      </w:r>
      <w:r w:rsidR="002907BA">
        <w:rPr>
          <w:rFonts w:ascii="宋体" w:hAnsi="宋体" w:hint="eastAsia"/>
          <w:szCs w:val="21"/>
        </w:rPr>
        <w:t>明确</w:t>
      </w:r>
      <w:r w:rsidR="002907BA" w:rsidRPr="006A75DF">
        <w:rPr>
          <w:rFonts w:ascii="宋体" w:hAnsi="宋体"/>
          <w:szCs w:val="21"/>
        </w:rPr>
        <w:t>了</w:t>
      </w:r>
      <w:r w:rsidR="002907BA">
        <w:rPr>
          <w:rFonts w:ascii="宋体" w:hAnsi="宋体" w:hint="eastAsia"/>
          <w:szCs w:val="21"/>
        </w:rPr>
        <w:t>评审的目的，对</w:t>
      </w:r>
      <w:r w:rsidR="002907BA" w:rsidRPr="006A75DF">
        <w:rPr>
          <w:rFonts w:ascii="宋体" w:hAnsi="宋体"/>
          <w:szCs w:val="21"/>
        </w:rPr>
        <w:t>公司测量管理体系的</w:t>
      </w:r>
      <w:r w:rsidR="002907BA">
        <w:rPr>
          <w:rFonts w:ascii="宋体" w:hAnsi="宋体" w:hint="eastAsia"/>
          <w:szCs w:val="21"/>
        </w:rPr>
        <w:t>运行状况和目标实现情况等进行评审，</w:t>
      </w:r>
      <w:r w:rsidR="002907BA" w:rsidRPr="006A75DF">
        <w:rPr>
          <w:rFonts w:ascii="宋体" w:hAnsi="宋体" w:hint="eastAsia"/>
          <w:szCs w:val="21"/>
        </w:rPr>
        <w:t>形成</w:t>
      </w:r>
      <w:r w:rsidR="002907BA" w:rsidRPr="006A75DF">
        <w:rPr>
          <w:rFonts w:ascii="宋体" w:hAnsi="宋体"/>
          <w:szCs w:val="21"/>
        </w:rPr>
        <w:t>了管理评审报告</w:t>
      </w:r>
      <w:r w:rsidR="002907BA">
        <w:rPr>
          <w:rFonts w:ascii="宋体" w:hAnsi="宋体" w:hint="eastAsia"/>
          <w:szCs w:val="21"/>
        </w:rPr>
        <w:t>。通过管理评审认为测量管理体系适宜、充分和有效的。</w:t>
      </w:r>
      <w:r w:rsidR="002907BA" w:rsidRPr="006A75DF">
        <w:rPr>
          <w:rFonts w:ascii="宋体" w:hAnsi="宋体" w:hint="eastAsia"/>
          <w:szCs w:val="21"/>
        </w:rPr>
        <w:t>对</w:t>
      </w:r>
      <w:r w:rsidR="002907BA">
        <w:rPr>
          <w:rFonts w:ascii="宋体" w:hAnsi="宋体" w:hint="eastAsia"/>
          <w:szCs w:val="21"/>
        </w:rPr>
        <w:t>质量目标完成情况、内审情况、纠正措施实施等情况进行</w:t>
      </w:r>
      <w:r w:rsidR="002907BA" w:rsidRPr="00EA4BED">
        <w:rPr>
          <w:rFonts w:ascii="宋体" w:hAnsi="宋体" w:hint="eastAsia"/>
          <w:szCs w:val="21"/>
        </w:rPr>
        <w:t>了分析讨论。针对加强人员意识培养，对发现问题纠正措施落实到位，保证体系有效运行提出了要求；</w:t>
      </w:r>
      <w:r w:rsidR="00B82FC2">
        <w:rPr>
          <w:rFonts w:ascii="宋体" w:hAnsi="宋体" w:hint="eastAsia"/>
          <w:szCs w:val="21"/>
        </w:rPr>
        <w:t>也对</w:t>
      </w:r>
      <w:r w:rsidR="002907BA" w:rsidRPr="00EA4BED">
        <w:rPr>
          <w:rFonts w:ascii="宋体" w:hAnsi="宋体" w:hint="eastAsia"/>
          <w:szCs w:val="21"/>
        </w:rPr>
        <w:t>体系是否需要变更</w:t>
      </w:r>
      <w:r w:rsidR="00B82FC2">
        <w:rPr>
          <w:rFonts w:ascii="宋体" w:hAnsi="宋体" w:hint="eastAsia"/>
          <w:szCs w:val="21"/>
        </w:rPr>
        <w:t>进行评审</w:t>
      </w:r>
      <w:r w:rsidR="002907BA" w:rsidRPr="00EA4BED">
        <w:rPr>
          <w:rFonts w:ascii="宋体" w:hAnsi="宋体" w:hint="eastAsia"/>
          <w:szCs w:val="21"/>
        </w:rPr>
        <w:t>；</w:t>
      </w:r>
      <w:r w:rsidR="00B82FC2">
        <w:rPr>
          <w:rFonts w:ascii="宋体" w:hAnsi="宋体" w:hint="eastAsia"/>
          <w:szCs w:val="21"/>
        </w:rPr>
        <w:t>确定了</w:t>
      </w:r>
      <w:r w:rsidR="002907BA" w:rsidRPr="00EA4BED">
        <w:rPr>
          <w:rFonts w:ascii="宋体" w:hAnsi="宋体" w:hint="eastAsia"/>
          <w:szCs w:val="21"/>
        </w:rPr>
        <w:t>掌握行业信息，遵守计量法律法规；计量设备配置</w:t>
      </w:r>
      <w:r w:rsidR="00B82FC2">
        <w:rPr>
          <w:rFonts w:ascii="宋体" w:hAnsi="宋体" w:hint="eastAsia"/>
          <w:szCs w:val="21"/>
        </w:rPr>
        <w:t>适合发展</w:t>
      </w:r>
      <w:r w:rsidR="002907BA" w:rsidRPr="00EA4BED">
        <w:rPr>
          <w:rFonts w:ascii="宋体" w:hAnsi="宋体" w:hint="eastAsia"/>
          <w:szCs w:val="21"/>
        </w:rPr>
        <w:t>，加强过程控制，稳定提升产品质量等方面的成为今后的工作方向。</w:t>
      </w:r>
    </w:p>
    <w:p w14:paraId="28E8CCEA" w14:textId="77777777" w:rsidR="00456656" w:rsidRPr="00F715B6" w:rsidRDefault="00126FF4" w:rsidP="0061747E">
      <w:pPr>
        <w:widowControl/>
        <w:spacing w:beforeLines="50" w:before="156" w:line="276" w:lineRule="auto"/>
        <w:rPr>
          <w:rFonts w:asciiTheme="minorEastAsia" w:hAnsiTheme="minorEastAsia" w:cs="宋体"/>
          <w:bCs/>
          <w:kern w:val="0"/>
          <w:szCs w:val="21"/>
        </w:rPr>
      </w:pPr>
      <w:r w:rsidRPr="00F715B6">
        <w:rPr>
          <w:rFonts w:asciiTheme="minorEastAsia" w:hAnsiTheme="minorEastAsia" w:cs="宋体" w:hint="eastAsia"/>
          <w:bCs/>
          <w:kern w:val="0"/>
          <w:szCs w:val="21"/>
        </w:rPr>
        <w:t>3.为持续改进而策划的活动的进展企业对识别的关键测量过程进行了持续的控制，</w:t>
      </w:r>
      <w:r w:rsidR="00BB5DBE" w:rsidRPr="00F715B6">
        <w:rPr>
          <w:rFonts w:asciiTheme="minorEastAsia" w:hAnsiTheme="minorEastAsia" w:cs="宋体" w:hint="eastAsia"/>
          <w:bCs/>
          <w:kern w:val="0"/>
          <w:szCs w:val="21"/>
        </w:rPr>
        <w:t>未见</w:t>
      </w:r>
      <w:r w:rsidRPr="00F715B6">
        <w:rPr>
          <w:rFonts w:asciiTheme="minorEastAsia" w:hAnsiTheme="minorEastAsia" w:cs="宋体" w:hint="eastAsia"/>
          <w:bCs/>
          <w:kern w:val="0"/>
          <w:szCs w:val="21"/>
        </w:rPr>
        <w:t>新增关键测量过程：</w:t>
      </w:r>
    </w:p>
    <w:p w14:paraId="0609FB03" w14:textId="7A2C0A2C" w:rsidR="00456656" w:rsidRPr="00A112C2" w:rsidRDefault="00126FF4" w:rsidP="00456656">
      <w:pPr>
        <w:widowControl/>
        <w:jc w:val="left"/>
        <w:rPr>
          <w:rFonts w:asciiTheme="minorEastAsia" w:hAnsiTheme="minorEastAsia" w:cs="宋体"/>
          <w:bCs/>
          <w:kern w:val="0"/>
          <w:szCs w:val="21"/>
        </w:rPr>
      </w:pPr>
      <w:r w:rsidRPr="00F715B6">
        <w:rPr>
          <w:rFonts w:asciiTheme="minorEastAsia" w:hAnsiTheme="minorEastAsia" w:cs="宋体" w:hint="eastAsia"/>
          <w:bCs/>
          <w:kern w:val="0"/>
          <w:szCs w:val="21"/>
        </w:rPr>
        <w:t>a)计量要求的导出和验证：</w:t>
      </w:r>
      <w:r w:rsidR="002907BA" w:rsidRPr="00A112C2">
        <w:rPr>
          <w:rFonts w:asciiTheme="minorEastAsia" w:hAnsiTheme="minorEastAsia" w:cs="宋体" w:hint="eastAsia"/>
          <w:bCs/>
          <w:kern w:val="0"/>
          <w:szCs w:val="21"/>
        </w:rPr>
        <w:t>板材厚度</w:t>
      </w:r>
      <w:r w:rsidRPr="00A112C2">
        <w:rPr>
          <w:rFonts w:hint="eastAsia"/>
        </w:rPr>
        <w:t>测量过程，计量要求导出方法正确，验证满足测量过程要求</w:t>
      </w:r>
      <w:r w:rsidR="00F715B6" w:rsidRPr="00A112C2">
        <w:rPr>
          <w:rFonts w:hint="eastAsia"/>
        </w:rPr>
        <w:t>，</w:t>
      </w:r>
      <w:r w:rsidR="00BB5DBE" w:rsidRPr="00A112C2">
        <w:rPr>
          <w:rFonts w:hint="eastAsia"/>
        </w:rPr>
        <w:t>详</w:t>
      </w:r>
      <w:r w:rsidRPr="00A112C2">
        <w:rPr>
          <w:rFonts w:hint="eastAsia"/>
        </w:rPr>
        <w:t>见附件《计量要求导出及验证记录表》</w:t>
      </w:r>
      <w:r w:rsidR="00F715B6" w:rsidRPr="00A112C2">
        <w:rPr>
          <w:rFonts w:hint="eastAsia"/>
        </w:rPr>
        <w:t>。</w:t>
      </w:r>
    </w:p>
    <w:p w14:paraId="47EF58F0" w14:textId="0B71CD71" w:rsidR="00456656" w:rsidRPr="00F715B6" w:rsidRDefault="00126FF4" w:rsidP="00456656">
      <w:pPr>
        <w:widowControl/>
        <w:spacing w:line="276" w:lineRule="auto"/>
        <w:rPr>
          <w:rFonts w:asciiTheme="minorEastAsia" w:hAnsiTheme="minorEastAsia" w:cs="宋体"/>
          <w:kern w:val="0"/>
          <w:szCs w:val="21"/>
        </w:rPr>
      </w:pPr>
      <w:r w:rsidRPr="00A112C2">
        <w:rPr>
          <w:rFonts w:asciiTheme="minorEastAsia" w:hAnsiTheme="minorEastAsia" w:cs="宋体" w:hint="eastAsia"/>
          <w:kern w:val="0"/>
          <w:szCs w:val="21"/>
        </w:rPr>
        <w:t>b)</w:t>
      </w:r>
      <w:r w:rsidRPr="00A112C2">
        <w:rPr>
          <w:rFonts w:asciiTheme="minorEastAsia" w:hAnsiTheme="minorEastAsia" w:cs="宋体"/>
          <w:kern w:val="0"/>
          <w:szCs w:val="21"/>
        </w:rPr>
        <w:t>测量不确定评定</w:t>
      </w:r>
      <w:r w:rsidRPr="00A112C2">
        <w:rPr>
          <w:rFonts w:asciiTheme="minorEastAsia" w:hAnsiTheme="minorEastAsia" w:cs="宋体" w:hint="eastAsia"/>
          <w:kern w:val="0"/>
          <w:szCs w:val="21"/>
        </w:rPr>
        <w:t>：查</w:t>
      </w:r>
      <w:r w:rsidR="002907BA" w:rsidRPr="00A112C2">
        <w:rPr>
          <w:rFonts w:asciiTheme="minorEastAsia" w:hAnsiTheme="minorEastAsia" w:cs="宋体" w:hint="eastAsia"/>
          <w:bCs/>
          <w:kern w:val="0"/>
          <w:szCs w:val="21"/>
        </w:rPr>
        <w:t>板材厚度</w:t>
      </w:r>
      <w:r w:rsidR="00F715B6" w:rsidRPr="00A112C2">
        <w:rPr>
          <w:rFonts w:hint="eastAsia"/>
        </w:rPr>
        <w:t>测量过程</w:t>
      </w:r>
      <w:r w:rsidRPr="00F715B6">
        <w:rPr>
          <w:rFonts w:hint="eastAsia"/>
        </w:rPr>
        <w:t>，测量不确定度评定正确</w:t>
      </w:r>
      <w:r w:rsidR="00F715B6">
        <w:rPr>
          <w:rFonts w:hint="eastAsia"/>
        </w:rPr>
        <w:t>，</w:t>
      </w:r>
      <w:r w:rsidR="00BB5DBE" w:rsidRPr="00F715B6">
        <w:rPr>
          <w:rFonts w:hint="eastAsia"/>
        </w:rPr>
        <w:t>详</w:t>
      </w:r>
      <w:r w:rsidRPr="00F715B6">
        <w:rPr>
          <w:rFonts w:hint="eastAsia"/>
        </w:rPr>
        <w:t>见附件《测量不确定度评定》</w:t>
      </w:r>
      <w:r w:rsidR="00F715B6">
        <w:rPr>
          <w:rFonts w:hint="eastAsia"/>
        </w:rPr>
        <w:t>。</w:t>
      </w:r>
    </w:p>
    <w:p w14:paraId="4433C787" w14:textId="440F1F6D" w:rsidR="00456656" w:rsidRPr="00A112C2" w:rsidRDefault="00126FF4" w:rsidP="00456656">
      <w:pPr>
        <w:widowControl/>
        <w:spacing w:line="276" w:lineRule="auto"/>
        <w:rPr>
          <w:rFonts w:asciiTheme="minorEastAsia" w:hAnsiTheme="minorEastAsia" w:cs="宋体"/>
          <w:kern w:val="0"/>
          <w:szCs w:val="21"/>
        </w:rPr>
      </w:pPr>
      <w:r w:rsidRPr="00717E72">
        <w:rPr>
          <w:rFonts w:asciiTheme="minorEastAsia" w:hAnsiTheme="minorEastAsia" w:cs="宋体" w:hint="eastAsia"/>
          <w:kern w:val="0"/>
          <w:szCs w:val="21"/>
        </w:rPr>
        <w:lastRenderedPageBreak/>
        <w:t>c)有效性确认：</w:t>
      </w:r>
      <w:r w:rsidRPr="00A112C2">
        <w:rPr>
          <w:rFonts w:asciiTheme="minorEastAsia" w:hAnsiTheme="minorEastAsia" w:cs="宋体" w:hint="eastAsia"/>
          <w:kern w:val="0"/>
          <w:szCs w:val="21"/>
        </w:rPr>
        <w:t>查</w:t>
      </w:r>
      <w:r w:rsidR="002907BA" w:rsidRPr="00A112C2">
        <w:rPr>
          <w:rFonts w:asciiTheme="minorEastAsia" w:hAnsiTheme="minorEastAsia" w:cs="宋体" w:hint="eastAsia"/>
          <w:bCs/>
          <w:kern w:val="0"/>
          <w:szCs w:val="21"/>
        </w:rPr>
        <w:t>板材厚度</w:t>
      </w:r>
      <w:r w:rsidR="00F715B6" w:rsidRPr="00A112C2">
        <w:rPr>
          <w:rFonts w:hint="eastAsia"/>
        </w:rPr>
        <w:t>测量过程</w:t>
      </w:r>
      <w:r w:rsidRPr="00A112C2">
        <w:rPr>
          <w:rFonts w:hint="eastAsia"/>
        </w:rPr>
        <w:t>，采用</w:t>
      </w:r>
      <w:r w:rsidR="00EE25CA" w:rsidRPr="00A112C2">
        <w:rPr>
          <w:rFonts w:hint="eastAsia"/>
        </w:rPr>
        <w:t>人员</w:t>
      </w:r>
      <w:r w:rsidR="00717E72" w:rsidRPr="00A112C2">
        <w:rPr>
          <w:rFonts w:hint="eastAsia"/>
        </w:rPr>
        <w:t>定期</w:t>
      </w:r>
      <w:r w:rsidRPr="00A112C2">
        <w:rPr>
          <w:rFonts w:hint="eastAsia"/>
        </w:rPr>
        <w:t>比对进行有效性确认，满足要求。</w:t>
      </w:r>
      <w:r w:rsidR="00BB5DBE" w:rsidRPr="00A112C2">
        <w:rPr>
          <w:rFonts w:hint="eastAsia"/>
        </w:rPr>
        <w:t>详</w:t>
      </w:r>
      <w:r w:rsidRPr="00A112C2">
        <w:rPr>
          <w:rFonts w:hint="eastAsia"/>
        </w:rPr>
        <w:t>见附件《测量过程有效性确认》</w:t>
      </w:r>
    </w:p>
    <w:p w14:paraId="117A65CE" w14:textId="77AE0F9B" w:rsidR="00456656" w:rsidRPr="00A112C2" w:rsidRDefault="00126FF4" w:rsidP="00456656">
      <w:pPr>
        <w:widowControl/>
        <w:spacing w:line="276" w:lineRule="auto"/>
        <w:rPr>
          <w:rFonts w:asciiTheme="minorEastAsia" w:hAnsiTheme="minorEastAsia" w:cs="宋体"/>
          <w:kern w:val="0"/>
          <w:szCs w:val="21"/>
        </w:rPr>
      </w:pPr>
      <w:r w:rsidRPr="00A112C2">
        <w:rPr>
          <w:rFonts w:asciiTheme="minorEastAsia" w:hAnsiTheme="minorEastAsia" w:cs="宋体" w:hint="eastAsia"/>
          <w:kern w:val="0"/>
          <w:szCs w:val="21"/>
        </w:rPr>
        <w:t>d)</w:t>
      </w:r>
      <w:r w:rsidRPr="00A112C2">
        <w:rPr>
          <w:rFonts w:asciiTheme="minorEastAsia" w:hAnsiTheme="minorEastAsia" w:cs="宋体"/>
          <w:kern w:val="0"/>
          <w:szCs w:val="21"/>
        </w:rPr>
        <w:t>测量过程的控制</w:t>
      </w:r>
      <w:r w:rsidRPr="00A112C2">
        <w:rPr>
          <w:rFonts w:asciiTheme="minorEastAsia" w:hAnsiTheme="minorEastAsia" w:cs="宋体" w:hint="eastAsia"/>
          <w:kern w:val="0"/>
          <w:szCs w:val="21"/>
        </w:rPr>
        <w:t>：查</w:t>
      </w:r>
      <w:r w:rsidR="002907BA" w:rsidRPr="00A112C2">
        <w:rPr>
          <w:rFonts w:asciiTheme="minorEastAsia" w:hAnsiTheme="minorEastAsia" w:cs="宋体" w:hint="eastAsia"/>
          <w:bCs/>
          <w:kern w:val="0"/>
          <w:szCs w:val="21"/>
        </w:rPr>
        <w:t>板材厚度</w:t>
      </w:r>
      <w:r w:rsidRPr="00A112C2">
        <w:rPr>
          <w:rFonts w:hint="eastAsia"/>
        </w:rPr>
        <w:t>测量过程，编制了控制规范，对测量人员、测量设备、测量环境进行控制，满足要求。</w:t>
      </w:r>
    </w:p>
    <w:p w14:paraId="1FA0488F" w14:textId="0E794EA4" w:rsidR="00456656" w:rsidRPr="00A112C2" w:rsidRDefault="00126FF4" w:rsidP="00456656">
      <w:pPr>
        <w:widowControl/>
        <w:spacing w:line="276" w:lineRule="auto"/>
        <w:rPr>
          <w:rFonts w:asciiTheme="minorEastAsia" w:hAnsiTheme="minorEastAsia" w:cs="宋体"/>
          <w:kern w:val="0"/>
          <w:szCs w:val="21"/>
        </w:rPr>
      </w:pPr>
      <w:r w:rsidRPr="00A112C2">
        <w:rPr>
          <w:rFonts w:asciiTheme="minorEastAsia" w:hAnsiTheme="minorEastAsia" w:cs="宋体" w:hint="eastAsia"/>
          <w:kern w:val="0"/>
          <w:szCs w:val="21"/>
        </w:rPr>
        <w:t>e)</w:t>
      </w:r>
      <w:r w:rsidRPr="00A112C2">
        <w:rPr>
          <w:rFonts w:asciiTheme="minorEastAsia" w:hAnsiTheme="minorEastAsia" w:cs="宋体"/>
          <w:kern w:val="0"/>
          <w:szCs w:val="21"/>
        </w:rPr>
        <w:t>测量过程的监视</w:t>
      </w:r>
      <w:r w:rsidRPr="00A112C2">
        <w:rPr>
          <w:rFonts w:asciiTheme="minorEastAsia" w:hAnsiTheme="minorEastAsia" w:cs="宋体" w:hint="eastAsia"/>
          <w:kern w:val="0"/>
          <w:szCs w:val="21"/>
        </w:rPr>
        <w:t>：查</w:t>
      </w:r>
      <w:r w:rsidR="002907BA" w:rsidRPr="00A112C2">
        <w:rPr>
          <w:rFonts w:asciiTheme="minorEastAsia" w:hAnsiTheme="minorEastAsia" w:cs="宋体" w:hint="eastAsia"/>
          <w:bCs/>
          <w:kern w:val="0"/>
          <w:szCs w:val="21"/>
        </w:rPr>
        <w:t>板材厚度</w:t>
      </w:r>
      <w:r w:rsidRPr="00A112C2">
        <w:rPr>
          <w:rFonts w:hint="eastAsia"/>
        </w:rPr>
        <w:t>测量过程，</w:t>
      </w:r>
      <w:r w:rsidRPr="00A112C2">
        <w:rPr>
          <w:rFonts w:asciiTheme="minorEastAsia" w:hAnsiTheme="minorEastAsia" w:cs="宋体" w:hint="eastAsia"/>
          <w:kern w:val="0"/>
          <w:szCs w:val="21"/>
        </w:rPr>
        <w:t>采用统计技术进行控制和监视测量过程。</w:t>
      </w:r>
      <w:r w:rsidR="00F715B6" w:rsidRPr="00A112C2">
        <w:rPr>
          <w:rFonts w:asciiTheme="minorEastAsia" w:hAnsiTheme="minorEastAsia" w:cs="宋体" w:hint="eastAsia"/>
          <w:kern w:val="0"/>
          <w:szCs w:val="21"/>
        </w:rPr>
        <w:t>详</w:t>
      </w:r>
      <w:r w:rsidRPr="00A112C2">
        <w:rPr>
          <w:rFonts w:asciiTheme="minorEastAsia" w:hAnsiTheme="minorEastAsia" w:cs="宋体" w:hint="eastAsia"/>
          <w:kern w:val="0"/>
          <w:szCs w:val="21"/>
        </w:rPr>
        <w:t>见《测量过程监视记录》</w:t>
      </w:r>
    </w:p>
    <w:p w14:paraId="630C5CAE" w14:textId="7D8721E2" w:rsidR="00456656" w:rsidRPr="00717E72" w:rsidRDefault="00126FF4" w:rsidP="00456656">
      <w:pPr>
        <w:widowControl/>
        <w:spacing w:line="276" w:lineRule="auto"/>
        <w:rPr>
          <w:szCs w:val="21"/>
        </w:rPr>
      </w:pPr>
      <w:r w:rsidRPr="00A112C2">
        <w:rPr>
          <w:rFonts w:asciiTheme="minorEastAsia" w:hAnsiTheme="minorEastAsia" w:cs="宋体" w:hint="eastAsia"/>
          <w:kern w:val="0"/>
          <w:szCs w:val="21"/>
        </w:rPr>
        <w:t>f)测量设备的溯源：</w:t>
      </w:r>
      <w:r w:rsidRPr="00A112C2">
        <w:rPr>
          <w:rFonts w:ascii="宋体" w:eastAsia="宋体" w:hAnsi="宋体" w:hint="eastAsia"/>
          <w:bCs/>
          <w:szCs w:val="21"/>
        </w:rPr>
        <w:t>公司</w:t>
      </w:r>
      <w:r w:rsidR="00BB5DBE" w:rsidRPr="00A112C2">
        <w:rPr>
          <w:rFonts w:ascii="宋体" w:eastAsia="宋体" w:hAnsi="宋体" w:hint="eastAsia"/>
          <w:bCs/>
          <w:szCs w:val="21"/>
        </w:rPr>
        <w:t>未建立最高标准</w:t>
      </w:r>
      <w:r w:rsidRPr="00A112C2">
        <w:rPr>
          <w:rFonts w:ascii="宋体" w:eastAsia="宋体" w:hAnsi="宋体" w:hint="eastAsia"/>
          <w:bCs/>
          <w:szCs w:val="21"/>
        </w:rPr>
        <w:t>，企业测量设备</w:t>
      </w:r>
      <w:r w:rsidR="00BB5DBE" w:rsidRPr="00A112C2">
        <w:rPr>
          <w:rFonts w:ascii="宋体" w:eastAsia="宋体" w:hAnsi="宋体" w:hint="eastAsia"/>
          <w:bCs/>
          <w:szCs w:val="21"/>
        </w:rPr>
        <w:t>均</w:t>
      </w:r>
      <w:r w:rsidR="002907BA" w:rsidRPr="00A112C2">
        <w:rPr>
          <w:rFonts w:ascii="宋体" w:eastAsia="宋体" w:hAnsi="宋体" w:hint="eastAsia"/>
          <w:bCs/>
          <w:szCs w:val="21"/>
        </w:rPr>
        <w:t>由</w:t>
      </w:r>
      <w:r w:rsidR="002907BA" w:rsidRPr="00A112C2">
        <w:rPr>
          <w:rFonts w:ascii="宋体" w:hAnsi="宋体" w:hint="eastAsia"/>
          <w:szCs w:val="21"/>
        </w:rPr>
        <w:t>扬州市天域计量测试有限公司</w:t>
      </w:r>
      <w:r w:rsidRPr="00A112C2">
        <w:rPr>
          <w:rFonts w:hint="eastAsia"/>
          <w:szCs w:val="21"/>
        </w:rPr>
        <w:t>检定</w:t>
      </w:r>
      <w:r w:rsidRPr="00A112C2">
        <w:rPr>
          <w:rFonts w:hint="eastAsia"/>
          <w:szCs w:val="21"/>
        </w:rPr>
        <w:t>/</w:t>
      </w:r>
      <w:r w:rsidRPr="00A112C2">
        <w:rPr>
          <w:rFonts w:hint="eastAsia"/>
          <w:szCs w:val="21"/>
        </w:rPr>
        <w:t>校准。抽查</w:t>
      </w:r>
      <w:r w:rsidR="002907BA" w:rsidRPr="00A112C2">
        <w:rPr>
          <w:rFonts w:asciiTheme="minorEastAsia" w:hAnsiTheme="minorEastAsia"/>
          <w:szCs w:val="21"/>
        </w:rPr>
        <w:t>7</w:t>
      </w:r>
      <w:r w:rsidRPr="00A112C2">
        <w:rPr>
          <w:rFonts w:hint="eastAsia"/>
          <w:szCs w:val="21"/>
        </w:rPr>
        <w:t>台测量设备检定</w:t>
      </w:r>
      <w:r w:rsidRPr="00A112C2">
        <w:rPr>
          <w:rFonts w:hint="eastAsia"/>
          <w:szCs w:val="21"/>
        </w:rPr>
        <w:t>/</w:t>
      </w:r>
      <w:r w:rsidR="00BB5DBE" w:rsidRPr="00A112C2">
        <w:rPr>
          <w:rFonts w:hint="eastAsia"/>
          <w:szCs w:val="21"/>
        </w:rPr>
        <w:t>校准证书，溯</w:t>
      </w:r>
      <w:r w:rsidR="00BB5DBE" w:rsidRPr="00717E72">
        <w:rPr>
          <w:rFonts w:hint="eastAsia"/>
          <w:szCs w:val="21"/>
        </w:rPr>
        <w:t>源满足要求。详</w:t>
      </w:r>
      <w:r w:rsidRPr="00717E72">
        <w:rPr>
          <w:rFonts w:hint="eastAsia"/>
          <w:szCs w:val="21"/>
        </w:rPr>
        <w:t>见《测量设备溯源检查表》</w:t>
      </w:r>
    </w:p>
    <w:p w14:paraId="6C4C6B08" w14:textId="77777777" w:rsidR="00456656" w:rsidRPr="000E01A5" w:rsidRDefault="00126FF4" w:rsidP="0061747E">
      <w:pPr>
        <w:widowControl/>
        <w:spacing w:beforeLines="50" w:before="156" w:line="276" w:lineRule="auto"/>
        <w:rPr>
          <w:rFonts w:asciiTheme="minorEastAsia" w:hAnsiTheme="minorEastAsia"/>
          <w:szCs w:val="21"/>
        </w:rPr>
      </w:pPr>
      <w:r w:rsidRPr="000E01A5">
        <w:rPr>
          <w:rFonts w:asciiTheme="minorEastAsia" w:hAnsiTheme="minorEastAsia" w:hint="eastAsia"/>
          <w:szCs w:val="21"/>
        </w:rPr>
        <w:t>4.能源管理情况：</w:t>
      </w:r>
    </w:p>
    <w:p w14:paraId="4AB2FA5B" w14:textId="3EC7CCF4" w:rsidR="00456656" w:rsidRPr="008A4BE1" w:rsidRDefault="00126FF4" w:rsidP="004E68F3">
      <w:pPr>
        <w:widowControl/>
        <w:spacing w:line="276" w:lineRule="auto"/>
        <w:ind w:firstLineChars="100" w:firstLine="240"/>
        <w:rPr>
          <w:rFonts w:ascii="宋体" w:eastAsia="宋体" w:hAnsi="宋体"/>
          <w:bCs/>
          <w:szCs w:val="21"/>
        </w:rPr>
      </w:pPr>
      <w:r w:rsidRPr="002907BA">
        <w:rPr>
          <w:rFonts w:hint="eastAsia"/>
          <w:sz w:val="24"/>
          <w:szCs w:val="24"/>
        </w:rPr>
        <w:t>企</w:t>
      </w:r>
      <w:r w:rsidRPr="002907BA">
        <w:rPr>
          <w:rFonts w:ascii="宋体" w:eastAsia="宋体" w:hAnsi="宋体" w:hint="eastAsia"/>
          <w:bCs/>
          <w:szCs w:val="21"/>
        </w:rPr>
        <w:t>业20</w:t>
      </w:r>
      <w:r w:rsidR="00BB5DBE" w:rsidRPr="002907BA">
        <w:rPr>
          <w:rFonts w:ascii="宋体" w:eastAsia="宋体" w:hAnsi="宋体" w:hint="eastAsia"/>
          <w:bCs/>
          <w:szCs w:val="21"/>
        </w:rPr>
        <w:t>20</w:t>
      </w:r>
      <w:r w:rsidRPr="002907BA">
        <w:rPr>
          <w:rFonts w:ascii="宋体" w:eastAsia="宋体" w:hAnsi="宋体" w:hint="eastAsia"/>
          <w:bCs/>
          <w:szCs w:val="21"/>
        </w:rPr>
        <w:t>年耗能</w:t>
      </w:r>
      <w:r w:rsidR="002907BA" w:rsidRPr="002907BA">
        <w:rPr>
          <w:rFonts w:ascii="宋体" w:eastAsia="宋体" w:hAnsi="宋体"/>
          <w:bCs/>
          <w:szCs w:val="21"/>
        </w:rPr>
        <w:t>0</w:t>
      </w:r>
      <w:r w:rsidR="002907BA" w:rsidRPr="002907BA">
        <w:rPr>
          <w:rFonts w:ascii="宋体" w:eastAsia="宋体" w:hAnsi="宋体" w:hint="eastAsia"/>
          <w:bCs/>
          <w:szCs w:val="21"/>
        </w:rPr>
        <w:t>.</w:t>
      </w:r>
      <w:r w:rsidR="002907BA" w:rsidRPr="002907BA">
        <w:rPr>
          <w:rFonts w:ascii="宋体" w:eastAsia="宋体" w:hAnsi="宋体"/>
          <w:bCs/>
          <w:szCs w:val="21"/>
        </w:rPr>
        <w:t>37</w:t>
      </w:r>
      <w:r w:rsidR="002907BA" w:rsidRPr="002907BA">
        <w:rPr>
          <w:rFonts w:ascii="宋体" w:eastAsia="宋体" w:hAnsi="宋体" w:hint="eastAsia"/>
          <w:bCs/>
          <w:szCs w:val="21"/>
        </w:rPr>
        <w:t>万</w:t>
      </w:r>
      <w:r w:rsidRPr="002907BA">
        <w:rPr>
          <w:rFonts w:ascii="宋体" w:eastAsia="宋体" w:hAnsi="宋体" w:hint="eastAsia"/>
          <w:bCs/>
          <w:szCs w:val="21"/>
        </w:rPr>
        <w:t>吨标准煤。</w:t>
      </w:r>
      <w:r w:rsidR="00BB5DBE" w:rsidRPr="002907BA">
        <w:rPr>
          <w:rFonts w:ascii="宋体" w:eastAsia="宋体" w:hAnsi="宋体" w:hint="eastAsia"/>
          <w:bCs/>
          <w:szCs w:val="21"/>
        </w:rPr>
        <w:t>不是</w:t>
      </w:r>
      <w:r w:rsidRPr="002907BA">
        <w:rPr>
          <w:rFonts w:ascii="宋体" w:eastAsia="宋体" w:hAnsi="宋体" w:hint="eastAsia"/>
          <w:bCs/>
          <w:szCs w:val="21"/>
        </w:rPr>
        <w:t>重点耗能单位，</w:t>
      </w:r>
      <w:r w:rsidR="00BB5DBE" w:rsidRPr="002907BA">
        <w:rPr>
          <w:rFonts w:ascii="宋体" w:hAnsi="宋体" w:hint="eastAsia"/>
          <w:szCs w:val="21"/>
        </w:rPr>
        <w:t>进出用能单位配备的能源计量器具由供电公司</w:t>
      </w:r>
      <w:r w:rsidR="007D28C5" w:rsidRPr="002907BA">
        <w:rPr>
          <w:rFonts w:ascii="宋体" w:hAnsi="宋体" w:hint="eastAsia"/>
          <w:szCs w:val="21"/>
        </w:rPr>
        <w:t>和自</w:t>
      </w:r>
      <w:r w:rsidR="007D28C5">
        <w:rPr>
          <w:rFonts w:ascii="宋体" w:hAnsi="宋体" w:hint="eastAsia"/>
          <w:szCs w:val="21"/>
        </w:rPr>
        <w:t>来水公司</w:t>
      </w:r>
      <w:r w:rsidR="00BB5DBE" w:rsidRPr="008A4BE1">
        <w:rPr>
          <w:rFonts w:ascii="宋体" w:hAnsi="宋体" w:hint="eastAsia"/>
          <w:szCs w:val="21"/>
        </w:rPr>
        <w:t>提供</w:t>
      </w:r>
      <w:r w:rsidRPr="008A4BE1">
        <w:rPr>
          <w:rFonts w:ascii="宋体" w:eastAsia="宋体" w:hAnsi="宋体" w:hint="eastAsia"/>
          <w:bCs/>
          <w:szCs w:val="21"/>
        </w:rPr>
        <w:t>，能源计量管理满足GB17167要求。</w:t>
      </w:r>
    </w:p>
    <w:p w14:paraId="4F3B56FD" w14:textId="01319723" w:rsidR="00456656" w:rsidRPr="008A4BE1" w:rsidRDefault="00126FF4" w:rsidP="0061747E">
      <w:pPr>
        <w:widowControl/>
        <w:spacing w:beforeLines="50" w:before="156" w:line="276" w:lineRule="auto"/>
        <w:rPr>
          <w:rFonts w:asciiTheme="minorEastAsia" w:hAnsiTheme="minorEastAsia" w:cs="宋体"/>
          <w:kern w:val="0"/>
          <w:szCs w:val="21"/>
        </w:rPr>
      </w:pPr>
      <w:r w:rsidRPr="008A4BE1">
        <w:rPr>
          <w:rFonts w:asciiTheme="minorEastAsia" w:hAnsiTheme="minorEastAsia" w:hint="eastAsia"/>
          <w:bCs/>
          <w:szCs w:val="21"/>
        </w:rPr>
        <w:t>5.对认证审核时提出的不符合项的纠正措施情况有表述</w:t>
      </w:r>
      <w:r w:rsidRPr="008A4BE1">
        <w:rPr>
          <w:rFonts w:asciiTheme="minorEastAsia" w:hAnsiTheme="minorEastAsia" w:cs="宋体"/>
          <w:bCs/>
          <w:kern w:val="0"/>
          <w:szCs w:val="21"/>
        </w:rPr>
        <w:t>：</w:t>
      </w:r>
      <w:r w:rsidRPr="008A4BE1">
        <w:rPr>
          <w:rFonts w:asciiTheme="minorEastAsia" w:hAnsiTheme="minorEastAsia" w:cs="宋体"/>
          <w:kern w:val="0"/>
          <w:szCs w:val="21"/>
        </w:rPr>
        <w:t> </w:t>
      </w:r>
    </w:p>
    <w:p w14:paraId="32851143" w14:textId="6FC8DB85" w:rsidR="00456656" w:rsidRDefault="00126FF4" w:rsidP="008A4BE1">
      <w:pPr>
        <w:widowControl/>
        <w:spacing w:line="276" w:lineRule="auto"/>
        <w:ind w:firstLineChars="100" w:firstLine="210"/>
        <w:rPr>
          <w:rFonts w:ascii="宋体" w:hAnsi="宋体" w:cs="宋体"/>
          <w:bCs/>
          <w:kern w:val="0"/>
          <w:szCs w:val="21"/>
        </w:rPr>
      </w:pPr>
      <w:r w:rsidRPr="002907BA">
        <w:rPr>
          <w:rFonts w:ascii="宋体" w:hAnsi="宋体" w:cs="宋体" w:hint="eastAsia"/>
          <w:bCs/>
          <w:kern w:val="0"/>
          <w:szCs w:val="21"/>
        </w:rPr>
        <w:t>查20</w:t>
      </w:r>
      <w:r w:rsidR="008A4BE1" w:rsidRPr="002907BA">
        <w:rPr>
          <w:rFonts w:ascii="宋体" w:hAnsi="宋体" w:cs="宋体" w:hint="eastAsia"/>
          <w:bCs/>
          <w:kern w:val="0"/>
          <w:szCs w:val="21"/>
        </w:rPr>
        <w:t>20</w:t>
      </w:r>
      <w:r w:rsidRPr="002907BA">
        <w:rPr>
          <w:rFonts w:ascii="宋体" w:hAnsi="宋体" w:cs="宋体" w:hint="eastAsia"/>
          <w:bCs/>
          <w:kern w:val="0"/>
          <w:szCs w:val="21"/>
        </w:rPr>
        <w:t>年外审</w:t>
      </w:r>
      <w:r w:rsidR="00EE25CA" w:rsidRPr="002907BA">
        <w:rPr>
          <w:rFonts w:ascii="宋体" w:hAnsi="宋体" w:cs="宋体" w:hint="eastAsia"/>
          <w:bCs/>
          <w:kern w:val="0"/>
          <w:szCs w:val="21"/>
        </w:rPr>
        <w:t>开具</w:t>
      </w:r>
      <w:r w:rsidR="006C26C3" w:rsidRPr="002907BA">
        <w:rPr>
          <w:rFonts w:ascii="宋体" w:hAnsi="宋体" w:cs="宋体" w:hint="eastAsia"/>
          <w:bCs/>
          <w:kern w:val="0"/>
          <w:szCs w:val="21"/>
        </w:rPr>
        <w:t>1项</w:t>
      </w:r>
      <w:r w:rsidRPr="002907BA">
        <w:rPr>
          <w:rFonts w:ascii="宋体" w:hAnsi="宋体" w:cs="宋体" w:hint="eastAsia"/>
          <w:bCs/>
          <w:kern w:val="0"/>
          <w:szCs w:val="21"/>
        </w:rPr>
        <w:t>不符合项报告</w:t>
      </w:r>
      <w:r w:rsidR="006C26C3" w:rsidRPr="002907BA">
        <w:rPr>
          <w:rFonts w:ascii="宋体" w:hAnsi="宋体" w:cs="宋体" w:hint="eastAsia"/>
          <w:bCs/>
          <w:kern w:val="0"/>
          <w:szCs w:val="21"/>
        </w:rPr>
        <w:t>：</w:t>
      </w:r>
      <w:r w:rsidR="006C26C3" w:rsidRPr="002907BA">
        <w:rPr>
          <w:rFonts w:ascii="宋体" w:hAnsi="宋体" w:cs="宋体" w:hint="eastAsia"/>
          <w:kern w:val="0"/>
          <w:szCs w:val="21"/>
        </w:rPr>
        <w:t>企业外部供方名录中第三方检测机构</w:t>
      </w:r>
      <w:bookmarkStart w:id="8" w:name="_Hlk73791711"/>
      <w:r w:rsidR="006C26C3" w:rsidRPr="002907BA">
        <w:rPr>
          <w:rFonts w:ascii="宋体" w:hAnsi="宋体" w:hint="eastAsia"/>
          <w:szCs w:val="21"/>
        </w:rPr>
        <w:t>中国航发南方工业有限公司计量实验室</w:t>
      </w:r>
      <w:bookmarkEnd w:id="8"/>
      <w:r w:rsidR="006C26C3" w:rsidRPr="002907BA">
        <w:rPr>
          <w:rFonts w:ascii="宋体" w:hAnsi="宋体" w:hint="eastAsia"/>
          <w:szCs w:val="21"/>
        </w:rPr>
        <w:t>,未进行资质评</w:t>
      </w:r>
      <w:r w:rsidR="006C26C3">
        <w:rPr>
          <w:rFonts w:ascii="宋体" w:hAnsi="宋体" w:hint="eastAsia"/>
          <w:szCs w:val="21"/>
        </w:rPr>
        <w:t>定。不符合标准要求。</w:t>
      </w:r>
    </w:p>
    <w:p w14:paraId="4ACEB107" w14:textId="7832DD98" w:rsidR="00921F3C" w:rsidRPr="002907BA" w:rsidRDefault="00921F3C" w:rsidP="00921F3C">
      <w:pPr>
        <w:widowControl/>
        <w:spacing w:line="276" w:lineRule="auto"/>
        <w:rPr>
          <w:rFonts w:asciiTheme="minorEastAsia" w:hAnsiTheme="minorEastAsia" w:cs="宋体"/>
          <w:kern w:val="0"/>
          <w:szCs w:val="21"/>
        </w:rPr>
      </w:pPr>
      <w:r w:rsidRPr="002907BA">
        <w:rPr>
          <w:rFonts w:ascii="宋体" w:hAnsi="宋体" w:cs="宋体" w:hint="eastAsia"/>
          <w:bCs/>
          <w:kern w:val="0"/>
          <w:szCs w:val="21"/>
        </w:rPr>
        <w:t>企业对不符合组织了纠正</w:t>
      </w:r>
      <w:r w:rsidR="002907BA" w:rsidRPr="002907BA">
        <w:rPr>
          <w:rFonts w:ascii="宋体" w:hAnsi="宋体" w:cs="宋体" w:hint="eastAsia"/>
          <w:bCs/>
          <w:kern w:val="0"/>
          <w:szCs w:val="21"/>
        </w:rPr>
        <w:t>：收集</w:t>
      </w:r>
      <w:r w:rsidR="002907BA" w:rsidRPr="002907BA">
        <w:rPr>
          <w:rFonts w:ascii="宋体" w:hAnsi="宋体" w:hint="eastAsia"/>
          <w:szCs w:val="21"/>
        </w:rPr>
        <w:t>中国航发南方工业有限公司计量实验室认可证书，核对认可校准能力范围，并对证书有效期限进行管控，同时举一反三，</w:t>
      </w:r>
      <w:r w:rsidRPr="002907BA">
        <w:rPr>
          <w:rFonts w:ascii="宋体" w:hAnsi="宋体" w:cs="宋体" w:hint="eastAsia"/>
          <w:bCs/>
          <w:kern w:val="0"/>
          <w:szCs w:val="21"/>
        </w:rPr>
        <w:t>避免相同问题重复发生。验证该不符合项纠正措施有效，同意关闭。</w:t>
      </w:r>
    </w:p>
    <w:p w14:paraId="35F3F9A7" w14:textId="197E104A" w:rsidR="00DC7430" w:rsidRDefault="00EE25CA" w:rsidP="008A4BE1">
      <w:pPr>
        <w:widowControl/>
        <w:spacing w:line="276" w:lineRule="auto"/>
        <w:ind w:firstLineChars="100" w:firstLine="210"/>
        <w:rPr>
          <w:rFonts w:asciiTheme="minorEastAsia" w:hAnsiTheme="minorEastAsia"/>
          <w:bCs/>
          <w:szCs w:val="21"/>
        </w:rPr>
      </w:pPr>
      <w:r w:rsidRPr="006A535C">
        <w:rPr>
          <w:rFonts w:asciiTheme="minorEastAsia" w:hAnsiTheme="minorEastAsia" w:hint="eastAsia"/>
          <w:bCs/>
          <w:szCs w:val="21"/>
        </w:rPr>
        <w:t>本次监督审核未开具不符合项，未发现严重或系统性的不符合情况。</w:t>
      </w:r>
    </w:p>
    <w:p w14:paraId="6BBD4BFD" w14:textId="77777777" w:rsidR="00456656" w:rsidRPr="008A4BE1" w:rsidRDefault="00126FF4" w:rsidP="0061747E">
      <w:pPr>
        <w:widowControl/>
        <w:numPr>
          <w:ilvl w:val="0"/>
          <w:numId w:val="1"/>
        </w:numPr>
        <w:spacing w:beforeLines="50" w:before="156" w:line="276" w:lineRule="auto"/>
        <w:rPr>
          <w:rFonts w:asciiTheme="minorEastAsia" w:hAnsiTheme="minorEastAsia" w:cs="宋体"/>
          <w:bCs/>
          <w:kern w:val="0"/>
          <w:szCs w:val="21"/>
        </w:rPr>
      </w:pPr>
      <w:r w:rsidRPr="008A4BE1">
        <w:rPr>
          <w:rFonts w:asciiTheme="minorEastAsia" w:hAnsiTheme="minorEastAsia" w:cs="宋体" w:hint="eastAsia"/>
          <w:kern w:val="0"/>
          <w:szCs w:val="21"/>
        </w:rPr>
        <w:t>对</w:t>
      </w:r>
      <w:r w:rsidRPr="008A4BE1">
        <w:rPr>
          <w:rFonts w:asciiTheme="minorEastAsia" w:hAnsiTheme="minorEastAsia" w:hint="eastAsia"/>
          <w:bCs/>
          <w:szCs w:val="21"/>
        </w:rPr>
        <w:t>投诉的处理</w:t>
      </w:r>
      <w:r w:rsidRPr="008A4BE1">
        <w:rPr>
          <w:rFonts w:asciiTheme="minorEastAsia" w:hAnsiTheme="minorEastAsia" w:cs="宋体"/>
          <w:bCs/>
          <w:kern w:val="0"/>
          <w:szCs w:val="21"/>
        </w:rPr>
        <w:t>情况：</w:t>
      </w:r>
    </w:p>
    <w:p w14:paraId="58191E52" w14:textId="08951736" w:rsidR="00456656" w:rsidRPr="008A4BE1" w:rsidRDefault="00EE25CA" w:rsidP="008A4BE1">
      <w:pPr>
        <w:widowControl/>
        <w:spacing w:line="276" w:lineRule="auto"/>
        <w:ind w:firstLineChars="150" w:firstLine="315"/>
        <w:rPr>
          <w:rFonts w:ascii="宋体" w:hAnsi="宋体" w:cs="宋体"/>
          <w:bCs/>
          <w:kern w:val="0"/>
          <w:szCs w:val="21"/>
        </w:rPr>
      </w:pPr>
      <w:r w:rsidRPr="002907BA">
        <w:rPr>
          <w:rFonts w:ascii="宋体" w:hAnsi="宋体" w:hint="eastAsia"/>
          <w:szCs w:val="21"/>
        </w:rPr>
        <w:t>企业</w:t>
      </w:r>
      <w:r w:rsidR="002907BA" w:rsidRPr="002907BA">
        <w:rPr>
          <w:rFonts w:ascii="宋体" w:hAnsi="宋体" w:hint="eastAsia"/>
          <w:szCs w:val="21"/>
        </w:rPr>
        <w:t>2</w:t>
      </w:r>
      <w:r w:rsidR="002907BA" w:rsidRPr="001B226E">
        <w:rPr>
          <w:rFonts w:ascii="宋体" w:hAnsi="宋体" w:hint="eastAsia"/>
          <w:szCs w:val="21"/>
        </w:rPr>
        <w:t>020年满意度为</w:t>
      </w:r>
      <w:r w:rsidR="002907BA" w:rsidRPr="001B226E">
        <w:rPr>
          <w:rFonts w:ascii="宋体" w:hAnsi="宋体"/>
          <w:szCs w:val="21"/>
        </w:rPr>
        <w:t>91</w:t>
      </w:r>
      <w:r w:rsidR="002907BA" w:rsidRPr="001B226E">
        <w:rPr>
          <w:rFonts w:ascii="宋体" w:hAnsi="宋体" w:hint="eastAsia"/>
          <w:szCs w:val="21"/>
        </w:rPr>
        <w:t>.</w:t>
      </w:r>
      <w:r w:rsidR="002907BA" w:rsidRPr="001B226E">
        <w:rPr>
          <w:rFonts w:ascii="宋体" w:hAnsi="宋体"/>
          <w:szCs w:val="21"/>
        </w:rPr>
        <w:t>8</w:t>
      </w:r>
      <w:r w:rsidR="002907BA" w:rsidRPr="001B226E">
        <w:rPr>
          <w:rFonts w:ascii="宋体" w:hAnsi="宋体" w:hint="eastAsia"/>
          <w:szCs w:val="21"/>
        </w:rPr>
        <w:t>。</w:t>
      </w:r>
      <w:r w:rsidR="002907BA">
        <w:rPr>
          <w:rFonts w:ascii="宋体" w:hAnsi="宋体" w:hint="eastAsia"/>
          <w:szCs w:val="21"/>
        </w:rPr>
        <w:t>用户</w:t>
      </w:r>
      <w:r w:rsidR="002907BA" w:rsidRPr="001B226E">
        <w:rPr>
          <w:rFonts w:ascii="宋体" w:hAnsi="宋体" w:hint="eastAsia"/>
          <w:szCs w:val="21"/>
        </w:rPr>
        <w:t>对产品质量总体满意，希望</w:t>
      </w:r>
      <w:r w:rsidR="00B82FC2">
        <w:rPr>
          <w:rFonts w:ascii="宋体" w:hAnsi="宋体" w:hint="eastAsia"/>
          <w:szCs w:val="21"/>
        </w:rPr>
        <w:t>公司</w:t>
      </w:r>
      <w:r w:rsidR="002907BA" w:rsidRPr="001B226E">
        <w:rPr>
          <w:rFonts w:ascii="宋体" w:hAnsi="宋体" w:hint="eastAsia"/>
          <w:szCs w:val="21"/>
        </w:rPr>
        <w:t>在交货期和沟通方面继续</w:t>
      </w:r>
      <w:r w:rsidR="00B82FC2">
        <w:rPr>
          <w:rFonts w:ascii="宋体" w:hAnsi="宋体" w:hint="eastAsia"/>
          <w:szCs w:val="21"/>
        </w:rPr>
        <w:t>提高能力</w:t>
      </w:r>
      <w:r>
        <w:rPr>
          <w:rFonts w:ascii="宋体" w:hAnsi="宋体" w:hint="eastAsia"/>
          <w:szCs w:val="21"/>
        </w:rPr>
        <w:t>。</w:t>
      </w:r>
      <w:r w:rsidR="00126FF4" w:rsidRPr="008A4BE1">
        <w:rPr>
          <w:rFonts w:hint="eastAsia"/>
          <w:bCs/>
          <w:szCs w:val="21"/>
        </w:rPr>
        <w:t>企业未有</w:t>
      </w:r>
      <w:r w:rsidR="00126FF4" w:rsidRPr="008A4BE1">
        <w:rPr>
          <w:rFonts w:ascii="宋体" w:hAnsi="宋体" w:cs="宋体"/>
          <w:bCs/>
          <w:kern w:val="0"/>
          <w:szCs w:val="21"/>
        </w:rPr>
        <w:t>违反法律</w:t>
      </w:r>
      <w:r w:rsidR="00126FF4" w:rsidRPr="008A4BE1">
        <w:rPr>
          <w:rFonts w:ascii="宋体" w:hAnsi="宋体" w:cs="宋体" w:hint="eastAsia"/>
          <w:bCs/>
          <w:kern w:val="0"/>
          <w:szCs w:val="21"/>
        </w:rPr>
        <w:t>、</w:t>
      </w:r>
      <w:r w:rsidR="00126FF4" w:rsidRPr="008A4BE1">
        <w:rPr>
          <w:rFonts w:ascii="宋体" w:hAnsi="宋体" w:cs="宋体"/>
          <w:bCs/>
          <w:kern w:val="0"/>
          <w:szCs w:val="21"/>
        </w:rPr>
        <w:t>法规</w:t>
      </w:r>
      <w:r w:rsidR="00126FF4" w:rsidRPr="008A4BE1">
        <w:rPr>
          <w:rFonts w:ascii="宋体" w:hAnsi="宋体" w:cs="宋体" w:hint="eastAsia"/>
          <w:bCs/>
          <w:kern w:val="0"/>
          <w:szCs w:val="21"/>
        </w:rPr>
        <w:t>问题和产品质量问题的投诉或</w:t>
      </w:r>
      <w:r w:rsidR="00126FF4" w:rsidRPr="008A4BE1">
        <w:rPr>
          <w:rFonts w:ascii="宋体" w:hAnsi="宋体" w:cs="宋体"/>
          <w:bCs/>
          <w:kern w:val="0"/>
          <w:szCs w:val="21"/>
        </w:rPr>
        <w:t>重大</w:t>
      </w:r>
      <w:r w:rsidR="00126FF4" w:rsidRPr="008A4BE1">
        <w:rPr>
          <w:rFonts w:ascii="宋体" w:hAnsi="宋体" w:cs="宋体" w:hint="eastAsia"/>
          <w:bCs/>
          <w:kern w:val="0"/>
          <w:szCs w:val="21"/>
        </w:rPr>
        <w:t>质量</w:t>
      </w:r>
      <w:r w:rsidR="00126FF4" w:rsidRPr="008A4BE1">
        <w:rPr>
          <w:rFonts w:ascii="宋体" w:hAnsi="宋体" w:cs="宋体"/>
          <w:bCs/>
          <w:kern w:val="0"/>
          <w:szCs w:val="21"/>
        </w:rPr>
        <w:t>事故</w:t>
      </w:r>
      <w:r w:rsidR="00126FF4" w:rsidRPr="008A4BE1">
        <w:rPr>
          <w:rFonts w:ascii="宋体" w:hAnsi="宋体" w:cs="宋体" w:hint="eastAsia"/>
          <w:bCs/>
          <w:kern w:val="0"/>
          <w:szCs w:val="21"/>
        </w:rPr>
        <w:t>发生。</w:t>
      </w:r>
    </w:p>
    <w:p w14:paraId="56AD21E7" w14:textId="77777777" w:rsidR="00456656" w:rsidRPr="008A4BE1" w:rsidRDefault="00126FF4" w:rsidP="0061747E">
      <w:pPr>
        <w:widowControl/>
        <w:numPr>
          <w:ilvl w:val="0"/>
          <w:numId w:val="1"/>
        </w:numPr>
        <w:spacing w:beforeLines="50" w:before="156" w:line="276" w:lineRule="auto"/>
        <w:rPr>
          <w:rFonts w:asciiTheme="minorEastAsia" w:hAnsiTheme="minorEastAsia" w:cs="宋体"/>
          <w:bCs/>
          <w:kern w:val="0"/>
          <w:szCs w:val="21"/>
        </w:rPr>
      </w:pPr>
      <w:r w:rsidRPr="008A4BE1">
        <w:rPr>
          <w:rFonts w:asciiTheme="minorEastAsia" w:hAnsiTheme="minorEastAsia" w:hint="eastAsia"/>
          <w:bCs/>
          <w:szCs w:val="21"/>
        </w:rPr>
        <w:t>测量管理体系在实现获证客户目标方面的有效性及持续的运作控制</w:t>
      </w:r>
      <w:r w:rsidRPr="008A4BE1">
        <w:rPr>
          <w:rFonts w:asciiTheme="minorEastAsia" w:hAnsiTheme="minorEastAsia" w:cs="宋体"/>
          <w:bCs/>
          <w:kern w:val="0"/>
          <w:szCs w:val="21"/>
        </w:rPr>
        <w:t>情况：</w:t>
      </w:r>
    </w:p>
    <w:p w14:paraId="4AFA8D42" w14:textId="591BE322" w:rsidR="00456656" w:rsidRPr="008A4BE1" w:rsidRDefault="00126FF4" w:rsidP="00BB5DBE">
      <w:pPr>
        <w:widowControl/>
        <w:spacing w:line="276" w:lineRule="auto"/>
        <w:ind w:firstLineChars="150" w:firstLine="315"/>
        <w:rPr>
          <w:rFonts w:asciiTheme="minorEastAsia" w:hAnsiTheme="minorEastAsia" w:cs="宋体"/>
          <w:bCs/>
          <w:kern w:val="0"/>
          <w:szCs w:val="21"/>
        </w:rPr>
      </w:pPr>
      <w:r w:rsidRPr="008A4BE1">
        <w:rPr>
          <w:rFonts w:ascii="宋体" w:eastAsia="宋体" w:hAnsi="宋体" w:hint="eastAsia"/>
          <w:bCs/>
          <w:szCs w:val="21"/>
        </w:rPr>
        <w:t>公司制</w:t>
      </w:r>
      <w:r w:rsidRPr="002907BA">
        <w:rPr>
          <w:rFonts w:ascii="宋体" w:eastAsia="宋体" w:hAnsi="宋体" w:hint="eastAsia"/>
          <w:bCs/>
          <w:szCs w:val="21"/>
        </w:rPr>
        <w:t>定了</w:t>
      </w:r>
      <w:r w:rsidR="002907BA" w:rsidRPr="002907BA">
        <w:rPr>
          <w:rFonts w:ascii="宋体" w:eastAsia="宋体" w:hAnsi="宋体"/>
          <w:bCs/>
          <w:szCs w:val="21"/>
        </w:rPr>
        <w:t>5</w:t>
      </w:r>
      <w:r w:rsidRPr="002907BA">
        <w:rPr>
          <w:rFonts w:ascii="宋体" w:eastAsia="宋体" w:hAnsi="宋体" w:hint="eastAsia"/>
          <w:bCs/>
          <w:szCs w:val="21"/>
        </w:rPr>
        <w:t>项质量目标，对目标进行了分解，查20</w:t>
      </w:r>
      <w:r w:rsidR="00BB5DBE" w:rsidRPr="002907BA">
        <w:rPr>
          <w:rFonts w:ascii="宋体" w:eastAsia="宋体" w:hAnsi="宋体" w:hint="eastAsia"/>
          <w:bCs/>
          <w:szCs w:val="21"/>
        </w:rPr>
        <w:t>20</w:t>
      </w:r>
      <w:r w:rsidRPr="002907BA">
        <w:rPr>
          <w:rFonts w:ascii="宋体" w:eastAsia="宋体" w:hAnsi="宋体" w:hint="eastAsia"/>
          <w:bCs/>
          <w:szCs w:val="21"/>
        </w:rPr>
        <w:t>年1月到1</w:t>
      </w:r>
      <w:r w:rsidR="00BB5DBE" w:rsidRPr="002907BA">
        <w:rPr>
          <w:rFonts w:ascii="宋体" w:eastAsia="宋体" w:hAnsi="宋体" w:hint="eastAsia"/>
          <w:bCs/>
          <w:szCs w:val="21"/>
        </w:rPr>
        <w:t>2</w:t>
      </w:r>
      <w:r w:rsidRPr="002907BA">
        <w:rPr>
          <w:rFonts w:ascii="宋体" w:eastAsia="宋体" w:hAnsi="宋体" w:hint="eastAsia"/>
          <w:bCs/>
          <w:szCs w:val="21"/>
        </w:rPr>
        <w:t>月质量目标完成情况，按</w:t>
      </w:r>
      <w:r w:rsidR="002907BA" w:rsidRPr="002907BA">
        <w:rPr>
          <w:rFonts w:ascii="宋体" w:eastAsia="宋体" w:hAnsi="宋体" w:hint="eastAsia"/>
          <w:bCs/>
          <w:szCs w:val="21"/>
        </w:rPr>
        <w:t>期进行了统计，基本实现目标要求</w:t>
      </w:r>
      <w:r w:rsidRPr="002907BA">
        <w:rPr>
          <w:rFonts w:ascii="宋体" w:eastAsia="宋体" w:hAnsi="宋体" w:hint="eastAsia"/>
          <w:bCs/>
          <w:szCs w:val="21"/>
        </w:rPr>
        <w:t>，质量目标管理满足要求。</w:t>
      </w:r>
    </w:p>
    <w:p w14:paraId="0909FDDD" w14:textId="77777777" w:rsidR="00456656" w:rsidRPr="008A4BE1" w:rsidRDefault="00126FF4" w:rsidP="0061747E">
      <w:pPr>
        <w:widowControl/>
        <w:numPr>
          <w:ilvl w:val="0"/>
          <w:numId w:val="1"/>
        </w:numPr>
        <w:spacing w:beforeLines="50" w:before="156" w:line="276" w:lineRule="auto"/>
        <w:rPr>
          <w:rFonts w:asciiTheme="minorEastAsia" w:hAnsiTheme="minorEastAsia"/>
          <w:bCs/>
          <w:szCs w:val="21"/>
        </w:rPr>
      </w:pPr>
      <w:r w:rsidRPr="008A4BE1">
        <w:rPr>
          <w:rFonts w:asciiTheme="minorEastAsia" w:hAnsiTheme="minorEastAsia" w:hint="eastAsia"/>
          <w:bCs/>
          <w:szCs w:val="21"/>
        </w:rPr>
        <w:t>对企业组织任何变更的审核</w:t>
      </w:r>
    </w:p>
    <w:p w14:paraId="5F5CB570" w14:textId="77777777" w:rsidR="00456656" w:rsidRPr="008A4BE1" w:rsidRDefault="00126FF4" w:rsidP="00BB5DBE">
      <w:pPr>
        <w:widowControl/>
        <w:spacing w:line="276" w:lineRule="auto"/>
        <w:ind w:firstLineChars="150" w:firstLine="315"/>
        <w:rPr>
          <w:rFonts w:asciiTheme="minorEastAsia" w:hAnsiTheme="minorEastAsia"/>
          <w:bCs/>
          <w:szCs w:val="21"/>
        </w:rPr>
      </w:pPr>
      <w:r w:rsidRPr="008A4BE1">
        <w:rPr>
          <w:rFonts w:asciiTheme="minorEastAsia" w:hAnsiTheme="minorEastAsia" w:hint="eastAsia"/>
          <w:bCs/>
          <w:szCs w:val="21"/>
        </w:rPr>
        <w:t>企业营业执照和组织机构未发生变化。</w:t>
      </w:r>
    </w:p>
    <w:p w14:paraId="02A985B3" w14:textId="77777777" w:rsidR="00456656" w:rsidRPr="008A4BE1" w:rsidRDefault="00126FF4" w:rsidP="0061747E">
      <w:pPr>
        <w:widowControl/>
        <w:numPr>
          <w:ilvl w:val="0"/>
          <w:numId w:val="1"/>
        </w:numPr>
        <w:spacing w:beforeLines="50" w:before="156" w:line="276" w:lineRule="auto"/>
        <w:rPr>
          <w:rFonts w:asciiTheme="minorEastAsia" w:hAnsiTheme="minorEastAsia" w:cs="宋体"/>
          <w:bCs/>
          <w:kern w:val="0"/>
          <w:szCs w:val="21"/>
        </w:rPr>
      </w:pPr>
      <w:r w:rsidRPr="008A4BE1">
        <w:rPr>
          <w:rFonts w:asciiTheme="minorEastAsia" w:hAnsiTheme="minorEastAsia" w:hint="eastAsia"/>
          <w:bCs/>
          <w:szCs w:val="21"/>
        </w:rPr>
        <w:t>标志的使用和（或）任何其他对认证资</w:t>
      </w:r>
      <w:r w:rsidRPr="008A4BE1">
        <w:rPr>
          <w:rFonts w:hint="eastAsia"/>
          <w:bCs/>
        </w:rPr>
        <w:t>格引用</w:t>
      </w:r>
      <w:r w:rsidRPr="008A4BE1">
        <w:rPr>
          <w:rFonts w:asciiTheme="minorEastAsia" w:hAnsiTheme="minorEastAsia" w:cs="宋体"/>
          <w:bCs/>
          <w:kern w:val="0"/>
          <w:szCs w:val="21"/>
        </w:rPr>
        <w:t>的情况：</w:t>
      </w:r>
    </w:p>
    <w:p w14:paraId="3C7AC8BE" w14:textId="55989DEA" w:rsidR="00456656" w:rsidRDefault="00126FF4" w:rsidP="008A4BE1">
      <w:pPr>
        <w:widowControl/>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BB5DBE">
        <w:rPr>
          <w:rFonts w:asciiTheme="minorEastAsia" w:hAnsiTheme="minorEastAsia" w:cs="宋体" w:hint="eastAsia"/>
          <w:bCs/>
          <w:color w:val="0070C0"/>
          <w:kern w:val="0"/>
          <w:szCs w:val="21"/>
        </w:rPr>
        <w:t xml:space="preserve">  </w:t>
      </w:r>
      <w:r w:rsidR="00BB5DBE">
        <w:rPr>
          <w:rFonts w:ascii="宋体" w:hAnsi="宋体" w:cs="宋体" w:hint="eastAsia"/>
          <w:bCs/>
          <w:kern w:val="0"/>
          <w:szCs w:val="21"/>
        </w:rPr>
        <w:t>公司对</w:t>
      </w:r>
      <w:r w:rsidR="00BB5DBE">
        <w:rPr>
          <w:rFonts w:ascii="宋体" w:hAnsi="宋体" w:hint="eastAsia"/>
          <w:bCs/>
          <w:szCs w:val="21"/>
        </w:rPr>
        <w:t>标志的使用，</w:t>
      </w:r>
      <w:r w:rsidR="00BB5DBE">
        <w:rPr>
          <w:rFonts w:hint="eastAsia"/>
          <w:bCs/>
          <w:szCs w:val="21"/>
        </w:rPr>
        <w:t>符合相关标准和规定。公司测量</w:t>
      </w:r>
      <w:r w:rsidR="008A4BE1">
        <w:rPr>
          <w:rFonts w:ascii="宋体" w:hAnsi="宋体" w:hint="eastAsia"/>
          <w:bCs/>
          <w:szCs w:val="21"/>
        </w:rPr>
        <w:t>管理体系</w:t>
      </w:r>
      <w:r w:rsidR="00BB5DBE">
        <w:rPr>
          <w:rFonts w:ascii="宋体" w:hAnsi="宋体" w:hint="eastAsia"/>
          <w:bCs/>
          <w:szCs w:val="21"/>
        </w:rPr>
        <w:t>认证证书用于：</w:t>
      </w:r>
      <w:r w:rsidR="00BB5DBE">
        <w:rPr>
          <w:rFonts w:hint="eastAsia"/>
          <w:bCs/>
          <w:szCs w:val="21"/>
        </w:rPr>
        <w:t>对外</w:t>
      </w:r>
      <w:r w:rsidR="00177227">
        <w:rPr>
          <w:rFonts w:hint="eastAsia"/>
          <w:bCs/>
          <w:szCs w:val="21"/>
        </w:rPr>
        <w:t>用于企业</w:t>
      </w:r>
      <w:r w:rsidR="00BB5DBE">
        <w:rPr>
          <w:rFonts w:hint="eastAsia"/>
          <w:bCs/>
          <w:szCs w:val="21"/>
        </w:rPr>
        <w:t>宣传</w:t>
      </w:r>
      <w:r w:rsidR="00177227">
        <w:rPr>
          <w:rFonts w:hint="eastAsia"/>
          <w:bCs/>
          <w:szCs w:val="21"/>
        </w:rPr>
        <w:t>提升知名度和市场竞争中发挥作用，</w:t>
      </w:r>
      <w:r w:rsidR="00BB5DBE">
        <w:rPr>
          <w:rFonts w:hint="eastAsia"/>
          <w:bCs/>
          <w:szCs w:val="21"/>
        </w:rPr>
        <w:t>对内</w:t>
      </w:r>
      <w:r w:rsidR="00177227">
        <w:rPr>
          <w:rFonts w:hint="eastAsia"/>
          <w:bCs/>
          <w:szCs w:val="21"/>
        </w:rPr>
        <w:t>稳定</w:t>
      </w:r>
      <w:r w:rsidR="00BB5DBE">
        <w:rPr>
          <w:rFonts w:hint="eastAsia"/>
          <w:bCs/>
          <w:szCs w:val="21"/>
        </w:rPr>
        <w:t>产品质量</w:t>
      </w:r>
      <w:r w:rsidR="00177227">
        <w:rPr>
          <w:rFonts w:hint="eastAsia"/>
          <w:bCs/>
          <w:szCs w:val="21"/>
        </w:rPr>
        <w:t>，</w:t>
      </w:r>
      <w:r w:rsidR="00BB5DBE">
        <w:rPr>
          <w:rFonts w:hint="eastAsia"/>
          <w:bCs/>
          <w:szCs w:val="21"/>
        </w:rPr>
        <w:t>提升</w:t>
      </w:r>
      <w:r w:rsidR="00177227">
        <w:rPr>
          <w:rFonts w:hint="eastAsia"/>
          <w:bCs/>
          <w:szCs w:val="21"/>
        </w:rPr>
        <w:t>管理水平</w:t>
      </w:r>
      <w:r w:rsidR="00BB5DBE">
        <w:rPr>
          <w:rFonts w:hint="eastAsia"/>
          <w:bCs/>
          <w:szCs w:val="21"/>
        </w:rPr>
        <w:t>都起到了重要作用。</w:t>
      </w:r>
      <w:r w:rsidR="00BB5DBE">
        <w:rPr>
          <w:rFonts w:ascii="宋体" w:hAnsi="宋体" w:hint="eastAsia"/>
          <w:bCs/>
          <w:szCs w:val="21"/>
        </w:rPr>
        <w:t>在产品招投标中起到加分作用</w:t>
      </w:r>
      <w:r>
        <w:rPr>
          <w:rFonts w:asciiTheme="minorEastAsia" w:hAnsiTheme="minorEastAsia" w:cs="宋体" w:hint="eastAsia"/>
          <w:bCs/>
          <w:color w:val="0070C0"/>
          <w:kern w:val="0"/>
          <w:szCs w:val="21"/>
        </w:rPr>
        <w:t>。</w:t>
      </w:r>
    </w:p>
    <w:p w14:paraId="4D73FB04" w14:textId="77777777" w:rsidR="00456656" w:rsidRPr="00BB5DBE" w:rsidRDefault="00126FF4" w:rsidP="0061747E">
      <w:pPr>
        <w:snapToGrid w:val="0"/>
        <w:spacing w:beforeLines="50" w:before="156" w:line="400" w:lineRule="exact"/>
        <w:ind w:rightChars="-244" w:right="-512"/>
        <w:rPr>
          <w:rFonts w:ascii="宋体" w:eastAsia="宋体" w:hAnsi="宋体" w:cs="宋体"/>
          <w:kern w:val="0"/>
          <w:szCs w:val="28"/>
        </w:rPr>
      </w:pPr>
      <w:r w:rsidRPr="00BB5DBE">
        <w:rPr>
          <w:rFonts w:ascii="宋体" w:eastAsia="宋体" w:hAnsi="宋体" w:cs="宋体" w:hint="eastAsia"/>
          <w:b/>
          <w:bCs/>
          <w:kern w:val="0"/>
          <w:szCs w:val="21"/>
        </w:rPr>
        <w:t>三、</w:t>
      </w:r>
      <w:r w:rsidRPr="00BB5DBE">
        <w:rPr>
          <w:rFonts w:ascii="宋体" w:eastAsia="宋体" w:hAnsi="宋体" w:cs="宋体"/>
          <w:b/>
          <w:bCs/>
          <w:kern w:val="0"/>
          <w:szCs w:val="21"/>
        </w:rPr>
        <w:t>监督审核结论意见</w:t>
      </w:r>
      <w:r w:rsidRPr="00BB5DBE">
        <w:rPr>
          <w:rFonts w:ascii="宋体" w:eastAsia="宋体" w:hAnsi="宋体" w:cs="宋体"/>
          <w:kern w:val="0"/>
          <w:szCs w:val="28"/>
        </w:rPr>
        <w:t>:</w:t>
      </w:r>
    </w:p>
    <w:p w14:paraId="757198B3" w14:textId="10B0CD35" w:rsidR="00456656" w:rsidRPr="00BB5DBE" w:rsidRDefault="00126FF4" w:rsidP="00456656">
      <w:pPr>
        <w:snapToGrid w:val="0"/>
        <w:spacing w:line="400" w:lineRule="exact"/>
        <w:ind w:rightChars="-244" w:right="-512" w:firstLineChars="200" w:firstLine="420"/>
        <w:rPr>
          <w:rFonts w:ascii="宋体" w:hAnsi="宋体"/>
          <w:szCs w:val="21"/>
        </w:rPr>
      </w:pPr>
      <w:r w:rsidRPr="00BB5DBE">
        <w:rPr>
          <w:rStyle w:val="FontStyle137"/>
          <w:rFonts w:ascii="宋体" w:eastAsia="宋体" w:hAnsi="宋体" w:hint="eastAsia"/>
          <w:sz w:val="21"/>
          <w:szCs w:val="21"/>
        </w:rPr>
        <w:t>通过</w:t>
      </w:r>
      <w:r w:rsidRPr="002907BA">
        <w:rPr>
          <w:rStyle w:val="FontStyle137"/>
          <w:rFonts w:ascii="宋体" w:eastAsia="宋体" w:hAnsi="宋体" w:hint="eastAsia"/>
          <w:sz w:val="21"/>
          <w:szCs w:val="21"/>
        </w:rPr>
        <w:t>20</w:t>
      </w:r>
      <w:r w:rsidR="00BB5DBE" w:rsidRPr="002907BA">
        <w:rPr>
          <w:rStyle w:val="FontStyle137"/>
          <w:rFonts w:ascii="宋体" w:eastAsia="宋体" w:hAnsi="宋体" w:hint="eastAsia"/>
          <w:sz w:val="21"/>
          <w:szCs w:val="21"/>
        </w:rPr>
        <w:t>21</w:t>
      </w:r>
      <w:r w:rsidRPr="002907BA">
        <w:rPr>
          <w:rStyle w:val="FontStyle137"/>
          <w:rFonts w:ascii="宋体" w:eastAsia="宋体" w:hAnsi="宋体"/>
          <w:sz w:val="21"/>
          <w:szCs w:val="21"/>
        </w:rPr>
        <w:t>年</w:t>
      </w:r>
      <w:r w:rsidR="002907BA" w:rsidRPr="002907BA">
        <w:rPr>
          <w:rStyle w:val="FontStyle137"/>
          <w:rFonts w:ascii="宋体" w:eastAsia="宋体" w:hAnsi="宋体"/>
          <w:sz w:val="21"/>
          <w:szCs w:val="21"/>
        </w:rPr>
        <w:t>6</w:t>
      </w:r>
      <w:r w:rsidRPr="002907BA">
        <w:rPr>
          <w:rStyle w:val="FontStyle137"/>
          <w:rFonts w:ascii="宋体" w:eastAsia="宋体" w:hAnsi="宋体"/>
          <w:sz w:val="21"/>
          <w:szCs w:val="21"/>
        </w:rPr>
        <w:t>月</w:t>
      </w:r>
      <w:r w:rsidR="002907BA" w:rsidRPr="002907BA">
        <w:rPr>
          <w:rStyle w:val="FontStyle137"/>
          <w:rFonts w:ascii="宋体" w:eastAsia="宋体" w:hAnsi="宋体"/>
          <w:sz w:val="21"/>
          <w:szCs w:val="21"/>
        </w:rPr>
        <w:t>5</w:t>
      </w:r>
      <w:r w:rsidRPr="002907BA">
        <w:rPr>
          <w:rStyle w:val="FontStyle137"/>
          <w:rFonts w:ascii="宋体" w:eastAsia="宋体" w:hAnsi="宋体" w:hint="eastAsia"/>
          <w:sz w:val="21"/>
          <w:szCs w:val="21"/>
        </w:rPr>
        <w:t>日，</w:t>
      </w:r>
      <w:r w:rsidRPr="002907BA">
        <w:rPr>
          <w:rStyle w:val="FontStyle137"/>
          <w:rFonts w:ascii="宋体" w:eastAsia="宋体" w:hAnsi="宋体"/>
          <w:sz w:val="21"/>
          <w:szCs w:val="21"/>
        </w:rPr>
        <w:t>对</w:t>
      </w:r>
      <w:bookmarkStart w:id="9" w:name="_Hlk73825394"/>
      <w:r w:rsidR="00E40FDC" w:rsidRPr="002907BA">
        <w:rPr>
          <w:rFonts w:ascii="宋体" w:hAnsi="宋体" w:hint="eastAsia"/>
          <w:szCs w:val="21"/>
        </w:rPr>
        <w:t>常州澳弘电子股份有限公司</w:t>
      </w:r>
      <w:bookmarkEnd w:id="9"/>
      <w:r w:rsidR="00F44345">
        <w:rPr>
          <w:rFonts w:ascii="宋体" w:hAnsi="宋体" w:hint="eastAsia"/>
          <w:szCs w:val="21"/>
        </w:rPr>
        <w:t>的</w:t>
      </w:r>
      <w:r w:rsidRPr="002907BA">
        <w:rPr>
          <w:rStyle w:val="FontStyle137"/>
          <w:rFonts w:ascii="宋体" w:eastAsia="宋体" w:hAnsi="宋体" w:hint="eastAsia"/>
          <w:sz w:val="21"/>
          <w:szCs w:val="21"/>
        </w:rPr>
        <w:t>监督</w:t>
      </w:r>
      <w:r w:rsidRPr="002907BA">
        <w:rPr>
          <w:rStyle w:val="FontStyle137"/>
          <w:rFonts w:ascii="宋体" w:eastAsia="宋体" w:hAnsi="宋体"/>
          <w:sz w:val="21"/>
          <w:szCs w:val="21"/>
        </w:rPr>
        <w:t>审核</w:t>
      </w:r>
      <w:r w:rsidRPr="002907BA">
        <w:rPr>
          <w:rFonts w:asciiTheme="minorEastAsia" w:hAnsiTheme="minorEastAsia" w:hint="eastAsia"/>
          <w:bCs/>
          <w:szCs w:val="21"/>
        </w:rPr>
        <w:t>.验证了公司在</w:t>
      </w:r>
      <w:r w:rsidR="002907BA" w:rsidRPr="002907BA">
        <w:rPr>
          <w:rFonts w:asciiTheme="minorEastAsia" w:hAnsiTheme="minorEastAsia" w:hint="eastAsia"/>
          <w:bCs/>
          <w:szCs w:val="21"/>
        </w:rPr>
        <w:t>自2</w:t>
      </w:r>
      <w:r w:rsidR="002907BA" w:rsidRPr="002907BA">
        <w:rPr>
          <w:rFonts w:asciiTheme="minorEastAsia" w:hAnsiTheme="minorEastAsia"/>
          <w:bCs/>
          <w:szCs w:val="21"/>
        </w:rPr>
        <w:t>020</w:t>
      </w:r>
      <w:r w:rsidR="002907BA" w:rsidRPr="002907BA">
        <w:rPr>
          <w:rFonts w:asciiTheme="minorEastAsia" w:hAnsiTheme="minorEastAsia" w:hint="eastAsia"/>
          <w:bCs/>
          <w:szCs w:val="21"/>
        </w:rPr>
        <w:t>年6月</w:t>
      </w:r>
      <w:r w:rsidRPr="002907BA">
        <w:rPr>
          <w:rFonts w:asciiTheme="minorEastAsia" w:hAnsiTheme="minorEastAsia" w:hint="eastAsia"/>
          <w:bCs/>
          <w:szCs w:val="21"/>
        </w:rPr>
        <w:t>一年内，测</w:t>
      </w:r>
      <w:r w:rsidRPr="00BB5DBE">
        <w:rPr>
          <w:rFonts w:asciiTheme="minorEastAsia" w:hAnsiTheme="minorEastAsia" w:hint="eastAsia"/>
          <w:bCs/>
          <w:szCs w:val="21"/>
        </w:rPr>
        <w:t>量管理体系运作情况，</w:t>
      </w:r>
      <w:r w:rsidRPr="00BB5DBE">
        <w:rPr>
          <w:rFonts w:ascii="宋体" w:hAnsi="宋体" w:hint="eastAsia"/>
          <w:szCs w:val="21"/>
        </w:rPr>
        <w:t>公司</w:t>
      </w:r>
      <w:r w:rsidR="00BB5DBE" w:rsidRPr="00BB5DBE">
        <w:rPr>
          <w:rFonts w:ascii="宋体" w:hAnsi="宋体" w:hint="eastAsia"/>
          <w:szCs w:val="21"/>
        </w:rPr>
        <w:t>领导重视体系运行和管理，体系文件得到有效实施，企业管理规范，关键测量</w:t>
      </w:r>
      <w:r w:rsidRPr="00BB5DBE">
        <w:rPr>
          <w:rFonts w:ascii="宋体" w:hAnsi="宋体" w:hint="eastAsia"/>
          <w:szCs w:val="21"/>
        </w:rPr>
        <w:t>过程受控、监视方法正确有效，重要测量人员能力受控，测量设备、测量环境、测量软件、测量记录及外部供方管理等各项工作</w:t>
      </w:r>
      <w:r w:rsidR="00F44345">
        <w:rPr>
          <w:rFonts w:ascii="宋体" w:hAnsi="宋体" w:hint="eastAsia"/>
          <w:szCs w:val="21"/>
        </w:rPr>
        <w:t>正常开展</w:t>
      </w:r>
      <w:r w:rsidRPr="00BB5DBE">
        <w:rPr>
          <w:rFonts w:ascii="宋体" w:hAnsi="宋体" w:hint="eastAsia"/>
          <w:szCs w:val="21"/>
        </w:rPr>
        <w:t>。综上所述，审核组认为</w:t>
      </w:r>
      <w:r w:rsidR="00B82FC2" w:rsidRPr="002907BA">
        <w:rPr>
          <w:rFonts w:ascii="宋体" w:hAnsi="宋体" w:hint="eastAsia"/>
          <w:szCs w:val="21"/>
        </w:rPr>
        <w:t>常州澳</w:t>
      </w:r>
      <w:r w:rsidR="00B82FC2" w:rsidRPr="002907BA">
        <w:rPr>
          <w:rFonts w:ascii="宋体" w:hAnsi="宋体" w:hint="eastAsia"/>
          <w:szCs w:val="21"/>
        </w:rPr>
        <w:lastRenderedPageBreak/>
        <w:t>弘电子股份有限公司</w:t>
      </w:r>
      <w:r w:rsidRPr="00BB5DBE">
        <w:rPr>
          <w:rFonts w:ascii="宋体" w:hAnsi="宋体" w:hint="eastAsia"/>
          <w:szCs w:val="21"/>
        </w:rPr>
        <w:t>测量管理体系，符合GB/T 19022-2003标准要求，对体系运行具有持续的有效性、符合性予以肯定。建议报请北京国标联合认证有限公司批准通过监督审核。</w:t>
      </w:r>
    </w:p>
    <w:p w14:paraId="3D671F7B" w14:textId="4924B15E" w:rsidR="009E48AF" w:rsidRPr="00804371" w:rsidRDefault="00126FF4" w:rsidP="002907BA">
      <w:pPr>
        <w:widowControl/>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E40FDC">
        <w:rPr>
          <w:rFonts w:ascii="宋体" w:eastAsia="宋体" w:hAnsi="宋体" w:cs="宋体"/>
          <w:noProof/>
          <w:kern w:val="0"/>
          <w:szCs w:val="21"/>
        </w:rPr>
        <w:drawing>
          <wp:inline distT="0" distB="0" distL="0" distR="0" wp14:anchorId="7C6B1362" wp14:editId="32D39D8C">
            <wp:extent cx="609600" cy="3962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 cy="396240"/>
                    </a:xfrm>
                    <a:prstGeom prst="rect">
                      <a:avLst/>
                    </a:prstGeom>
                    <a:noFill/>
                  </pic:spPr>
                </pic:pic>
              </a:graphicData>
            </a:graphic>
          </wp:inline>
        </w:drawing>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B5DBE">
        <w:rPr>
          <w:rFonts w:ascii="宋体" w:eastAsia="宋体" w:hAnsi="宋体" w:cs="宋体" w:hint="eastAsia"/>
          <w:kern w:val="0"/>
          <w:szCs w:val="21"/>
        </w:rPr>
        <w:t>2021.</w:t>
      </w:r>
      <w:r w:rsidR="00E40FDC">
        <w:rPr>
          <w:rFonts w:ascii="宋体" w:eastAsia="宋体" w:hAnsi="宋体" w:cs="宋体"/>
          <w:kern w:val="0"/>
          <w:szCs w:val="21"/>
        </w:rPr>
        <w:t>6</w:t>
      </w:r>
      <w:r w:rsidR="00BB5DBE">
        <w:rPr>
          <w:rFonts w:ascii="宋体" w:eastAsia="宋体" w:hAnsi="宋体" w:cs="宋体" w:hint="eastAsia"/>
          <w:kern w:val="0"/>
          <w:szCs w:val="21"/>
        </w:rPr>
        <w:t>.</w:t>
      </w:r>
      <w:r w:rsidR="00E40FDC">
        <w:rPr>
          <w:rFonts w:ascii="宋体" w:eastAsia="宋体" w:hAnsi="宋体" w:cs="宋体"/>
          <w:kern w:val="0"/>
          <w:szCs w:val="21"/>
        </w:rPr>
        <w:t>5</w:t>
      </w:r>
    </w:p>
    <w:p w14:paraId="382F74D2" w14:textId="5A5D2FDC" w:rsidR="009E48AF" w:rsidRPr="00E40FDC" w:rsidRDefault="00B224E4"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58752" behindDoc="0" locked="0" layoutInCell="1" allowOverlap="1" wp14:anchorId="468CDF19" wp14:editId="31EA1843">
            <wp:simplePos x="0" y="0"/>
            <wp:positionH relativeFrom="column">
              <wp:posOffset>1384299</wp:posOffset>
            </wp:positionH>
            <wp:positionV relativeFrom="paragraph">
              <wp:posOffset>196215</wp:posOffset>
            </wp:positionV>
            <wp:extent cx="828521" cy="4521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442" cy="453168"/>
                    </a:xfrm>
                    <a:prstGeom prst="rect">
                      <a:avLst/>
                    </a:prstGeom>
                    <a:noFill/>
                  </pic:spPr>
                </pic:pic>
              </a:graphicData>
            </a:graphic>
            <wp14:sizeRelH relativeFrom="margin">
              <wp14:pctWidth>0</wp14:pctWidth>
            </wp14:sizeRelH>
            <wp14:sizeRelV relativeFrom="margin">
              <wp14:pctHeight>0</wp14:pctHeight>
            </wp14:sizeRelV>
          </wp:anchor>
        </w:drawing>
      </w:r>
    </w:p>
    <w:p w14:paraId="0FA16C8A" w14:textId="39367071" w:rsidR="009E48AF" w:rsidRPr="00612817" w:rsidRDefault="00126FF4"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BB5DBE">
        <w:rPr>
          <w:rFonts w:ascii="宋体" w:eastAsia="宋体" w:hAnsi="宋体" w:cs="宋体" w:hint="eastAsia"/>
          <w:color w:val="000000"/>
          <w:kern w:val="0"/>
          <w:szCs w:val="21"/>
        </w:rPr>
        <w:t>2021.</w:t>
      </w:r>
      <w:r w:rsidR="00E40FDC">
        <w:rPr>
          <w:rFonts w:ascii="宋体" w:eastAsia="宋体" w:hAnsi="宋体" w:cs="宋体"/>
          <w:color w:val="000000"/>
          <w:kern w:val="0"/>
          <w:szCs w:val="21"/>
        </w:rPr>
        <w:t>6</w:t>
      </w:r>
      <w:r w:rsidR="00BB5DBE">
        <w:rPr>
          <w:rFonts w:ascii="宋体" w:eastAsia="宋体" w:hAnsi="宋体" w:cs="宋体" w:hint="eastAsia"/>
          <w:color w:val="000000"/>
          <w:kern w:val="0"/>
          <w:szCs w:val="21"/>
        </w:rPr>
        <w:t>.</w:t>
      </w:r>
      <w:r w:rsidR="00E40FDC">
        <w:rPr>
          <w:rFonts w:ascii="宋体" w:eastAsia="宋体" w:hAnsi="宋体" w:cs="宋体"/>
          <w:color w:val="000000"/>
          <w:kern w:val="0"/>
          <w:szCs w:val="21"/>
        </w:rPr>
        <w:t>5</w:t>
      </w:r>
    </w:p>
    <w:p w14:paraId="3ECDB237" w14:textId="77777777" w:rsidR="004B033F" w:rsidRPr="009E48AF" w:rsidRDefault="00C252ED" w:rsidP="00456656">
      <w:pPr>
        <w:widowControl/>
        <w:spacing w:line="276" w:lineRule="auto"/>
        <w:ind w:right="945"/>
        <w:jc w:val="left"/>
        <w:rPr>
          <w:rFonts w:ascii="宋体" w:eastAsia="宋体" w:hAnsi="宋体" w:cs="宋体"/>
          <w:kern w:val="0"/>
          <w:szCs w:val="28"/>
        </w:rPr>
      </w:pPr>
    </w:p>
    <w:p w14:paraId="743AB7C7" w14:textId="77777777" w:rsidR="00863661" w:rsidRPr="004B033F" w:rsidRDefault="00C252ED">
      <w:pPr>
        <w:widowControl/>
        <w:spacing w:line="276" w:lineRule="auto"/>
        <w:ind w:right="1050"/>
        <w:rPr>
          <w:rFonts w:ascii="宋体" w:eastAsia="宋体" w:hAnsi="宋体" w:cs="宋体"/>
          <w:b/>
          <w:bCs/>
          <w:kern w:val="0"/>
          <w:szCs w:val="21"/>
        </w:rPr>
      </w:pPr>
    </w:p>
    <w:p w14:paraId="0BA9384B" w14:textId="77777777" w:rsidR="004B033F" w:rsidRDefault="00126FF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75E15768" w14:textId="77777777" w:rsidR="00863661" w:rsidRPr="004B033F" w:rsidRDefault="00C252ED">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52973" w14:textId="77777777" w:rsidR="00C252ED" w:rsidRDefault="00C252ED" w:rsidP="000A2312">
      <w:r>
        <w:separator/>
      </w:r>
    </w:p>
  </w:endnote>
  <w:endnote w:type="continuationSeparator" w:id="0">
    <w:p w14:paraId="6638E435" w14:textId="77777777" w:rsidR="00C252ED" w:rsidRDefault="00C252ED" w:rsidP="000A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698B1" w14:textId="77777777" w:rsidR="00C252ED" w:rsidRDefault="00C252ED" w:rsidP="000A2312">
      <w:r>
        <w:separator/>
      </w:r>
    </w:p>
  </w:footnote>
  <w:footnote w:type="continuationSeparator" w:id="0">
    <w:p w14:paraId="6CA0F462" w14:textId="77777777" w:rsidR="00C252ED" w:rsidRDefault="00C252ED" w:rsidP="000A2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7C28" w14:textId="77777777" w:rsidR="00863661" w:rsidRDefault="00126FF4" w:rsidP="004E68F3">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14:anchorId="0514CC7B" wp14:editId="09F54BA6">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14:paraId="45F00663" w14:textId="77777777" w:rsidR="00863661" w:rsidRDefault="00C252ED"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263E54A">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7728" stroked="f">
          <v:textbox>
            <w:txbxContent>
              <w:p w14:paraId="19FADEE7" w14:textId="77777777" w:rsidR="00863661" w:rsidRDefault="00126F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26FF4">
      <w:rPr>
        <w:rStyle w:val="CharChar1"/>
        <w:rFonts w:ascii="Times New Roman" w:hAnsi="Times New Roman" w:cs="Times New Roman" w:hint="default"/>
        <w:szCs w:val="21"/>
      </w:rPr>
      <w:t>北京国标联合认证有限公司</w:t>
    </w:r>
  </w:p>
  <w:p w14:paraId="2431E779" w14:textId="77777777" w:rsidR="00863661" w:rsidRDefault="00126FF4" w:rsidP="004E68F3">
    <w:pPr>
      <w:pStyle w:val="a5"/>
      <w:pBdr>
        <w:bottom w:val="nil"/>
      </w:pBdr>
      <w:spacing w:line="320" w:lineRule="exact"/>
      <w:ind w:firstLineChars="147" w:firstLine="246"/>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2989C8D4" w14:textId="77777777" w:rsidR="00863661" w:rsidRDefault="00C252ED">
    <w:pPr>
      <w:rPr>
        <w:sz w:val="18"/>
        <w:szCs w:val="18"/>
      </w:rPr>
    </w:pPr>
    <w:r>
      <w:rPr>
        <w:sz w:val="18"/>
      </w:rPr>
      <w:pict w14:anchorId="6D601462">
        <v:line id="直线 3" o:spid="_x0000_s3074" style="position:absolute;left:0;text-align:left;z-index:251658752"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A2312"/>
    <w:rsid w:val="00035230"/>
    <w:rsid w:val="000526BB"/>
    <w:rsid w:val="000A2312"/>
    <w:rsid w:val="000E01A5"/>
    <w:rsid w:val="00126FF4"/>
    <w:rsid w:val="00142EC1"/>
    <w:rsid w:val="00167E36"/>
    <w:rsid w:val="00177227"/>
    <w:rsid w:val="00185F24"/>
    <w:rsid w:val="002907BA"/>
    <w:rsid w:val="002C1F9A"/>
    <w:rsid w:val="00317CF5"/>
    <w:rsid w:val="003938B7"/>
    <w:rsid w:val="003B0C34"/>
    <w:rsid w:val="00410754"/>
    <w:rsid w:val="004562F0"/>
    <w:rsid w:val="004B08D6"/>
    <w:rsid w:val="004B10D4"/>
    <w:rsid w:val="004E68F3"/>
    <w:rsid w:val="005C0A43"/>
    <w:rsid w:val="0061747E"/>
    <w:rsid w:val="006C26C3"/>
    <w:rsid w:val="00717E72"/>
    <w:rsid w:val="00765FEB"/>
    <w:rsid w:val="007929EB"/>
    <w:rsid w:val="007C55EE"/>
    <w:rsid w:val="007D28C5"/>
    <w:rsid w:val="00883F0E"/>
    <w:rsid w:val="0089284D"/>
    <w:rsid w:val="008A4BE1"/>
    <w:rsid w:val="00921F3C"/>
    <w:rsid w:val="00A112C2"/>
    <w:rsid w:val="00A20724"/>
    <w:rsid w:val="00A44E67"/>
    <w:rsid w:val="00AE5E94"/>
    <w:rsid w:val="00AF0143"/>
    <w:rsid w:val="00B224E4"/>
    <w:rsid w:val="00B82FC2"/>
    <w:rsid w:val="00BB5DBE"/>
    <w:rsid w:val="00BC04B3"/>
    <w:rsid w:val="00C252ED"/>
    <w:rsid w:val="00D42D88"/>
    <w:rsid w:val="00D748B7"/>
    <w:rsid w:val="00D808AA"/>
    <w:rsid w:val="00DC7430"/>
    <w:rsid w:val="00E10D20"/>
    <w:rsid w:val="00E40FDC"/>
    <w:rsid w:val="00E54733"/>
    <w:rsid w:val="00E915A3"/>
    <w:rsid w:val="00EE25CA"/>
    <w:rsid w:val="00EF0216"/>
    <w:rsid w:val="00EF5D2D"/>
    <w:rsid w:val="00F13DE3"/>
    <w:rsid w:val="00F3123F"/>
    <w:rsid w:val="00F34A36"/>
    <w:rsid w:val="00F44345"/>
    <w:rsid w:val="00F715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45C283ED"/>
  <w15:docId w15:val="{1AB55AB6-01C3-42BF-8A82-75A924AC4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579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z zx</cp:lastModifiedBy>
  <cp:revision>16</cp:revision>
  <cp:lastPrinted>2017-09-01T06:24:00Z</cp:lastPrinted>
  <dcterms:created xsi:type="dcterms:W3CDTF">2021-06-02T08:56:00Z</dcterms:created>
  <dcterms:modified xsi:type="dcterms:W3CDTF">2021-06-08T02:05:00Z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