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93FE3" w:rsidP="0012312B">
      <w:pPr>
        <w:jc w:val="center"/>
      </w:pPr>
    </w:p>
    <w:p w:rsidR="0012312B" w:rsidRDefault="00393FE3" w:rsidP="0012312B">
      <w:pPr>
        <w:jc w:val="center"/>
      </w:pPr>
    </w:p>
    <w:p w:rsidR="0012312B" w:rsidRDefault="00393FE3" w:rsidP="0012312B">
      <w:pPr>
        <w:jc w:val="center"/>
      </w:pPr>
    </w:p>
    <w:p w:rsidR="0012312B" w:rsidRDefault="00393FE3"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93FE3" w:rsidP="0012312B">
      <w:pPr>
        <w:jc w:val="center"/>
      </w:pPr>
    </w:p>
    <w:p w:rsidR="0012312B" w:rsidRPr="00093B5A" w:rsidRDefault="00393FE3" w:rsidP="0012312B">
      <w:pPr>
        <w:jc w:val="center"/>
      </w:pPr>
    </w:p>
    <w:p w:rsidR="0012312B" w:rsidRPr="00093B5A" w:rsidRDefault="00393FE3" w:rsidP="0012312B">
      <w:pPr>
        <w:jc w:val="center"/>
      </w:pPr>
    </w:p>
    <w:p w:rsidR="0012312B" w:rsidRPr="00093B5A" w:rsidRDefault="00393FE3" w:rsidP="0012312B">
      <w:pPr>
        <w:jc w:val="center"/>
      </w:pPr>
    </w:p>
    <w:p w:rsidR="0012312B" w:rsidRPr="00093B5A" w:rsidRDefault="00393FE3" w:rsidP="0012312B"/>
    <w:p w:rsidR="0012312B" w:rsidRPr="00093B5A" w:rsidRDefault="00393FE3" w:rsidP="0012312B">
      <w:pPr>
        <w:spacing w:line="0" w:lineRule="atLeast"/>
        <w:rPr>
          <w:rFonts w:ascii="宋体" w:hAnsi="宋体"/>
          <w:sz w:val="48"/>
        </w:rPr>
      </w:pPr>
    </w:p>
    <w:p w:rsidR="0012312B" w:rsidRPr="00093B5A" w:rsidRDefault="00393FE3" w:rsidP="0012312B">
      <w:pPr>
        <w:spacing w:line="0" w:lineRule="atLeast"/>
        <w:rPr>
          <w:rFonts w:ascii="宋体" w:hAnsi="宋体"/>
          <w:sz w:val="48"/>
        </w:rPr>
      </w:pPr>
    </w:p>
    <w:p w:rsidR="0012312B" w:rsidRPr="00093B5A" w:rsidRDefault="00393FE3" w:rsidP="0012312B">
      <w:pPr>
        <w:spacing w:line="0" w:lineRule="atLeast"/>
        <w:rPr>
          <w:rFonts w:ascii="宋体" w:hAnsi="宋体"/>
          <w:sz w:val="24"/>
          <w:szCs w:val="15"/>
        </w:rPr>
      </w:pPr>
    </w:p>
    <w:p w:rsidR="0012312B" w:rsidRPr="00093B5A" w:rsidRDefault="00393FE3"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93FE3" w:rsidP="0012312B">
      <w:pPr>
        <w:widowControl/>
        <w:rPr>
          <w:rFonts w:ascii="宋体" w:hAnsi="宋体"/>
          <w:b/>
          <w:sz w:val="52"/>
          <w:szCs w:val="52"/>
        </w:rPr>
      </w:pPr>
    </w:p>
    <w:p w:rsidR="0012312B" w:rsidRPr="00093B5A" w:rsidRDefault="00393FE3" w:rsidP="0012312B">
      <w:pPr>
        <w:widowControl/>
        <w:rPr>
          <w:rFonts w:ascii="宋体" w:hAnsi="宋体"/>
          <w:b/>
          <w:sz w:val="52"/>
          <w:szCs w:val="52"/>
        </w:rPr>
      </w:pPr>
    </w:p>
    <w:p w:rsidR="0012312B" w:rsidRPr="00093B5A" w:rsidRDefault="00393FE3" w:rsidP="0012312B">
      <w:pPr>
        <w:widowControl/>
        <w:rPr>
          <w:rFonts w:ascii="宋体" w:hAnsi="宋体"/>
          <w:b/>
          <w:sz w:val="52"/>
          <w:szCs w:val="52"/>
        </w:rPr>
      </w:pPr>
    </w:p>
    <w:p w:rsidR="0012312B" w:rsidRPr="00093B5A" w:rsidRDefault="00393FE3" w:rsidP="0012312B">
      <w:pPr>
        <w:spacing w:line="365" w:lineRule="exact"/>
        <w:rPr>
          <w:rFonts w:ascii="宋体" w:hAnsi="宋体"/>
          <w:sz w:val="32"/>
          <w:szCs w:val="24"/>
        </w:rPr>
      </w:pPr>
    </w:p>
    <w:p w:rsidR="0012312B" w:rsidRPr="00093B5A" w:rsidRDefault="00393FE3"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AF7E7F" w:rsidRPr="00AF7E7F">
        <w:rPr>
          <w:rFonts w:ascii="MS PGothic" w:hAnsi="MS PGothic" w:hint="eastAsia"/>
          <w:sz w:val="32"/>
          <w:u w:val="single"/>
        </w:rPr>
        <w:t xml:space="preserve"> </w:t>
      </w:r>
      <w:r w:rsidR="00256635">
        <w:rPr>
          <w:rFonts w:ascii="MS PGothic" w:hAnsi="MS PGothic" w:hint="eastAsia"/>
          <w:sz w:val="32"/>
          <w:u w:val="single"/>
        </w:rPr>
        <w:t xml:space="preserve">  </w:t>
      </w:r>
      <w:r w:rsidR="00256635" w:rsidRPr="00256635">
        <w:rPr>
          <w:rFonts w:ascii="MS PGothic" w:hAnsi="MS PGothic" w:hint="eastAsia"/>
          <w:sz w:val="32"/>
          <w:u w:val="single"/>
        </w:rPr>
        <w:t>徐州徐工矿业机械有限公司</w:t>
      </w:r>
      <w:r w:rsidR="00256635">
        <w:rPr>
          <w:rFonts w:ascii="MS PGothic" w:hAnsi="MS PGothic"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sidRPr="00EA31D9">
        <w:rPr>
          <w:rFonts w:ascii="宋体" w:hAnsi="宋体" w:hint="eastAsia"/>
          <w:sz w:val="32"/>
          <w:u w:val="single"/>
        </w:rPr>
        <w:t>0</w:t>
      </w:r>
      <w:r w:rsidR="00256635">
        <w:rPr>
          <w:rFonts w:ascii="宋体" w:hAnsi="宋体" w:hint="eastAsia"/>
          <w:sz w:val="32"/>
          <w:u w:val="single"/>
        </w:rPr>
        <w:t>118</w:t>
      </w:r>
      <w:r w:rsidR="00EA31D9" w:rsidRPr="00EA31D9">
        <w:rPr>
          <w:rFonts w:ascii="宋体" w:hAnsi="宋体" w:hint="eastAsia"/>
          <w:sz w:val="32"/>
          <w:u w:val="single"/>
        </w:rPr>
        <w:t>-20</w:t>
      </w:r>
      <w:r w:rsidR="00256635">
        <w:rPr>
          <w:rFonts w:ascii="宋体" w:hAnsi="宋体" w:hint="eastAsia"/>
          <w:sz w:val="32"/>
          <w:u w:val="single"/>
        </w:rPr>
        <w:t>20</w:t>
      </w:r>
      <w:r w:rsidR="00EA31D9" w:rsidRPr="00EA31D9">
        <w:rPr>
          <w:rFonts w:ascii="宋体" w:hAnsi="宋体" w:hint="eastAsia"/>
          <w:sz w:val="32"/>
          <w:u w:val="single"/>
        </w:rPr>
        <w:t>-2021</w:t>
      </w:r>
      <w:bookmarkEnd w:id="2"/>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393FE3" w:rsidP="0012312B">
      <w:pPr>
        <w:widowControl/>
        <w:spacing w:line="360" w:lineRule="auto"/>
        <w:ind w:right="360"/>
        <w:rPr>
          <w:rFonts w:ascii="宋体" w:hAnsi="宋体"/>
          <w:spacing w:val="80"/>
          <w:sz w:val="32"/>
        </w:rPr>
      </w:pPr>
    </w:p>
    <w:p w:rsidR="00AF6EBD" w:rsidRDefault="00393FE3" w:rsidP="0012312B">
      <w:pPr>
        <w:widowControl/>
        <w:spacing w:line="360" w:lineRule="auto"/>
        <w:ind w:right="360"/>
        <w:rPr>
          <w:rFonts w:ascii="Times New Roman" w:eastAsia="宋体" w:hAnsi="Times New Roman" w:cs="Times New Roman"/>
          <w:bCs/>
          <w:kern w:val="0"/>
          <w:sz w:val="18"/>
          <w:szCs w:val="18"/>
        </w:rPr>
      </w:pPr>
    </w:p>
    <w:p w:rsidR="00CB61F2" w:rsidRPr="00CB61F2" w:rsidRDefault="00393FE3"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256635">
        <w:rPr>
          <w:rFonts w:ascii="Times New Roman" w:eastAsia="宋体" w:hAnsi="Times New Roman" w:cs="Times New Roman" w:hint="eastAsia"/>
          <w:bCs/>
          <w:kern w:val="0"/>
          <w:sz w:val="18"/>
          <w:szCs w:val="18"/>
          <w:u w:val="single"/>
        </w:rPr>
        <w:t>118</w:t>
      </w:r>
      <w:r w:rsidRPr="00093B5A">
        <w:rPr>
          <w:rFonts w:ascii="Times New Roman" w:eastAsia="宋体" w:hAnsi="Times New Roman" w:cs="Times New Roman"/>
          <w:bCs/>
          <w:kern w:val="0"/>
          <w:sz w:val="18"/>
          <w:szCs w:val="18"/>
          <w:u w:val="single"/>
        </w:rPr>
        <w:t>-20</w:t>
      </w:r>
      <w:r w:rsidR="00256635">
        <w:rPr>
          <w:rFonts w:ascii="Times New Roman" w:eastAsia="宋体" w:hAnsi="Times New Roman" w:cs="Times New Roman" w:hint="eastAsia"/>
          <w:bCs/>
          <w:kern w:val="0"/>
          <w:sz w:val="18"/>
          <w:szCs w:val="18"/>
          <w:u w:val="single"/>
        </w:rPr>
        <w:t>20</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0A2312" w:rsidTr="00AF7E7F">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256635"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徐州徐工矿业机械有限公司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863661" w:rsidRPr="00AF7E7F" w:rsidRDefault="00397A9E" w:rsidP="004E68F3">
            <w:pPr>
              <w:tabs>
                <w:tab w:val="left" w:pos="880"/>
              </w:tabs>
              <w:autoSpaceDE w:val="0"/>
              <w:autoSpaceDN w:val="0"/>
              <w:adjustRightInd w:val="0"/>
              <w:spacing w:before="35" w:line="360" w:lineRule="auto"/>
              <w:ind w:right="161"/>
            </w:pPr>
            <w:r>
              <w:rPr>
                <w:rFonts w:hint="eastAsia"/>
              </w:rPr>
              <w:t>黄华强</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AF7E7F" w:rsidRPr="006C2BDC" w:rsidRDefault="006C2BDC" w:rsidP="002566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6C2BDC">
              <w:rPr>
                <w:rFonts w:asciiTheme="minorEastAsia" w:hAnsiTheme="minorEastAsia" w:cs="宋体"/>
                <w:kern w:val="0"/>
                <w:szCs w:val="21"/>
              </w:rPr>
              <w:t>ISC-2020-0756</w:t>
            </w:r>
          </w:p>
        </w:tc>
        <w:tc>
          <w:tcPr>
            <w:tcW w:w="1701" w:type="dxa"/>
            <w:vAlign w:val="center"/>
          </w:tcPr>
          <w:p w:rsidR="00AF7E7F" w:rsidRPr="006C2BDC" w:rsidRDefault="00AF7E7F"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6C2BDC">
              <w:rPr>
                <w:rFonts w:asciiTheme="minorEastAsia" w:hAnsiTheme="minorEastAsia" w:cs="宋体" w:hint="eastAsia"/>
                <w:kern w:val="0"/>
                <w:szCs w:val="21"/>
              </w:rPr>
              <w:t>证书有效期</w:t>
            </w:r>
          </w:p>
        </w:tc>
        <w:tc>
          <w:tcPr>
            <w:tcW w:w="1701" w:type="dxa"/>
            <w:vAlign w:val="center"/>
          </w:tcPr>
          <w:p w:rsidR="00AF7E7F" w:rsidRPr="006C2BDC" w:rsidRDefault="00AF7E7F" w:rsidP="006C2BD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C2BDC">
              <w:rPr>
                <w:rFonts w:asciiTheme="minorEastAsia" w:hAnsiTheme="minorEastAsia" w:cs="宋体" w:hint="eastAsia"/>
                <w:kern w:val="0"/>
                <w:szCs w:val="21"/>
              </w:rPr>
              <w:t>202</w:t>
            </w:r>
            <w:r w:rsidR="006C2BDC" w:rsidRPr="006C2BDC">
              <w:rPr>
                <w:rFonts w:asciiTheme="minorEastAsia" w:hAnsiTheme="minorEastAsia" w:cs="宋体" w:hint="eastAsia"/>
                <w:kern w:val="0"/>
                <w:szCs w:val="21"/>
              </w:rPr>
              <w:t>5</w:t>
            </w:r>
            <w:r w:rsidRPr="006C2BDC">
              <w:rPr>
                <w:rFonts w:asciiTheme="minorEastAsia" w:hAnsiTheme="minorEastAsia" w:cs="宋体" w:hint="eastAsia"/>
                <w:kern w:val="0"/>
                <w:szCs w:val="21"/>
              </w:rPr>
              <w:t>-0</w:t>
            </w:r>
            <w:r w:rsidR="006C2BDC" w:rsidRPr="006C2BDC">
              <w:rPr>
                <w:rFonts w:asciiTheme="minorEastAsia" w:hAnsiTheme="minorEastAsia" w:cs="宋体" w:hint="eastAsia"/>
                <w:kern w:val="0"/>
                <w:szCs w:val="21"/>
              </w:rPr>
              <w:t>6</w:t>
            </w:r>
            <w:r w:rsidRPr="006C2BDC">
              <w:rPr>
                <w:rFonts w:asciiTheme="minorEastAsia" w:hAnsiTheme="minorEastAsia" w:cs="宋体" w:hint="eastAsia"/>
                <w:kern w:val="0"/>
                <w:szCs w:val="21"/>
              </w:rPr>
              <w:t>-</w:t>
            </w:r>
            <w:r w:rsidR="006C2BDC" w:rsidRPr="006C2BDC">
              <w:rPr>
                <w:rFonts w:asciiTheme="minorEastAsia" w:hAnsiTheme="minorEastAsia" w:cs="宋体" w:hint="eastAsia"/>
                <w:kern w:val="0"/>
                <w:szCs w:val="21"/>
              </w:rPr>
              <w:t>30</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256635">
              <w:rPr>
                <w:rFonts w:asciiTheme="minorEastAsia" w:hAnsiTheme="minorEastAsia" w:cs="宋体" w:hint="eastAsia"/>
                <w:kern w:val="0"/>
                <w:szCs w:val="21"/>
              </w:rPr>
              <w:t>一</w:t>
            </w:r>
            <w:r>
              <w:rPr>
                <w:rFonts w:asciiTheme="minorEastAsia" w:hAnsiTheme="minorEastAsia" w:cs="宋体"/>
                <w:kern w:val="0"/>
                <w:szCs w:val="21"/>
              </w:rPr>
              <w:t>次监督审核</w:t>
            </w:r>
          </w:p>
        </w:tc>
        <w:tc>
          <w:tcPr>
            <w:tcW w:w="1701"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AF7E7F" w:rsidRPr="00093B5A" w:rsidRDefault="00AF7E7F" w:rsidP="0025663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256635">
              <w:rPr>
                <w:rFonts w:asciiTheme="minorEastAsia" w:hAnsiTheme="minorEastAsia" w:cs="宋体" w:hint="eastAsia"/>
                <w:kern w:val="0"/>
                <w:szCs w:val="21"/>
              </w:rPr>
              <w:t>6</w:t>
            </w:r>
            <w:r>
              <w:rPr>
                <w:rFonts w:asciiTheme="minorEastAsia" w:hAnsiTheme="minorEastAsia" w:cs="宋体" w:hint="eastAsia"/>
                <w:kern w:val="0"/>
                <w:szCs w:val="21"/>
              </w:rPr>
              <w:t>-</w:t>
            </w:r>
            <w:bookmarkEnd w:id="4"/>
            <w:r w:rsidR="00256635">
              <w:rPr>
                <w:rFonts w:asciiTheme="minorEastAsia" w:hAnsiTheme="minorEastAsia" w:cs="宋体" w:hint="eastAsia"/>
                <w:kern w:val="0"/>
                <w:szCs w:val="21"/>
              </w:rPr>
              <w:t>05</w:t>
            </w:r>
          </w:p>
        </w:tc>
      </w:tr>
      <w:tr w:rsidR="00AF7E7F" w:rsidTr="00AF7E7F">
        <w:trPr>
          <w:trHeight w:val="386"/>
        </w:trPr>
        <w:tc>
          <w:tcPr>
            <w:tcW w:w="1849" w:type="dxa"/>
            <w:vMerge w:val="restart"/>
            <w:vAlign w:val="center"/>
          </w:tcPr>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F7E7F" w:rsidTr="00AF7E7F">
        <w:trPr>
          <w:trHeight w:val="386"/>
        </w:trPr>
        <w:tc>
          <w:tcPr>
            <w:tcW w:w="1849" w:type="dxa"/>
            <w:vMerge/>
          </w:tcPr>
          <w:p w:rsidR="00AF7E7F" w:rsidRPr="00093B5A" w:rsidRDefault="00AF7E7F"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AF7E7F" w:rsidRDefault="00256635"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尹彩侠</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256635">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sidR="00256635">
              <w:rPr>
                <w:rFonts w:ascii="宋体" w:eastAsia="宋体" w:hAnsi="宋体" w:cs="Times New Roman" w:hint="eastAsia"/>
                <w:szCs w:val="21"/>
              </w:rPr>
              <w:t>23</w:t>
            </w:r>
          </w:p>
        </w:tc>
      </w:tr>
      <w:tr w:rsidR="00F21485" w:rsidTr="00EF0216">
        <w:trPr>
          <w:trHeight w:val="760"/>
        </w:trPr>
        <w:tc>
          <w:tcPr>
            <w:tcW w:w="1849" w:type="dxa"/>
            <w:vAlign w:val="center"/>
          </w:tcPr>
          <w:p w:rsidR="00F21485" w:rsidRDefault="00F21485"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F21485" w:rsidRPr="00093B5A" w:rsidRDefault="00F21485"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F21485" w:rsidRPr="00377CDC" w:rsidRDefault="006C2BDC" w:rsidP="006C2BDC">
            <w:pPr>
              <w:jc w:val="left"/>
              <w:rPr>
                <w:rFonts w:ascii="宋体" w:hAnsi="宋体"/>
                <w:szCs w:val="21"/>
              </w:rPr>
            </w:pPr>
            <w:r w:rsidRPr="00CD25DC">
              <w:rPr>
                <w:rFonts w:ascii="宋体" w:eastAsia="宋体" w:hAnsi="宋体" w:cs="Times New Roman"/>
                <w:szCs w:val="21"/>
              </w:rPr>
              <w:t>管理层</w:t>
            </w:r>
            <w:r>
              <w:rPr>
                <w:rFonts w:ascii="宋体" w:hAnsi="宋体" w:hint="eastAsia"/>
                <w:szCs w:val="21"/>
              </w:rPr>
              <w:t>、</w:t>
            </w:r>
            <w:r w:rsidRPr="00CD25DC">
              <w:rPr>
                <w:rFonts w:ascii="宋体" w:eastAsia="宋体" w:hAnsi="宋体" w:cs="Times New Roman" w:hint="eastAsia"/>
                <w:szCs w:val="21"/>
              </w:rPr>
              <w:t>质量部</w:t>
            </w:r>
            <w:r>
              <w:rPr>
                <w:rFonts w:ascii="宋体" w:hAnsi="宋体" w:hint="eastAsia"/>
                <w:szCs w:val="21"/>
              </w:rPr>
              <w:t>、</w:t>
            </w:r>
            <w:r w:rsidRPr="00CD25DC">
              <w:rPr>
                <w:rFonts w:ascii="宋体" w:eastAsia="宋体" w:hAnsi="宋体" w:cs="Times New Roman" w:hint="eastAsia"/>
                <w:szCs w:val="21"/>
              </w:rPr>
              <w:t>营销公司</w:t>
            </w:r>
            <w:r>
              <w:rPr>
                <w:rFonts w:ascii="宋体" w:hAnsi="宋体" w:hint="eastAsia"/>
                <w:szCs w:val="21"/>
              </w:rPr>
              <w:t>、</w:t>
            </w:r>
            <w:r w:rsidRPr="00CD25DC">
              <w:rPr>
                <w:rFonts w:ascii="宋体" w:eastAsia="宋体" w:hAnsi="宋体" w:cs="Times New Roman" w:hint="eastAsia"/>
                <w:szCs w:val="21"/>
              </w:rPr>
              <w:t>管理部</w:t>
            </w:r>
            <w:r>
              <w:rPr>
                <w:rFonts w:ascii="宋体" w:hAnsi="宋体" w:hint="eastAsia"/>
                <w:szCs w:val="21"/>
              </w:rPr>
              <w:t>、</w:t>
            </w:r>
            <w:r w:rsidRPr="00CD25DC">
              <w:rPr>
                <w:rFonts w:ascii="宋体" w:eastAsia="宋体" w:hAnsi="宋体" w:cs="Times New Roman" w:hint="eastAsia"/>
                <w:szCs w:val="21"/>
              </w:rPr>
              <w:t>财务部</w:t>
            </w:r>
            <w:r>
              <w:rPr>
                <w:rFonts w:ascii="宋体" w:hAnsi="宋体" w:hint="eastAsia"/>
                <w:szCs w:val="21"/>
              </w:rPr>
              <w:t>、</w:t>
            </w:r>
            <w:r w:rsidRPr="00CD25DC">
              <w:rPr>
                <w:rFonts w:ascii="宋体" w:eastAsia="宋体" w:hAnsi="宋体" w:cs="Times New Roman" w:hint="eastAsia"/>
                <w:szCs w:val="21"/>
              </w:rPr>
              <w:t>技术中心（研发）</w:t>
            </w:r>
            <w:r>
              <w:rPr>
                <w:rFonts w:ascii="宋体" w:hAnsi="宋体" w:hint="eastAsia"/>
                <w:szCs w:val="21"/>
              </w:rPr>
              <w:t>、</w:t>
            </w:r>
            <w:r w:rsidRPr="00CD25DC">
              <w:rPr>
                <w:rFonts w:ascii="宋体" w:eastAsia="宋体" w:hAnsi="宋体" w:cs="Times New Roman" w:hint="eastAsia"/>
                <w:szCs w:val="21"/>
              </w:rPr>
              <w:t>工艺研究所</w:t>
            </w:r>
            <w:r>
              <w:rPr>
                <w:rFonts w:ascii="宋体" w:hAnsi="宋体" w:hint="eastAsia"/>
                <w:szCs w:val="21"/>
              </w:rPr>
              <w:t>、</w:t>
            </w:r>
            <w:r w:rsidRPr="00CD25DC">
              <w:rPr>
                <w:rFonts w:ascii="宋体" w:eastAsia="宋体" w:hAnsi="宋体" w:cs="Times New Roman" w:hint="eastAsia"/>
                <w:szCs w:val="21"/>
              </w:rPr>
              <w:t>制造部（安环设备）</w:t>
            </w:r>
            <w:r>
              <w:rPr>
                <w:rFonts w:ascii="宋体" w:hAnsi="宋体" w:hint="eastAsia"/>
                <w:szCs w:val="21"/>
              </w:rPr>
              <w:t>、分厂</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256635">
        <w:rPr>
          <w:rFonts w:ascii="宋体" w:hAnsi="宋体" w:cs="宋体" w:hint="eastAsia"/>
          <w:bCs/>
          <w:kern w:val="0"/>
          <w:szCs w:val="21"/>
        </w:rPr>
        <w:t>6</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6C2BDC" w:rsidRPr="006C2BDC">
        <w:rPr>
          <w:rFonts w:ascii="宋体" w:hAnsi="宋体" w:hint="eastAsia"/>
          <w:szCs w:val="21"/>
        </w:rPr>
        <w:t>加强对测量过程的识别，加强对人员的培训</w:t>
      </w:r>
      <w:r w:rsidR="005C0A43" w:rsidRPr="006C2BDC">
        <w:rPr>
          <w:rFonts w:hint="eastAsia"/>
        </w:rPr>
        <w:t>。</w:t>
      </w:r>
    </w:p>
    <w:p w:rsidR="00456656" w:rsidRPr="00BB5DBE" w:rsidRDefault="00126FF4" w:rsidP="006C2BDC">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390371">
        <w:rPr>
          <w:rFonts w:ascii="宋体" w:hAnsi="宋体" w:hint="eastAsia"/>
          <w:bCs/>
          <w:szCs w:val="21"/>
        </w:rPr>
        <w:t>企业</w:t>
      </w:r>
      <w:r w:rsidRPr="00BB5DBE">
        <w:rPr>
          <w:rFonts w:ascii="宋体" w:hAnsi="宋体" w:hint="eastAsia"/>
          <w:bCs/>
          <w:szCs w:val="21"/>
        </w:rPr>
        <w:t>于202</w:t>
      </w:r>
      <w:r w:rsidR="00CF116C">
        <w:rPr>
          <w:rFonts w:ascii="宋体" w:hAnsi="宋体" w:hint="eastAsia"/>
          <w:bCs/>
          <w:szCs w:val="21"/>
        </w:rPr>
        <w:t>0</w:t>
      </w:r>
      <w:r w:rsidRPr="00BB5DBE">
        <w:rPr>
          <w:rFonts w:ascii="宋体" w:hAnsi="宋体" w:hint="eastAsia"/>
          <w:bCs/>
          <w:szCs w:val="21"/>
        </w:rPr>
        <w:t>年</w:t>
      </w:r>
      <w:r w:rsidR="006C2BDC">
        <w:rPr>
          <w:rFonts w:ascii="宋体" w:hAnsi="宋体" w:hint="eastAsia"/>
          <w:bCs/>
          <w:szCs w:val="21"/>
        </w:rPr>
        <w:t>10</w:t>
      </w:r>
      <w:r w:rsidRPr="00BB5DBE">
        <w:rPr>
          <w:rFonts w:ascii="宋体" w:hAnsi="宋体" w:hint="eastAsia"/>
          <w:bCs/>
          <w:szCs w:val="21"/>
        </w:rPr>
        <w:t>月</w:t>
      </w:r>
      <w:r w:rsidR="006C2BDC">
        <w:rPr>
          <w:rFonts w:ascii="宋体" w:hAnsi="宋体" w:hint="eastAsia"/>
          <w:bCs/>
          <w:szCs w:val="21"/>
        </w:rPr>
        <w:t>21</w:t>
      </w:r>
      <w:r w:rsidR="002C1F9A">
        <w:rPr>
          <w:rFonts w:ascii="宋体" w:hAnsi="宋体" w:hint="eastAsia"/>
          <w:bCs/>
          <w:szCs w:val="21"/>
        </w:rPr>
        <w:t>日</w:t>
      </w:r>
      <w:r w:rsidR="00021D4D">
        <w:rPr>
          <w:rFonts w:asciiTheme="minorEastAsia" w:hAnsiTheme="minorEastAsia" w:hint="eastAsia"/>
          <w:bCs/>
          <w:szCs w:val="21"/>
        </w:rPr>
        <w:t>～</w:t>
      </w:r>
      <w:r w:rsidR="006C2BDC">
        <w:rPr>
          <w:rFonts w:ascii="宋体" w:hAnsi="宋体" w:hint="eastAsia"/>
          <w:bCs/>
          <w:szCs w:val="21"/>
        </w:rPr>
        <w:t>10</w:t>
      </w:r>
      <w:r w:rsidR="00021D4D" w:rsidRPr="00BB5DBE">
        <w:rPr>
          <w:rFonts w:ascii="宋体" w:hAnsi="宋体" w:hint="eastAsia"/>
          <w:bCs/>
          <w:szCs w:val="21"/>
        </w:rPr>
        <w:t>月</w:t>
      </w:r>
      <w:r w:rsidR="006C2BDC">
        <w:rPr>
          <w:rFonts w:ascii="宋体" w:hAnsi="宋体" w:hint="eastAsia"/>
          <w:bCs/>
          <w:szCs w:val="21"/>
        </w:rPr>
        <w:t>23</w:t>
      </w:r>
      <w:r w:rsidR="00021D4D">
        <w:rPr>
          <w:rFonts w:ascii="宋体" w:hAnsi="宋体" w:hint="eastAsia"/>
          <w:bCs/>
          <w:szCs w:val="21"/>
        </w:rPr>
        <w:t>日</w:t>
      </w:r>
      <w:r w:rsidR="006C2BDC">
        <w:rPr>
          <w:rFonts w:ascii="宋体" w:hAnsi="宋体" w:hint="eastAsia"/>
          <w:bCs/>
          <w:szCs w:val="21"/>
        </w:rPr>
        <w:t>单独组织了公司</w:t>
      </w:r>
      <w:r w:rsidR="006C2BDC">
        <w:rPr>
          <w:rFonts w:ascii="宋体" w:hAnsi="宋体"/>
          <w:bCs/>
          <w:szCs w:val="21"/>
        </w:rPr>
        <w:t>测量管理体系内审</w:t>
      </w:r>
      <w:r w:rsidR="006C2BDC">
        <w:rPr>
          <w:rFonts w:ascii="宋体" w:hAnsi="宋体" w:hint="eastAsia"/>
          <w:bCs/>
          <w:szCs w:val="21"/>
        </w:rPr>
        <w:t>，对公司涉及测量管理体系的4个部门及2个分厂进行了全要素的审核，</w:t>
      </w:r>
      <w:r w:rsidR="006C2BDC">
        <w:rPr>
          <w:rFonts w:ascii="宋体" w:hAnsi="宋体"/>
          <w:bCs/>
          <w:szCs w:val="21"/>
        </w:rPr>
        <w:t>发现</w:t>
      </w:r>
      <w:r w:rsidR="006C2BDC">
        <w:rPr>
          <w:rFonts w:ascii="宋体" w:hAnsi="宋体" w:hint="eastAsia"/>
          <w:bCs/>
          <w:szCs w:val="21"/>
        </w:rPr>
        <w:t>3</w:t>
      </w:r>
      <w:r w:rsidR="006C2BDC">
        <w:rPr>
          <w:rFonts w:ascii="宋体" w:hAnsi="宋体"/>
          <w:bCs/>
          <w:szCs w:val="21"/>
        </w:rPr>
        <w:t>个</w:t>
      </w:r>
      <w:r w:rsidR="006C2BDC">
        <w:rPr>
          <w:rFonts w:ascii="宋体" w:hAnsi="宋体" w:hint="eastAsia"/>
          <w:bCs/>
          <w:szCs w:val="21"/>
        </w:rPr>
        <w:t>不</w:t>
      </w:r>
      <w:r w:rsidR="006C2BDC">
        <w:rPr>
          <w:rFonts w:ascii="宋体" w:hAnsi="宋体"/>
          <w:bCs/>
          <w:szCs w:val="21"/>
        </w:rPr>
        <w:t>符合项</w:t>
      </w:r>
      <w:r w:rsidR="006C2BDC">
        <w:rPr>
          <w:rFonts w:ascii="宋体" w:hAnsi="宋体" w:hint="eastAsia"/>
          <w:bCs/>
          <w:szCs w:val="21"/>
        </w:rPr>
        <w:t>，于2020年10月30日前进行确认、整改完毕，</w:t>
      </w:r>
      <w:r w:rsidR="006C2BDC">
        <w:rPr>
          <w:rFonts w:ascii="宋体" w:hAnsi="宋体"/>
          <w:bCs/>
          <w:szCs w:val="21"/>
        </w:rPr>
        <w:t>形成了内审报告</w:t>
      </w:r>
      <w:r w:rsidR="006C2BDC">
        <w:rPr>
          <w:rFonts w:ascii="宋体" w:hAnsi="宋体" w:hint="eastAsia"/>
          <w:bCs/>
          <w:szCs w:val="21"/>
        </w:rPr>
        <w:t>。内审每年进行一次。</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6C2BDC" w:rsidRPr="006A75DF">
        <w:rPr>
          <w:rFonts w:ascii="宋体" w:hAnsi="宋体" w:hint="eastAsia"/>
          <w:bCs/>
          <w:szCs w:val="21"/>
        </w:rPr>
        <w:t>企业</w:t>
      </w:r>
      <w:r w:rsidR="006C2BDC" w:rsidRPr="006A75DF">
        <w:rPr>
          <w:rFonts w:ascii="宋体" w:hAnsi="宋体" w:hint="eastAsia"/>
          <w:szCs w:val="21"/>
        </w:rPr>
        <w:t>于202</w:t>
      </w:r>
      <w:r w:rsidR="006C2BDC">
        <w:rPr>
          <w:rFonts w:ascii="宋体" w:hAnsi="宋体" w:hint="eastAsia"/>
          <w:szCs w:val="21"/>
        </w:rPr>
        <w:t>0</w:t>
      </w:r>
      <w:r w:rsidR="006C2BDC" w:rsidRPr="006A75DF">
        <w:rPr>
          <w:rFonts w:ascii="宋体" w:hAnsi="宋体" w:hint="eastAsia"/>
          <w:szCs w:val="21"/>
        </w:rPr>
        <w:t>年</w:t>
      </w:r>
      <w:r w:rsidR="006C2BDC">
        <w:rPr>
          <w:rFonts w:ascii="宋体" w:hAnsi="宋体" w:hint="eastAsia"/>
          <w:szCs w:val="21"/>
        </w:rPr>
        <w:t>12</w:t>
      </w:r>
      <w:r w:rsidR="006C2BDC" w:rsidRPr="006A75DF">
        <w:rPr>
          <w:rFonts w:ascii="宋体" w:hAnsi="宋体" w:hint="eastAsia"/>
          <w:szCs w:val="21"/>
        </w:rPr>
        <w:t>月</w:t>
      </w:r>
      <w:r w:rsidR="006C2BDC">
        <w:rPr>
          <w:rFonts w:ascii="宋体" w:hAnsi="宋体" w:hint="eastAsia"/>
          <w:szCs w:val="21"/>
        </w:rPr>
        <w:t>29</w:t>
      </w:r>
      <w:r w:rsidR="006C2BDC" w:rsidRPr="006A75DF">
        <w:rPr>
          <w:rFonts w:ascii="宋体" w:hAnsi="宋体" w:hint="eastAsia"/>
          <w:szCs w:val="21"/>
        </w:rPr>
        <w:t>日</w:t>
      </w:r>
      <w:r w:rsidR="006C2BDC" w:rsidRPr="006A75DF">
        <w:rPr>
          <w:rFonts w:ascii="宋体" w:hAnsi="宋体"/>
          <w:szCs w:val="21"/>
        </w:rPr>
        <w:t>开展</w:t>
      </w:r>
      <w:r w:rsidR="006C2BDC" w:rsidRPr="006A75DF">
        <w:rPr>
          <w:rFonts w:ascii="宋体" w:hAnsi="宋体" w:hint="eastAsia"/>
          <w:szCs w:val="21"/>
        </w:rPr>
        <w:t>了体系管理评审</w:t>
      </w:r>
      <w:r w:rsidR="006C2BDC">
        <w:rPr>
          <w:rFonts w:ascii="宋体" w:hAnsi="宋体" w:hint="eastAsia"/>
          <w:szCs w:val="21"/>
        </w:rPr>
        <w:t>，是单独进行的评审。</w:t>
      </w:r>
      <w:r w:rsidR="006C2BDC" w:rsidRPr="006A75DF">
        <w:rPr>
          <w:rFonts w:ascii="宋体" w:hAnsi="宋体" w:hint="eastAsia"/>
          <w:szCs w:val="21"/>
        </w:rPr>
        <w:t>会议</w:t>
      </w:r>
      <w:r w:rsidR="006C2BDC" w:rsidRPr="006A75DF">
        <w:rPr>
          <w:rFonts w:ascii="宋体" w:hAnsi="宋体"/>
          <w:szCs w:val="21"/>
        </w:rPr>
        <w:t>由</w:t>
      </w:r>
      <w:r w:rsidR="006C2BDC" w:rsidRPr="006A75DF">
        <w:rPr>
          <w:rFonts w:ascii="宋体" w:hAnsi="宋体" w:hint="eastAsia"/>
          <w:szCs w:val="21"/>
        </w:rPr>
        <w:t>公司</w:t>
      </w:r>
      <w:r w:rsidR="006C2BDC">
        <w:rPr>
          <w:rFonts w:ascii="宋体" w:hAnsi="宋体" w:hint="eastAsia"/>
          <w:szCs w:val="21"/>
        </w:rPr>
        <w:t>总经理李宗</w:t>
      </w:r>
      <w:r w:rsidR="006C2BDC" w:rsidRPr="006A75DF">
        <w:rPr>
          <w:rFonts w:ascii="宋体" w:hAnsi="宋体" w:hint="eastAsia"/>
          <w:szCs w:val="21"/>
        </w:rPr>
        <w:t>主持，</w:t>
      </w:r>
      <w:r w:rsidR="006C2BDC">
        <w:rPr>
          <w:rFonts w:ascii="宋体" w:hAnsi="宋体" w:hint="eastAsia"/>
          <w:szCs w:val="21"/>
        </w:rPr>
        <w:t>管理评审一年一次。</w:t>
      </w:r>
      <w:r w:rsidR="006C2BDC" w:rsidRPr="006A75DF">
        <w:rPr>
          <w:rFonts w:ascii="宋体" w:hAnsi="宋体" w:hint="eastAsia"/>
          <w:szCs w:val="21"/>
        </w:rPr>
        <w:t>各职能部门</w:t>
      </w:r>
      <w:r w:rsidR="006C2BDC">
        <w:rPr>
          <w:rFonts w:ascii="宋体" w:hAnsi="宋体" w:hint="eastAsia"/>
          <w:szCs w:val="21"/>
        </w:rPr>
        <w:t>负责人</w:t>
      </w:r>
      <w:r w:rsidR="006C2BDC" w:rsidRPr="006A75DF">
        <w:rPr>
          <w:rFonts w:ascii="宋体" w:hAnsi="宋体"/>
          <w:szCs w:val="21"/>
        </w:rPr>
        <w:t>汇报了体系运行情况。</w:t>
      </w:r>
      <w:r w:rsidR="006C2BDC" w:rsidRPr="006A75DF">
        <w:rPr>
          <w:rFonts w:ascii="宋体" w:hAnsi="宋体" w:hint="eastAsia"/>
          <w:szCs w:val="21"/>
        </w:rPr>
        <w:t>会议肯定</w:t>
      </w:r>
      <w:r w:rsidR="006C2BDC" w:rsidRPr="006A75DF">
        <w:rPr>
          <w:rFonts w:ascii="宋体" w:hAnsi="宋体"/>
          <w:szCs w:val="21"/>
        </w:rPr>
        <w:t>了公司测量管理体系的充分</w:t>
      </w:r>
      <w:r w:rsidR="006C2BDC" w:rsidRPr="006A75DF">
        <w:rPr>
          <w:rFonts w:ascii="宋体" w:hAnsi="宋体" w:hint="eastAsia"/>
          <w:szCs w:val="21"/>
        </w:rPr>
        <w:t>性</w:t>
      </w:r>
      <w:r w:rsidR="006C2BDC" w:rsidRPr="006A75DF">
        <w:rPr>
          <w:rFonts w:ascii="宋体" w:hAnsi="宋体"/>
          <w:szCs w:val="21"/>
        </w:rPr>
        <w:t>、有效性和适宜性</w:t>
      </w:r>
      <w:r w:rsidR="006C2BDC" w:rsidRPr="006A75DF">
        <w:rPr>
          <w:rFonts w:ascii="宋体" w:hAnsi="宋体" w:hint="eastAsia"/>
          <w:szCs w:val="21"/>
        </w:rPr>
        <w:t>。形成</w:t>
      </w:r>
      <w:r w:rsidR="006C2BDC" w:rsidRPr="006A75DF">
        <w:rPr>
          <w:rFonts w:ascii="宋体" w:hAnsi="宋体"/>
          <w:szCs w:val="21"/>
        </w:rPr>
        <w:t>了管理评审报告</w:t>
      </w:r>
      <w:r w:rsidR="006C2BDC">
        <w:rPr>
          <w:rFonts w:ascii="宋体" w:hAnsi="宋体" w:hint="eastAsia"/>
          <w:szCs w:val="21"/>
        </w:rPr>
        <w:t>。管理评审</w:t>
      </w:r>
      <w:r w:rsidR="006C2BDC" w:rsidRPr="006A75DF">
        <w:rPr>
          <w:rFonts w:ascii="宋体" w:hAnsi="宋体" w:hint="eastAsia"/>
          <w:szCs w:val="21"/>
        </w:rPr>
        <w:t>对</w:t>
      </w:r>
      <w:r w:rsidR="006C2BDC">
        <w:rPr>
          <w:rFonts w:ascii="宋体" w:hAnsi="宋体" w:hint="eastAsia"/>
          <w:szCs w:val="21"/>
        </w:rPr>
        <w:t>内审情况、质量目标完成情况、计量职能、计量确认、体系运行、顾客满意度等方面进行了分析讨论。针对扩充测量管理体系检定人才储备，提高企业计量人员整体素质和计量管理水平；基于计量职能和方针完善质量目标制定工作，切实保障“用不毁”战略落地方面形成了今后的工作重点</w:t>
      </w:r>
      <w:r w:rsidR="006C2BDC" w:rsidRPr="006A75DF">
        <w:rPr>
          <w:rFonts w:ascii="宋体" w:hAnsi="宋体" w:hint="eastAsia"/>
          <w:szCs w:val="21"/>
        </w:rPr>
        <w:t>。</w:t>
      </w:r>
    </w:p>
    <w:p w:rsidR="00456656" w:rsidRPr="00F715B6" w:rsidRDefault="00126FF4" w:rsidP="006C2BDC">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3.为持续改进而策划的活动的进展企业对识别的关键测量过程进行了持续的控制，新增</w:t>
      </w:r>
      <w:r w:rsidR="006C2BDC">
        <w:rPr>
          <w:rFonts w:asciiTheme="minorEastAsia" w:hAnsiTheme="minorEastAsia" w:cs="宋体" w:hint="eastAsia"/>
          <w:bCs/>
          <w:kern w:val="0"/>
          <w:szCs w:val="21"/>
        </w:rPr>
        <w:t>12个</w:t>
      </w:r>
      <w:r w:rsidRPr="00F715B6">
        <w:rPr>
          <w:rFonts w:asciiTheme="minorEastAsia" w:hAnsiTheme="minorEastAsia" w:cs="宋体" w:hint="eastAsia"/>
          <w:bCs/>
          <w:kern w:val="0"/>
          <w:szCs w:val="21"/>
        </w:rPr>
        <w:t>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6C2BDC">
        <w:rPr>
          <w:rFonts w:asciiTheme="minorEastAsia" w:hAnsiTheme="minorEastAsia" w:cs="宋体" w:hint="eastAsia"/>
          <w:bCs/>
          <w:kern w:val="0"/>
          <w:szCs w:val="21"/>
        </w:rPr>
        <w:t>碳含量</w:t>
      </w:r>
      <w:r w:rsidR="00F21707" w:rsidRPr="006C2BDC">
        <w:rPr>
          <w:rFonts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6C2BDC">
        <w:rPr>
          <w:rFonts w:asciiTheme="minorEastAsia" w:hAnsiTheme="minorEastAsia" w:cs="宋体" w:hint="eastAsia"/>
          <w:bCs/>
          <w:kern w:val="0"/>
          <w:szCs w:val="21"/>
        </w:rPr>
        <w:t>碳含量</w:t>
      </w:r>
      <w:r w:rsidR="006C2BDC" w:rsidRPr="006C2BDC">
        <w:rPr>
          <w:rFonts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6C2BDC">
        <w:rPr>
          <w:rFonts w:asciiTheme="minorEastAsia" w:hAnsiTheme="minorEastAsia" w:cs="宋体" w:hint="eastAsia"/>
          <w:bCs/>
          <w:kern w:val="0"/>
          <w:szCs w:val="21"/>
        </w:rPr>
        <w:t>碳含量</w:t>
      </w:r>
      <w:r w:rsidR="006C2BDC" w:rsidRPr="006C2BDC">
        <w:rPr>
          <w:rFonts w:hint="eastAsia"/>
          <w:szCs w:val="21"/>
        </w:rPr>
        <w:t>测量过程</w:t>
      </w:r>
      <w:r w:rsidRPr="00717E72">
        <w:rPr>
          <w:rFonts w:hint="eastAsia"/>
        </w:rPr>
        <w:t>，</w:t>
      </w:r>
      <w:r w:rsidRPr="002E36EF">
        <w:rPr>
          <w:rFonts w:hint="eastAsia"/>
        </w:rPr>
        <w:t>采用比对</w:t>
      </w:r>
      <w:r w:rsidR="006C2BDC">
        <w:rPr>
          <w:rFonts w:hint="eastAsia"/>
        </w:rPr>
        <w:t>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6C2BDC">
        <w:rPr>
          <w:rFonts w:asciiTheme="minorEastAsia" w:hAnsiTheme="minorEastAsia" w:cs="宋体" w:hint="eastAsia"/>
          <w:bCs/>
          <w:kern w:val="0"/>
          <w:szCs w:val="21"/>
        </w:rPr>
        <w:t>碳含量</w:t>
      </w:r>
      <w:r w:rsidR="006C2BDC" w:rsidRPr="006C2BDC">
        <w:rPr>
          <w:rFonts w:hint="eastAsia"/>
          <w:szCs w:val="21"/>
        </w:rPr>
        <w:t>测量过程</w:t>
      </w:r>
      <w:r w:rsidRPr="00167E36">
        <w:rPr>
          <w:rFonts w:hint="eastAsia"/>
        </w:rPr>
        <w:t>，编制了控制规范，对测量人员、测量设备、测量环境进行控制，满足要求。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6C2BDC">
        <w:rPr>
          <w:rFonts w:asciiTheme="minorEastAsia" w:hAnsiTheme="minorEastAsia" w:cs="宋体" w:hint="eastAsia"/>
          <w:bCs/>
          <w:kern w:val="0"/>
          <w:szCs w:val="21"/>
        </w:rPr>
        <w:t>碳含量</w:t>
      </w:r>
      <w:r w:rsidR="006C2BDC" w:rsidRPr="006C2BDC">
        <w:rPr>
          <w:rFonts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6C2BDC">
        <w:rPr>
          <w:rFonts w:hint="eastAsia"/>
          <w:szCs w:val="21"/>
        </w:rPr>
        <w:t>徐州市质量技术监督综合检验检测中心、江苏省计量科学研究院、中国计量科学研究院、苏州市计量测试院、国防科技工业颗粒度一级计量站</w:t>
      </w:r>
      <w:r w:rsidRPr="00717E72">
        <w:rPr>
          <w:rFonts w:hint="eastAsia"/>
          <w:szCs w:val="21"/>
        </w:rPr>
        <w:t>检定</w:t>
      </w:r>
      <w:r w:rsidRPr="00717E72">
        <w:rPr>
          <w:rFonts w:hint="eastAsia"/>
          <w:szCs w:val="21"/>
        </w:rPr>
        <w:t>/</w:t>
      </w:r>
      <w:r w:rsidRPr="00717E72">
        <w:rPr>
          <w:rFonts w:hint="eastAsia"/>
          <w:szCs w:val="21"/>
        </w:rPr>
        <w:t>校准。抽查</w:t>
      </w:r>
      <w:r w:rsidR="006C2BDC">
        <w:rPr>
          <w:rFonts w:asciiTheme="minorEastAsia" w:hAnsiTheme="minorEastAsia" w:hint="eastAsia"/>
          <w:szCs w:val="21"/>
        </w:rPr>
        <w:t>9</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6C2BDC">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6C2BDC" w:rsidP="00BF5DB6">
      <w:pPr>
        <w:widowControl/>
        <w:spacing w:line="276" w:lineRule="auto"/>
        <w:ind w:firstLineChars="150" w:firstLine="315"/>
        <w:rPr>
          <w:rFonts w:ascii="宋体" w:eastAsia="宋体" w:hAnsi="宋体"/>
          <w:bCs/>
          <w:szCs w:val="21"/>
        </w:rPr>
      </w:pPr>
      <w:r w:rsidRPr="006A440A">
        <w:rPr>
          <w:rFonts w:ascii="宋体" w:hAnsi="宋体" w:hint="eastAsia"/>
          <w:szCs w:val="21"/>
        </w:rPr>
        <w:t>企业能源主要消耗品种为：水、电、天然气、柴油，2020年总耗能约0.25万吨标准煤,不是重点用能单位。配备的进出能源计量器具有：2.0级水表2只；0.5S级三相电表2只，0.5S级三相分表10只；1.5级气体流量计6只，计量器具的配置符合要求，准确度等级符合要求。</w:t>
      </w:r>
      <w:r w:rsidR="00126FF4" w:rsidRPr="008A4BE1">
        <w:rPr>
          <w:rFonts w:ascii="宋体" w:eastAsia="宋体" w:hAnsi="宋体" w:hint="eastAsia"/>
          <w:bCs/>
          <w:szCs w:val="21"/>
        </w:rPr>
        <w:t>能源计量管理满足GB17167要求。</w:t>
      </w:r>
    </w:p>
    <w:p w:rsidR="00456656" w:rsidRPr="008A4BE1" w:rsidRDefault="00126FF4" w:rsidP="006C2BDC">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126FF4" w:rsidP="00BF5DB6">
      <w:pPr>
        <w:widowControl/>
        <w:spacing w:line="276" w:lineRule="auto"/>
        <w:ind w:firstLineChars="150" w:firstLine="315"/>
        <w:rPr>
          <w:rFonts w:ascii="宋体" w:hAnsi="宋体" w:cs="宋体"/>
          <w:bCs/>
          <w:kern w:val="0"/>
          <w:szCs w:val="21"/>
        </w:rPr>
      </w:pPr>
      <w:r w:rsidRPr="008A4BE1">
        <w:rPr>
          <w:rFonts w:ascii="宋体" w:hAnsi="宋体" w:cs="宋体" w:hint="eastAsia"/>
          <w:bCs/>
          <w:kern w:val="0"/>
          <w:szCs w:val="21"/>
        </w:rPr>
        <w:t>查</w:t>
      </w:r>
      <w:r w:rsidR="006C2BDC" w:rsidRPr="0079518B">
        <w:rPr>
          <w:rFonts w:ascii="宋体" w:hAnsi="宋体" w:hint="eastAsia"/>
          <w:bCs/>
          <w:szCs w:val="21"/>
        </w:rPr>
        <w:t>2020年</w:t>
      </w:r>
      <w:r w:rsidR="006C2BDC">
        <w:rPr>
          <w:rFonts w:ascii="宋体" w:hAnsi="宋体" w:hint="eastAsia"/>
          <w:bCs/>
          <w:szCs w:val="21"/>
        </w:rPr>
        <w:t>外审开具1项不符合项：结构厂涂装工段1910015可燃气体报警控制器没有溯源，本次监督审核重点查验了该不符合项的整改情况，查证控制器中的可燃气体报警器均已及时进行了检定，取得了有效证书，已满足标准要求。审核组同意关闭该不符合项。</w:t>
      </w:r>
    </w:p>
    <w:p w:rsidR="00DC7430" w:rsidRPr="00DC7430" w:rsidRDefault="00EE25CA" w:rsidP="00BF5DB6">
      <w:pPr>
        <w:widowControl/>
        <w:spacing w:line="276" w:lineRule="auto"/>
        <w:ind w:firstLineChars="150" w:firstLine="315"/>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6C2BD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BF5DB6" w:rsidRDefault="00BF5DB6" w:rsidP="008A4BE1">
      <w:pPr>
        <w:widowControl/>
        <w:spacing w:line="276" w:lineRule="auto"/>
        <w:ind w:firstLineChars="150" w:firstLine="315"/>
        <w:rPr>
          <w:rFonts w:ascii="宋体" w:hAnsi="宋体" w:cs="宋体"/>
          <w:bCs/>
          <w:kern w:val="0"/>
          <w:szCs w:val="21"/>
        </w:rPr>
      </w:pPr>
      <w:r>
        <w:rPr>
          <w:rFonts w:ascii="宋体" w:hAnsi="宋体" w:hint="eastAsia"/>
          <w:szCs w:val="21"/>
        </w:rPr>
        <w:t>企业根据测量管理体系的要求每年进行一次内部顾客满意度调查，2020年内部顾客满意度97.5%，外部顾客满意度由徐工总部负责统计，经查询企业得分92.18分</w:t>
      </w:r>
      <w:r w:rsidRPr="00E709EB">
        <w:rPr>
          <w:rFonts w:ascii="宋体" w:hAnsi="宋体" w:hint="eastAsia"/>
          <w:szCs w:val="21"/>
        </w:rPr>
        <w:t>。对顾客提出的建议能够及时予以解决。</w:t>
      </w:r>
      <w:r w:rsidR="00126FF4" w:rsidRPr="00BF5DB6">
        <w:rPr>
          <w:rFonts w:hint="eastAsia"/>
          <w:bCs/>
          <w:szCs w:val="21"/>
        </w:rPr>
        <w:t>企业未有</w:t>
      </w:r>
      <w:r w:rsidR="00126FF4" w:rsidRPr="00BF5DB6">
        <w:rPr>
          <w:rFonts w:ascii="宋体" w:hAnsi="宋体" w:cs="宋体"/>
          <w:bCs/>
          <w:kern w:val="0"/>
          <w:szCs w:val="21"/>
        </w:rPr>
        <w:t>违反法律</w:t>
      </w:r>
      <w:r w:rsidR="00126FF4" w:rsidRPr="00BF5DB6">
        <w:rPr>
          <w:rFonts w:ascii="宋体" w:hAnsi="宋体" w:cs="宋体" w:hint="eastAsia"/>
          <w:bCs/>
          <w:kern w:val="0"/>
          <w:szCs w:val="21"/>
        </w:rPr>
        <w:t>、</w:t>
      </w:r>
      <w:r w:rsidR="00126FF4" w:rsidRPr="00BF5DB6">
        <w:rPr>
          <w:rFonts w:ascii="宋体" w:hAnsi="宋体" w:cs="宋体"/>
          <w:bCs/>
          <w:kern w:val="0"/>
          <w:szCs w:val="21"/>
        </w:rPr>
        <w:t>法规</w:t>
      </w:r>
      <w:r w:rsidR="00126FF4" w:rsidRPr="00BF5DB6">
        <w:rPr>
          <w:rFonts w:ascii="宋体" w:hAnsi="宋体" w:cs="宋体" w:hint="eastAsia"/>
          <w:bCs/>
          <w:kern w:val="0"/>
          <w:szCs w:val="21"/>
        </w:rPr>
        <w:t>问题和产品质量问题的投诉或</w:t>
      </w:r>
      <w:r w:rsidR="00126FF4" w:rsidRPr="00BF5DB6">
        <w:rPr>
          <w:rFonts w:ascii="宋体" w:hAnsi="宋体" w:cs="宋体"/>
          <w:bCs/>
          <w:kern w:val="0"/>
          <w:szCs w:val="21"/>
        </w:rPr>
        <w:t>重大</w:t>
      </w:r>
      <w:r w:rsidR="00126FF4" w:rsidRPr="00BF5DB6">
        <w:rPr>
          <w:rFonts w:ascii="宋体" w:hAnsi="宋体" w:cs="宋体" w:hint="eastAsia"/>
          <w:bCs/>
          <w:kern w:val="0"/>
          <w:szCs w:val="21"/>
        </w:rPr>
        <w:t>质量</w:t>
      </w:r>
      <w:r w:rsidR="00126FF4" w:rsidRPr="00BF5DB6">
        <w:rPr>
          <w:rFonts w:ascii="宋体" w:hAnsi="宋体" w:cs="宋体"/>
          <w:bCs/>
          <w:kern w:val="0"/>
          <w:szCs w:val="21"/>
        </w:rPr>
        <w:t>事故</w:t>
      </w:r>
      <w:r w:rsidR="00126FF4" w:rsidRPr="00BF5DB6">
        <w:rPr>
          <w:rFonts w:ascii="宋体" w:hAnsi="宋体" w:cs="宋体" w:hint="eastAsia"/>
          <w:bCs/>
          <w:kern w:val="0"/>
          <w:szCs w:val="21"/>
        </w:rPr>
        <w:t>发生。</w:t>
      </w:r>
    </w:p>
    <w:p w:rsidR="00456656" w:rsidRPr="008A4BE1" w:rsidRDefault="00126FF4" w:rsidP="006C2BD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BF5DB6" w:rsidRPr="00BF5DB6">
        <w:rPr>
          <w:rFonts w:ascii="宋体" w:eastAsia="宋体" w:hAnsi="宋体" w:hint="eastAsia"/>
          <w:bCs/>
          <w:szCs w:val="21"/>
        </w:rPr>
        <w:t>6</w:t>
      </w:r>
      <w:r w:rsidRPr="008A4BE1">
        <w:rPr>
          <w:rFonts w:ascii="宋体" w:eastAsia="宋体" w:hAnsi="宋体" w:hint="eastAsia"/>
          <w:bCs/>
          <w:szCs w:val="21"/>
        </w:rPr>
        <w:t>项</w:t>
      </w:r>
      <w:r w:rsidR="00F21485">
        <w:rPr>
          <w:rFonts w:ascii="宋体" w:eastAsia="宋体" w:hAnsi="宋体" w:hint="eastAsia"/>
          <w:bCs/>
          <w:szCs w:val="21"/>
        </w:rPr>
        <w:t>质</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F21485">
        <w:rPr>
          <w:rFonts w:ascii="宋体" w:eastAsia="宋体" w:hAnsi="宋体" w:hint="eastAsia"/>
          <w:bCs/>
          <w:szCs w:val="21"/>
        </w:rPr>
        <w:t>质</w:t>
      </w:r>
      <w:r w:rsidR="00390371">
        <w:rPr>
          <w:rFonts w:ascii="宋体" w:eastAsia="宋体" w:hAnsi="宋体" w:hint="eastAsia"/>
          <w:bCs/>
          <w:szCs w:val="21"/>
        </w:rPr>
        <w:t>量</w:t>
      </w:r>
      <w:r w:rsidR="00021D4D">
        <w:rPr>
          <w:rFonts w:ascii="宋体" w:eastAsia="宋体" w:hAnsi="宋体" w:hint="eastAsia"/>
          <w:bCs/>
          <w:szCs w:val="21"/>
        </w:rPr>
        <w:t>工作</w:t>
      </w:r>
      <w:r w:rsidRPr="008A4BE1">
        <w:rPr>
          <w:rFonts w:ascii="宋体" w:eastAsia="宋体" w:hAnsi="宋体" w:hint="eastAsia"/>
          <w:bCs/>
          <w:szCs w:val="21"/>
        </w:rPr>
        <w:t>目标</w:t>
      </w:r>
      <w:r w:rsidR="00021D4D">
        <w:rPr>
          <w:rFonts w:ascii="宋体" w:eastAsia="宋体" w:hAnsi="宋体" w:hint="eastAsia"/>
          <w:bCs/>
          <w:szCs w:val="21"/>
        </w:rPr>
        <w:t>考核</w:t>
      </w:r>
      <w:r w:rsidRPr="008A4BE1">
        <w:rPr>
          <w:rFonts w:ascii="宋体" w:eastAsia="宋体" w:hAnsi="宋体" w:hint="eastAsia"/>
          <w:bCs/>
          <w:szCs w:val="21"/>
        </w:rPr>
        <w:t>表，按目标、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进行统计，记录内容全，每</w:t>
      </w:r>
      <w:r w:rsidR="00021D4D">
        <w:rPr>
          <w:rFonts w:ascii="宋体" w:eastAsia="宋体" w:hAnsi="宋体" w:hint="eastAsia"/>
          <w:bCs/>
          <w:szCs w:val="21"/>
        </w:rPr>
        <w:t>年</w:t>
      </w:r>
      <w:r w:rsidRPr="008A4BE1">
        <w:rPr>
          <w:rFonts w:ascii="宋体" w:eastAsia="宋体" w:hAnsi="宋体" w:hint="eastAsia"/>
          <w:bCs/>
          <w:szCs w:val="21"/>
        </w:rPr>
        <w:t>统计，质量目标管理满足要求。</w:t>
      </w:r>
    </w:p>
    <w:p w:rsidR="00456656" w:rsidRPr="008A4BE1" w:rsidRDefault="00126FF4" w:rsidP="006C2BDC">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6C2BD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6C2BDC">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256635">
        <w:rPr>
          <w:rStyle w:val="FontStyle137"/>
          <w:rFonts w:ascii="宋体" w:eastAsia="宋体" w:hAnsi="宋体" w:hint="eastAsia"/>
          <w:sz w:val="21"/>
          <w:szCs w:val="21"/>
        </w:rPr>
        <w:t>6</w:t>
      </w:r>
      <w:r w:rsidRPr="00BB5DBE">
        <w:rPr>
          <w:rStyle w:val="FontStyle137"/>
          <w:rFonts w:ascii="宋体" w:eastAsia="宋体" w:hAnsi="宋体"/>
          <w:sz w:val="21"/>
          <w:szCs w:val="21"/>
        </w:rPr>
        <w:t>月</w:t>
      </w:r>
      <w:r w:rsidR="00256635">
        <w:rPr>
          <w:rStyle w:val="FontStyle137"/>
          <w:rFonts w:ascii="宋体" w:eastAsia="宋体" w:hAnsi="宋体" w:hint="eastAsia"/>
          <w:sz w:val="21"/>
          <w:szCs w:val="21"/>
        </w:rPr>
        <w:t>05</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256635">
        <w:rPr>
          <w:rFonts w:hint="eastAsia"/>
          <w:color w:val="000000"/>
          <w:szCs w:val="21"/>
        </w:rPr>
        <w:t>徐州徐工矿业机械有限公司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w:t>
      </w:r>
      <w:r w:rsidRPr="00BB5DBE">
        <w:rPr>
          <w:rFonts w:asciiTheme="minorEastAsia" w:hAnsiTheme="minorEastAsia" w:hint="eastAsia"/>
          <w:bCs/>
          <w:szCs w:val="21"/>
        </w:rPr>
        <w:lastRenderedPageBreak/>
        <w:t>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256635">
        <w:rPr>
          <w:rFonts w:hint="eastAsia"/>
          <w:color w:val="000000"/>
          <w:szCs w:val="21"/>
        </w:rPr>
        <w:t>徐州徐工矿业机械有限公司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393FE3"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06</w:t>
      </w:r>
      <w:r w:rsidR="00BB5DBE">
        <w:rPr>
          <w:rFonts w:ascii="宋体" w:eastAsia="宋体" w:hAnsi="宋体" w:cs="宋体" w:hint="eastAsia"/>
          <w:kern w:val="0"/>
          <w:szCs w:val="21"/>
        </w:rPr>
        <w:t>.</w:t>
      </w:r>
      <w:r w:rsidR="00256635">
        <w:rPr>
          <w:rFonts w:ascii="宋体" w:eastAsia="宋体" w:hAnsi="宋体" w:cs="宋体" w:hint="eastAsia"/>
          <w:kern w:val="0"/>
          <w:szCs w:val="21"/>
        </w:rPr>
        <w:t>05</w:t>
      </w:r>
    </w:p>
    <w:p w:rsidR="009E48AF" w:rsidRPr="00804371" w:rsidRDefault="0025663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1403985</wp:posOffset>
            </wp:positionH>
            <wp:positionV relativeFrom="paragraph">
              <wp:posOffset>264160</wp:posOffset>
            </wp:positionV>
            <wp:extent cx="795655" cy="366395"/>
            <wp:effectExtent l="19050" t="0" r="4445" b="0"/>
            <wp:wrapNone/>
            <wp:docPr id="5"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10" cstate="print"/>
                    <a:srcRect/>
                    <a:stretch>
                      <a:fillRect/>
                    </a:stretch>
                  </pic:blipFill>
                  <pic:spPr bwMode="auto">
                    <a:xfrm>
                      <a:off x="0" y="0"/>
                      <a:ext cx="795655" cy="366395"/>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06</w:t>
      </w:r>
      <w:r w:rsidR="00BB5DBE">
        <w:rPr>
          <w:rFonts w:ascii="宋体" w:eastAsia="宋体" w:hAnsi="宋体" w:cs="宋体" w:hint="eastAsia"/>
          <w:color w:val="000000"/>
          <w:kern w:val="0"/>
          <w:szCs w:val="21"/>
        </w:rPr>
        <w:t>.</w:t>
      </w:r>
      <w:r w:rsidR="00256635">
        <w:rPr>
          <w:rFonts w:ascii="宋体" w:eastAsia="宋体" w:hAnsi="宋体" w:cs="宋体" w:hint="eastAsia"/>
          <w:color w:val="000000"/>
          <w:kern w:val="0"/>
          <w:szCs w:val="21"/>
        </w:rPr>
        <w:t>05</w:t>
      </w:r>
    </w:p>
    <w:p w:rsidR="004B033F" w:rsidRPr="009E48AF" w:rsidRDefault="00393FE3" w:rsidP="00456656">
      <w:pPr>
        <w:widowControl/>
        <w:spacing w:line="276" w:lineRule="auto"/>
        <w:ind w:right="945"/>
        <w:jc w:val="left"/>
        <w:rPr>
          <w:rFonts w:ascii="宋体" w:eastAsia="宋体" w:hAnsi="宋体" w:cs="宋体"/>
          <w:kern w:val="0"/>
          <w:szCs w:val="28"/>
        </w:rPr>
      </w:pPr>
    </w:p>
    <w:p w:rsidR="00863661" w:rsidRPr="004B033F" w:rsidRDefault="00393FE3">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93FE3">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FE3" w:rsidRDefault="00393FE3" w:rsidP="000A2312">
      <w:r>
        <w:separator/>
      </w:r>
    </w:p>
  </w:endnote>
  <w:endnote w:type="continuationSeparator" w:id="1">
    <w:p w:rsidR="00393FE3" w:rsidRDefault="00393FE3"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FE3" w:rsidRDefault="00393FE3" w:rsidP="000A2312">
      <w:r>
        <w:separator/>
      </w:r>
    </w:p>
  </w:footnote>
  <w:footnote w:type="continuationSeparator" w:id="1">
    <w:p w:rsidR="00393FE3" w:rsidRDefault="00393FE3"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A69E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DA69E7">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DA69E7">
    <w:pPr>
      <w:rPr>
        <w:sz w:val="18"/>
        <w:szCs w:val="18"/>
      </w:rPr>
    </w:pPr>
    <w:r w:rsidRPr="00DA69E7">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26FF4"/>
    <w:rsid w:val="00142EC1"/>
    <w:rsid w:val="00167E36"/>
    <w:rsid w:val="00185F24"/>
    <w:rsid w:val="001F3FCC"/>
    <w:rsid w:val="00256635"/>
    <w:rsid w:val="002C1F9A"/>
    <w:rsid w:val="002E36EF"/>
    <w:rsid w:val="003058F9"/>
    <w:rsid w:val="00317CF5"/>
    <w:rsid w:val="00390371"/>
    <w:rsid w:val="003938B7"/>
    <w:rsid w:val="00393FE3"/>
    <w:rsid w:val="00397A9E"/>
    <w:rsid w:val="003A24AA"/>
    <w:rsid w:val="00410754"/>
    <w:rsid w:val="00414F29"/>
    <w:rsid w:val="00416AE9"/>
    <w:rsid w:val="004B08D6"/>
    <w:rsid w:val="004D373F"/>
    <w:rsid w:val="004E68F3"/>
    <w:rsid w:val="00550F89"/>
    <w:rsid w:val="005C0A43"/>
    <w:rsid w:val="005C3C2E"/>
    <w:rsid w:val="0061747E"/>
    <w:rsid w:val="00624C7E"/>
    <w:rsid w:val="006B4590"/>
    <w:rsid w:val="006C2BDC"/>
    <w:rsid w:val="00717E72"/>
    <w:rsid w:val="00765FEB"/>
    <w:rsid w:val="007929EB"/>
    <w:rsid w:val="007B78D4"/>
    <w:rsid w:val="007C55EE"/>
    <w:rsid w:val="007D28C5"/>
    <w:rsid w:val="007F02D9"/>
    <w:rsid w:val="0081600E"/>
    <w:rsid w:val="008A4BE1"/>
    <w:rsid w:val="00902CC4"/>
    <w:rsid w:val="0096021D"/>
    <w:rsid w:val="00A44E67"/>
    <w:rsid w:val="00A61AAB"/>
    <w:rsid w:val="00AA775B"/>
    <w:rsid w:val="00AE5E94"/>
    <w:rsid w:val="00AF0143"/>
    <w:rsid w:val="00AF7E7F"/>
    <w:rsid w:val="00BB4159"/>
    <w:rsid w:val="00BB5DBE"/>
    <w:rsid w:val="00BF5DB6"/>
    <w:rsid w:val="00C95D97"/>
    <w:rsid w:val="00CF116C"/>
    <w:rsid w:val="00D1284E"/>
    <w:rsid w:val="00D13F02"/>
    <w:rsid w:val="00D30579"/>
    <w:rsid w:val="00D3723F"/>
    <w:rsid w:val="00D42D88"/>
    <w:rsid w:val="00D748B7"/>
    <w:rsid w:val="00D808AA"/>
    <w:rsid w:val="00DA69E7"/>
    <w:rsid w:val="00DC7430"/>
    <w:rsid w:val="00E31C36"/>
    <w:rsid w:val="00E54733"/>
    <w:rsid w:val="00EA31D9"/>
    <w:rsid w:val="00EB100F"/>
    <w:rsid w:val="00EE25CA"/>
    <w:rsid w:val="00EF0216"/>
    <w:rsid w:val="00EF5D2D"/>
    <w:rsid w:val="00F14E95"/>
    <w:rsid w:val="00F21485"/>
    <w:rsid w:val="00F21707"/>
    <w:rsid w:val="00F715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86</cp:revision>
  <cp:lastPrinted>2017-09-01T06:24:00Z</cp:lastPrinted>
  <dcterms:created xsi:type="dcterms:W3CDTF">2015-10-10T03:59:00Z</dcterms:created>
  <dcterms:modified xsi:type="dcterms:W3CDTF">2021-06-06T14:10:00Z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