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四川弘毅兴物业管理有限公司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0546-2019-Q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伍飞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13881762986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许可范围内环境卫生作业（市政设施保洁、道路保洁、雨篦子清掏）、道路环卫清扫保洁、垃圾清运服务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35.16.03;39.02.01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2019年11月02日 上午至2019年11月02日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毛彦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35.16.03,39.02.01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13551268887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李林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2019.11.01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2019.11.02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1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2019.</w:t>
            </w:r>
            <w:r>
              <w:rPr>
                <w:rFonts w:hint="eastAsia"/>
                <w:b/>
                <w:sz w:val="20"/>
                <w:lang w:val="en-US" w:eastAsia="zh-CN"/>
              </w:rPr>
              <w:t>11.02</w:t>
            </w: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8：00-8:30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林、毛彦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8：30-1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中午休息</w:t>
            </w:r>
            <w:r>
              <w:rPr>
                <w:rFonts w:hint="eastAsia"/>
                <w:b/>
                <w:sz w:val="20"/>
                <w:lang w:val="en-US" w:eastAsia="zh-CN"/>
              </w:rPr>
              <w:t>1个小时</w:t>
            </w:r>
            <w:bookmarkStart w:id="14" w:name="_GoBack"/>
            <w:bookmarkEnd w:id="14"/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</w:t>
            </w:r>
            <w:r>
              <w:rPr>
                <w:rFonts w:hint="eastAsia"/>
                <w:sz w:val="21"/>
                <w:szCs w:val="21"/>
                <w:lang w:eastAsia="zh-CN"/>
              </w:rPr>
              <w:t>控</w:t>
            </w:r>
            <w:r>
              <w:rPr>
                <w:rFonts w:hint="eastAsia"/>
                <w:sz w:val="21"/>
                <w:szCs w:val="21"/>
              </w:rPr>
              <w:t>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14.结合目标确定体系推动部门第二阶段重要审核点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林、毛彦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10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林、毛彦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335264"/>
    <w:rsid w:val="0FE61D2B"/>
    <w:rsid w:val="11E62F02"/>
    <w:rsid w:val="1A654104"/>
    <w:rsid w:val="5FBA06D0"/>
    <w:rsid w:val="635E3F08"/>
    <w:rsid w:val="6CCD3A9B"/>
    <w:rsid w:val="77E31A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路人甲</cp:lastModifiedBy>
  <cp:lastPrinted>2019-03-27T03:10:00Z</cp:lastPrinted>
  <dcterms:modified xsi:type="dcterms:W3CDTF">2019-10-31T11:47:27Z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