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pStyle w:val="2"/>
        <w:rPr>
          <w:lang w:val="en-US" w:eastAsia="zh-CN"/>
        </w:rPr>
      </w:pPr>
    </w:p>
    <w:p>
      <w:pPr>
        <w:widowControl/>
        <w:jc w:val="left"/>
        <w:rPr>
          <w:rFonts w:hint="eastAsia"/>
          <w:b/>
          <w:szCs w:val="21"/>
          <w:u w:val="single"/>
          <w:lang w:val="en-US" w:eastAsia="zh-CN"/>
        </w:rPr>
      </w:pPr>
      <w:r>
        <w:rPr>
          <w:rFonts w:hint="eastAsia"/>
          <w:b/>
          <w:szCs w:val="21"/>
        </w:rPr>
        <w:t>合同编号 : 0254-2020-QEO</w:t>
      </w:r>
      <w:bookmarkStart w:id="0" w:name="_GoBack"/>
      <w:bookmarkEnd w:id="0"/>
      <w:r>
        <w:rPr>
          <w:rFonts w:hint="eastAsia"/>
          <w:b/>
          <w:szCs w:val="21"/>
        </w:rPr>
        <w:t xml:space="preserve">                      组织名称</w:t>
      </w:r>
      <w:r>
        <w:rPr>
          <w:rFonts w:hint="eastAsia"/>
          <w:b/>
          <w:szCs w:val="21"/>
          <w:lang w:eastAsia="zh-CN"/>
        </w:rPr>
        <w:t>：</w:t>
      </w:r>
      <w:r>
        <w:rPr>
          <w:rFonts w:hint="eastAsia"/>
          <w:b/>
          <w:szCs w:val="21"/>
          <w:u w:val="single"/>
          <w:lang w:eastAsia="zh-CN"/>
        </w:rPr>
        <w:t>江西锐盾智能科技有限公司</w:t>
      </w:r>
      <w:r>
        <w:rPr>
          <w:rFonts w:hint="eastAsia"/>
          <w:b/>
          <w:szCs w:val="21"/>
          <w:u w:val="single"/>
          <w:lang w:val="en-US" w:eastAsia="zh-CN"/>
        </w:rPr>
        <w:t xml:space="preserve">  </w:t>
      </w:r>
    </w:p>
    <w:tbl>
      <w:tblPr>
        <w:tblStyle w:val="7"/>
        <w:tblpPr w:leftFromText="180" w:rightFromText="180" w:vertAnchor="page" w:horzAnchor="page" w:tblpX="579" w:tblpY="1934"/>
        <w:tblW w:w="10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3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725" w:type="dxa"/>
            <w:gridSpan w:val="6"/>
            <w:vAlign w:val="center"/>
          </w:tcPr>
          <w:p>
            <w:r>
              <w:rPr>
                <w:rFonts w:hint="eastAsia"/>
                <w:b/>
                <w:sz w:val="24"/>
              </w:rPr>
              <w:t>变更类型：范围变更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□OHSAS: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□P____________    其它：____________</w:t>
            </w:r>
          </w:p>
        </w:tc>
        <w:tc>
          <w:tcPr>
            <w:tcW w:w="5937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□OHSAS: ____________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□P：_________ ___  其它：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QMS:   □CNAS  □UKAS 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EMS::   □CNAS  □UKAS  □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OHSAS: □CNAS  □UKAS  □</w:t>
            </w:r>
          </w:p>
        </w:tc>
        <w:tc>
          <w:tcPr>
            <w:tcW w:w="5937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QMS:    □CNAS   □UKAS  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EMS:    □CNAS   □UKAS   □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OHSAS:  □CNAS   □UKAS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10725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楷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原范围</w:t>
            </w:r>
            <w:r>
              <w:rPr>
                <w:rFonts w:hint="eastAsia"/>
                <w:bCs/>
                <w:spacing w:val="10"/>
                <w:sz w:val="20"/>
                <w:szCs w:val="22"/>
              </w:rPr>
              <w:t>:</w:t>
            </w:r>
            <w:r>
              <w:rPr>
                <w:rFonts w:ascii="宋体" w:hAnsi="宋体"/>
                <w:b/>
                <w:sz w:val="20"/>
                <w:szCs w:val="20"/>
              </w:rPr>
              <w:t xml:space="preserve"> QMS:</w:t>
            </w:r>
            <w:r>
              <w:rPr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的销售及其所涉及的相关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2"/>
              </w:rPr>
              <w:t>现范围</w:t>
            </w:r>
            <w:r>
              <w:rPr>
                <w:rFonts w:hint="eastAsia"/>
                <w:b/>
                <w:bCs/>
                <w:sz w:val="20"/>
                <w:szCs w:val="22"/>
              </w:rPr>
              <w:t>:</w:t>
            </w:r>
            <w:r>
              <w:rPr>
                <w:rFonts w:hint="eastAsia" w:ascii="宋体" w:hAnsi="宋体" w:cs="楷体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QMS</w:t>
            </w:r>
            <w:r>
              <w:rPr>
                <w:rFonts w:hint="eastAsia" w:ascii="宋体" w:hAnsi="宋体" w:cs="楷体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智慧档案馆、智能密集架、智慧图书馆、库房一体化控制系统、激光模拟训练系统、实弹模拟训练系统</w:t>
            </w:r>
            <w:r>
              <w:rPr>
                <w:rFonts w:hint="eastAsia" w:ascii="宋体" w:hAnsi="宋体"/>
                <w:szCs w:val="21"/>
              </w:rPr>
              <w:t>的销售及其所涉及的相关管理活动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szCs w:val="22"/>
                <w:lang w:val="en-US" w:eastAsia="zh-CN" w:bidi="ar-SA"/>
              </w:rPr>
              <w:t>原范围:EMS:</w:t>
            </w:r>
            <w:r>
              <w:rPr>
                <w:rFonts w:hint="eastAsia" w:ascii="宋体" w:hAnsi="宋体"/>
                <w:szCs w:val="21"/>
              </w:rPr>
              <w:t>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的销售及其所涉及的相关管理活动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pacing w:val="0"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szCs w:val="22"/>
                <w:lang w:val="en-US" w:eastAsia="zh-CN"/>
              </w:rPr>
              <w:t>现范围：</w:t>
            </w:r>
            <w:r>
              <w:rPr>
                <w:rFonts w:hint="eastAsia"/>
                <w:b/>
                <w:bCs/>
                <w:sz w:val="20"/>
                <w:szCs w:val="20"/>
              </w:rPr>
              <w:t>EM</w:t>
            </w:r>
            <w:r>
              <w:rPr>
                <w:rFonts w:hint="eastAsia"/>
                <w:sz w:val="20"/>
                <w:szCs w:val="20"/>
              </w:rPr>
              <w:t xml:space="preserve">S: </w:t>
            </w:r>
            <w:r>
              <w:rPr>
                <w:rFonts w:hint="eastAsia" w:ascii="宋体" w:hAnsi="宋体"/>
                <w:szCs w:val="21"/>
              </w:rPr>
              <w:t>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智慧档案馆、智能密集架、智慧图书馆、库房一体化控制系统、激光模拟训练系统、实弹模拟训练系统</w:t>
            </w:r>
            <w:r>
              <w:rPr>
                <w:rFonts w:hint="eastAsia" w:ascii="宋体" w:hAnsi="宋体"/>
                <w:szCs w:val="21"/>
              </w:rPr>
              <w:t>的销售及其所涉及的相关管理活动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原范围:</w:t>
            </w:r>
            <w:r>
              <w:rPr>
                <w:rFonts w:ascii="宋体" w:hAnsi="宋体"/>
                <w:b/>
                <w:sz w:val="20"/>
                <w:szCs w:val="20"/>
              </w:rPr>
              <w:t>OHSMS: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的销售及其所涉及的相关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现范围</w:t>
            </w:r>
            <w:r>
              <w:rPr>
                <w:rFonts w:hint="eastAsia" w:ascii="宋体"/>
                <w:sz w:val="20"/>
                <w:szCs w:val="20"/>
              </w:rPr>
              <w:t>:</w:t>
            </w:r>
            <w:r>
              <w:rPr>
                <w:rFonts w:ascii="宋体" w:hAnsi="宋体"/>
                <w:b/>
                <w:sz w:val="20"/>
                <w:szCs w:val="20"/>
              </w:rPr>
              <w:t>OHSMS</w:t>
            </w:r>
            <w:r>
              <w:rPr>
                <w:rFonts w:hint="eastAsia" w:ascii="宋体" w:hAnsi="宋体"/>
                <w:szCs w:val="21"/>
              </w:rPr>
              <w:t>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X射线安全检查设备、液体探测仪、物证柜、法医解剖台、实验室台（桌）、密集架、书架、货架、无人机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智慧档案馆、智能密集架、智慧图书馆、库房一体化控制系统、激光模拟训练系统、实弹模拟训练系统</w:t>
            </w:r>
            <w:r>
              <w:rPr>
                <w:rFonts w:hint="eastAsia" w:ascii="宋体" w:hAnsi="宋体"/>
                <w:szCs w:val="21"/>
              </w:rPr>
              <w:t>的销售及其所涉及的相关管理活动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</w:t>
            </w:r>
            <w:r>
              <w:rPr>
                <w:rFonts w:hint="eastAsia"/>
                <w:b/>
                <w:szCs w:val="21"/>
                <w:lang w:val="en-US" w:eastAsia="zh-CN"/>
              </w:rPr>
              <w:t>变</w:t>
            </w:r>
            <w:r>
              <w:rPr>
                <w:rFonts w:hint="eastAsia"/>
                <w:b/>
                <w:szCs w:val="21"/>
              </w:rPr>
              <w:t>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ascii="Helvetica" w:hAnsi="Helvetica" w:eastAsia="Helvetica" w:cs="Helvetic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0725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OHSAS:□是/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OHSAS: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Q:1.5人日（扩项，增加0.5人日）；E：1.7人日（扩项，增加0.5人日）；O ： 1.7人日（扩项，增加0.5人日）；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申请评审人员签字/日期                             申请评审负责人签字/日期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725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338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pStyle w:val="2"/>
        <w:rPr>
          <w:rFonts w:hint="eastAsia"/>
          <w:b/>
          <w:szCs w:val="21"/>
          <w:u w:val="single"/>
          <w:lang w:val="en-US" w:eastAsia="zh-CN"/>
        </w:rPr>
      </w:pPr>
    </w:p>
    <w:p>
      <w:pPr>
        <w:pStyle w:val="2"/>
        <w:rPr>
          <w:rFonts w:hint="eastAsia"/>
          <w:b/>
          <w:szCs w:val="21"/>
          <w:u w:val="single"/>
          <w:lang w:val="en-US" w:eastAsia="zh-CN"/>
        </w:rPr>
      </w:pPr>
    </w:p>
    <w:p>
      <w:pPr>
        <w:pStyle w:val="2"/>
        <w:rPr>
          <w:rFonts w:hint="eastAsia"/>
          <w:b/>
          <w:szCs w:val="21"/>
          <w:u w:val="single"/>
          <w:lang w:val="en-US" w:eastAsia="zh-CN"/>
        </w:rPr>
      </w:pPr>
    </w:p>
    <w:p>
      <w:pPr>
        <w:pStyle w:val="2"/>
        <w:rPr>
          <w:rFonts w:hint="eastAsia"/>
          <w:b/>
          <w:szCs w:val="21"/>
          <w:u w:val="single"/>
          <w:lang w:val="en-US" w:eastAsia="zh-CN"/>
        </w:rPr>
      </w:pPr>
    </w:p>
    <w:p>
      <w:pPr>
        <w:pStyle w:val="2"/>
        <w:rPr>
          <w:rFonts w:hint="eastAsia"/>
          <w:b/>
          <w:szCs w:val="21"/>
          <w:u w:val="single"/>
          <w:lang w:val="en-US" w:eastAsia="zh-CN"/>
        </w:rPr>
      </w:pPr>
    </w:p>
    <w:sectPr>
      <w:pgSz w:w="11906" w:h="16838"/>
      <w:pgMar w:top="23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EF82"/>
    <w:multiLevelType w:val="singleLevel"/>
    <w:tmpl w:val="2872EF82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0BD"/>
    <w:rsid w:val="00022115"/>
    <w:rsid w:val="0003753F"/>
    <w:rsid w:val="00056866"/>
    <w:rsid w:val="000615E3"/>
    <w:rsid w:val="00086642"/>
    <w:rsid w:val="000A0917"/>
    <w:rsid w:val="000A4738"/>
    <w:rsid w:val="000A499C"/>
    <w:rsid w:val="000C4BB7"/>
    <w:rsid w:val="000C69C7"/>
    <w:rsid w:val="000D001F"/>
    <w:rsid w:val="000D466F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2ED6"/>
    <w:rsid w:val="00157EAE"/>
    <w:rsid w:val="00191C46"/>
    <w:rsid w:val="001A3655"/>
    <w:rsid w:val="001E0F93"/>
    <w:rsid w:val="001E57CE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58D4"/>
    <w:rsid w:val="0036759C"/>
    <w:rsid w:val="003731E1"/>
    <w:rsid w:val="00387DF6"/>
    <w:rsid w:val="003B15E6"/>
    <w:rsid w:val="003C661C"/>
    <w:rsid w:val="003E433A"/>
    <w:rsid w:val="003E4D1C"/>
    <w:rsid w:val="003F71AF"/>
    <w:rsid w:val="0040269D"/>
    <w:rsid w:val="00407FB5"/>
    <w:rsid w:val="0043429F"/>
    <w:rsid w:val="0044378F"/>
    <w:rsid w:val="00455682"/>
    <w:rsid w:val="00465B1D"/>
    <w:rsid w:val="004872BA"/>
    <w:rsid w:val="004A6702"/>
    <w:rsid w:val="004A67EE"/>
    <w:rsid w:val="004B721A"/>
    <w:rsid w:val="004D11C0"/>
    <w:rsid w:val="005079D9"/>
    <w:rsid w:val="0052122E"/>
    <w:rsid w:val="00524840"/>
    <w:rsid w:val="00525B07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34DD"/>
    <w:rsid w:val="00714B9A"/>
    <w:rsid w:val="00716498"/>
    <w:rsid w:val="00736E4A"/>
    <w:rsid w:val="00737CB3"/>
    <w:rsid w:val="00740028"/>
    <w:rsid w:val="00756C49"/>
    <w:rsid w:val="00773895"/>
    <w:rsid w:val="00775809"/>
    <w:rsid w:val="007760D0"/>
    <w:rsid w:val="00776B3D"/>
    <w:rsid w:val="007811B3"/>
    <w:rsid w:val="00781BEB"/>
    <w:rsid w:val="00784553"/>
    <w:rsid w:val="00785552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6319"/>
    <w:rsid w:val="008B332C"/>
    <w:rsid w:val="008C171C"/>
    <w:rsid w:val="008D59CF"/>
    <w:rsid w:val="008D6286"/>
    <w:rsid w:val="008F5001"/>
    <w:rsid w:val="00900008"/>
    <w:rsid w:val="00922A65"/>
    <w:rsid w:val="00925187"/>
    <w:rsid w:val="00937484"/>
    <w:rsid w:val="00941C01"/>
    <w:rsid w:val="009639C0"/>
    <w:rsid w:val="00964709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A60"/>
    <w:rsid w:val="00AF4F68"/>
    <w:rsid w:val="00B12702"/>
    <w:rsid w:val="00B370B4"/>
    <w:rsid w:val="00B47E1D"/>
    <w:rsid w:val="00B50DAE"/>
    <w:rsid w:val="00B63A00"/>
    <w:rsid w:val="00B65C9D"/>
    <w:rsid w:val="00B74BE1"/>
    <w:rsid w:val="00B80CED"/>
    <w:rsid w:val="00B80E9A"/>
    <w:rsid w:val="00B93335"/>
    <w:rsid w:val="00BB0450"/>
    <w:rsid w:val="00BB568A"/>
    <w:rsid w:val="00BC071C"/>
    <w:rsid w:val="00BD122A"/>
    <w:rsid w:val="00BD4785"/>
    <w:rsid w:val="00BE3CB7"/>
    <w:rsid w:val="00BE46CF"/>
    <w:rsid w:val="00BF1234"/>
    <w:rsid w:val="00BF1F82"/>
    <w:rsid w:val="00C13F8B"/>
    <w:rsid w:val="00C2050C"/>
    <w:rsid w:val="00C41E32"/>
    <w:rsid w:val="00C423D9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6893"/>
    <w:rsid w:val="00D47AE4"/>
    <w:rsid w:val="00D53963"/>
    <w:rsid w:val="00D53C7D"/>
    <w:rsid w:val="00D63FA3"/>
    <w:rsid w:val="00D83372"/>
    <w:rsid w:val="00D94AA0"/>
    <w:rsid w:val="00D96F45"/>
    <w:rsid w:val="00DB1A51"/>
    <w:rsid w:val="00DB6A7B"/>
    <w:rsid w:val="00DB6F59"/>
    <w:rsid w:val="00DE2C36"/>
    <w:rsid w:val="00DE70BD"/>
    <w:rsid w:val="00DF3B23"/>
    <w:rsid w:val="00E01288"/>
    <w:rsid w:val="00E1052E"/>
    <w:rsid w:val="00E351FE"/>
    <w:rsid w:val="00E365A6"/>
    <w:rsid w:val="00E37496"/>
    <w:rsid w:val="00E52054"/>
    <w:rsid w:val="00E54B60"/>
    <w:rsid w:val="00E60F05"/>
    <w:rsid w:val="00E629E9"/>
    <w:rsid w:val="00E714CE"/>
    <w:rsid w:val="00E862FA"/>
    <w:rsid w:val="00E867F5"/>
    <w:rsid w:val="00EA385E"/>
    <w:rsid w:val="00EA46E9"/>
    <w:rsid w:val="00EA531A"/>
    <w:rsid w:val="00EA5F2F"/>
    <w:rsid w:val="00EB33B0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32BF1"/>
    <w:rsid w:val="00F3534A"/>
    <w:rsid w:val="00F43568"/>
    <w:rsid w:val="00F4411D"/>
    <w:rsid w:val="00F53FA7"/>
    <w:rsid w:val="00F63170"/>
    <w:rsid w:val="00F74D96"/>
    <w:rsid w:val="00F77D76"/>
    <w:rsid w:val="00F976AA"/>
    <w:rsid w:val="00F977B9"/>
    <w:rsid w:val="00FB0086"/>
    <w:rsid w:val="00FB3434"/>
    <w:rsid w:val="00FB34CF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4404FC5"/>
    <w:rsid w:val="05390B9C"/>
    <w:rsid w:val="05664324"/>
    <w:rsid w:val="069D6784"/>
    <w:rsid w:val="06AB60E4"/>
    <w:rsid w:val="0AC1196C"/>
    <w:rsid w:val="0AC40E6B"/>
    <w:rsid w:val="0C332A06"/>
    <w:rsid w:val="0EFD628F"/>
    <w:rsid w:val="0F1527C3"/>
    <w:rsid w:val="0F4E1FE1"/>
    <w:rsid w:val="10581607"/>
    <w:rsid w:val="11814D0D"/>
    <w:rsid w:val="12106DA2"/>
    <w:rsid w:val="16B84E0B"/>
    <w:rsid w:val="16E37B38"/>
    <w:rsid w:val="16F41DE7"/>
    <w:rsid w:val="1858410C"/>
    <w:rsid w:val="1AAA72DA"/>
    <w:rsid w:val="1E230F20"/>
    <w:rsid w:val="1F4A4A3B"/>
    <w:rsid w:val="22A00F27"/>
    <w:rsid w:val="24BC5F74"/>
    <w:rsid w:val="254901F7"/>
    <w:rsid w:val="26413D5E"/>
    <w:rsid w:val="276F0116"/>
    <w:rsid w:val="27A421BF"/>
    <w:rsid w:val="29B05F1D"/>
    <w:rsid w:val="2B763922"/>
    <w:rsid w:val="2B986900"/>
    <w:rsid w:val="2BC7745F"/>
    <w:rsid w:val="2DA716BA"/>
    <w:rsid w:val="33CF7773"/>
    <w:rsid w:val="33E522AE"/>
    <w:rsid w:val="3422624D"/>
    <w:rsid w:val="383F4FA0"/>
    <w:rsid w:val="38D865CA"/>
    <w:rsid w:val="3ADE0E29"/>
    <w:rsid w:val="3D27517B"/>
    <w:rsid w:val="3FFE2DCE"/>
    <w:rsid w:val="40E1736D"/>
    <w:rsid w:val="437413B1"/>
    <w:rsid w:val="45D97D22"/>
    <w:rsid w:val="486A4767"/>
    <w:rsid w:val="4E7115D0"/>
    <w:rsid w:val="4EC370E9"/>
    <w:rsid w:val="4F3F2A5B"/>
    <w:rsid w:val="4F566EFB"/>
    <w:rsid w:val="501C55D0"/>
    <w:rsid w:val="50711F11"/>
    <w:rsid w:val="55273233"/>
    <w:rsid w:val="58757DF0"/>
    <w:rsid w:val="5C475089"/>
    <w:rsid w:val="5CC36324"/>
    <w:rsid w:val="5F1E7CF6"/>
    <w:rsid w:val="5F9A1BE7"/>
    <w:rsid w:val="60B92869"/>
    <w:rsid w:val="60F072CF"/>
    <w:rsid w:val="60F87078"/>
    <w:rsid w:val="633A72DC"/>
    <w:rsid w:val="657B6544"/>
    <w:rsid w:val="658A42A9"/>
    <w:rsid w:val="671B385B"/>
    <w:rsid w:val="6857325A"/>
    <w:rsid w:val="687E703B"/>
    <w:rsid w:val="688654B5"/>
    <w:rsid w:val="694626DB"/>
    <w:rsid w:val="6CBA76F2"/>
    <w:rsid w:val="6F7774DC"/>
    <w:rsid w:val="70D352AF"/>
    <w:rsid w:val="71C13F88"/>
    <w:rsid w:val="72352C8F"/>
    <w:rsid w:val="73937E0F"/>
    <w:rsid w:val="7517496C"/>
    <w:rsid w:val="755E39A3"/>
    <w:rsid w:val="76AD2AA5"/>
    <w:rsid w:val="7717535C"/>
    <w:rsid w:val="77502779"/>
    <w:rsid w:val="78C612F0"/>
    <w:rsid w:val="797432A9"/>
    <w:rsid w:val="7B0D28C5"/>
    <w:rsid w:val="7DD65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3</Pages>
  <Words>433</Words>
  <Characters>2474</Characters>
  <Lines>20</Lines>
  <Paragraphs>5</Paragraphs>
  <TotalTime>1</TotalTime>
  <ScaleCrop>false</ScaleCrop>
  <LinksUpToDate>false</LinksUpToDate>
  <CharactersWithSpaces>2902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2021-05-21T06:59:32Z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EDOID">
    <vt:i4>1840018</vt:i4>
  </property>
  <property fmtid="{D5CDD505-2E9C-101B-9397-08002B2CF9AE}" pid="4" name="ICV">
    <vt:lpwstr>89F5A94156DA424DB4A0680D273BC786</vt:lpwstr>
  </property>
</Properties>
</file>