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0536-2021-QEOF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建德市惠而丰食品有限公司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浙江省杭州市建德市航头镇吴潭路1号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311612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浙江省杭州市建德市航头镇吴潭路1号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311612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913301820678967295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18368033827</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阙长峰</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洪庆莲</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spacing w:line="360" w:lineRule="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ISO45001：2018,F：ISO 22000:2018</w:t>
      </w:r>
      <w:bookmarkEnd w:id="13"/>
      <w:r>
        <w:rPr>
          <w:rFonts w:hint="eastAsia" w:ascii="宋体" w:hAnsi="宋体"/>
          <w:b/>
          <w:color w:val="000000" w:themeColor="text1"/>
          <w:sz w:val="22"/>
          <w:szCs w:val="22"/>
          <w:u w:val="single"/>
          <w:lang w:val="en-US" w:eastAsia="zh-CN"/>
        </w:rPr>
        <w:t>&amp;</w:t>
      </w:r>
      <w:r>
        <w:rPr>
          <w:rFonts w:hint="eastAsia" w:ascii="宋体" w:hAnsi="宋体"/>
          <w:b/>
          <w:sz w:val="21"/>
          <w:szCs w:val="21"/>
          <w:u w:val="single"/>
          <w:lang w:val="en-GB"/>
        </w:rPr>
        <w:t xml:space="preserve">CNCA/CTS </w:t>
      </w:r>
      <w:r>
        <w:rPr>
          <w:rFonts w:ascii="宋体" w:hAnsi="宋体"/>
          <w:b/>
          <w:sz w:val="21"/>
          <w:szCs w:val="21"/>
          <w:u w:val="single"/>
          <w:lang w:val="en-GB"/>
        </w:rPr>
        <w:t>0013</w:t>
      </w:r>
      <w:r>
        <w:rPr>
          <w:rFonts w:hint="eastAsia" w:ascii="宋体" w:hAnsi="宋体"/>
          <w:b/>
          <w:sz w:val="21"/>
          <w:szCs w:val="21"/>
          <w:u w:val="single"/>
          <w:lang w:val="en-GB"/>
        </w:rPr>
        <w:t>-20</w:t>
      </w:r>
      <w:r>
        <w:rPr>
          <w:rFonts w:ascii="宋体" w:hAnsi="宋体"/>
          <w:b/>
          <w:sz w:val="21"/>
          <w:szCs w:val="21"/>
          <w:u w:val="single"/>
          <w:lang w:val="en-GB"/>
        </w:rPr>
        <w:t>14</w:t>
      </w:r>
      <w:r>
        <w:rPr>
          <w:rFonts w:hint="eastAsia" w:ascii="宋体" w:hAnsi="宋体"/>
          <w:b/>
          <w:sz w:val="21"/>
          <w:szCs w:val="21"/>
          <w:u w:val="single"/>
          <w:lang w:val="en-GB"/>
        </w:rPr>
        <w:t>（CCAA</w:t>
      </w:r>
      <w:r>
        <w:rPr>
          <w:rFonts w:ascii="宋体" w:hAnsi="宋体"/>
          <w:b/>
          <w:sz w:val="21"/>
          <w:szCs w:val="21"/>
          <w:u w:val="single"/>
          <w:lang w:val="en-GB"/>
        </w:rPr>
        <w:t>0021</w:t>
      </w:r>
      <w:r>
        <w:rPr>
          <w:rFonts w:hint="eastAsia" w:ascii="宋体" w:hAnsi="宋体"/>
          <w:b/>
          <w:sz w:val="21"/>
          <w:szCs w:val="21"/>
          <w:u w:val="single"/>
          <w:lang w:val="en-GB"/>
        </w:rPr>
        <w:t xml:space="preserve">-2014） </w:t>
      </w:r>
      <w:r>
        <w:rPr>
          <w:rFonts w:hint="eastAsia" w:ascii="宋体" w:hAnsi="宋体"/>
          <w:b/>
          <w:sz w:val="21"/>
          <w:szCs w:val="21"/>
          <w:u w:val="single"/>
          <w:lang w:val="en-GB" w:eastAsia="zh-CN"/>
        </w:rPr>
        <w:t>《</w:t>
      </w:r>
      <w:r>
        <w:rPr>
          <w:rFonts w:hint="eastAsia" w:ascii="宋体" w:hAnsi="宋体"/>
          <w:b/>
          <w:sz w:val="21"/>
          <w:szCs w:val="21"/>
          <w:u w:val="single"/>
          <w:lang w:val="en-GB"/>
        </w:rPr>
        <w:t>食品安全管理体系 运输和贮藏企业要求</w:t>
      </w:r>
      <w:bookmarkStart w:id="16" w:name="_GoBack"/>
      <w:bookmarkEnd w:id="16"/>
      <w:r>
        <w:rPr>
          <w:rFonts w:hint="eastAsia" w:ascii="宋体" w:hAnsi="宋体"/>
          <w:b/>
          <w:sz w:val="21"/>
          <w:szCs w:val="21"/>
          <w:u w:val="single"/>
          <w:lang w:val="en-GB" w:eastAsia="zh-CN"/>
        </w:rPr>
        <w:t>》</w:t>
      </w:r>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Q:二阶段,E:二阶段,O:二阶段,F:二阶段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Q：预包装食品（含冷藏冷冻食品）、散装食品（含冷藏冷冻食品）销售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E：预包装食品（含冷藏冷冻食品）、散装食品（含冷藏冷冻食品）销售所涉及场所的相关环境管理活动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O：预包装食品（含冷藏冷冻食品）、散装食品（含冷藏冷冻食品）销售所涉及场所的相关职业健康安全管理活动</w:t>
      </w:r>
    </w:p>
    <w:p>
      <w:pPr>
        <w:pStyle w:val="2"/>
        <w:spacing w:line="240" w:lineRule="auto"/>
        <w:ind w:firstLine="0"/>
        <w:rPr>
          <w:rFonts w:hint="eastAsia" w:ascii="宋体" w:hAnsi="宋体"/>
          <w:sz w:val="21"/>
          <w:szCs w:val="21"/>
        </w:rPr>
      </w:pPr>
      <w:r>
        <w:rPr>
          <w:rFonts w:hint="eastAsia"/>
          <w:b/>
          <w:color w:val="000000" w:themeColor="text1"/>
          <w:sz w:val="22"/>
          <w:szCs w:val="22"/>
        </w:rPr>
        <w:t>F：位于浙江省杭州市建德市航头镇吴潭路1号建德市惠而丰食品有限公司的预包装食品（含冷藏冷冻食品）、散装食品（含冷藏冷冻食品）销售</w:t>
      </w:r>
      <w:bookmarkEnd w:id="15"/>
      <w:r>
        <w:rPr>
          <w:rFonts w:hint="eastAsia"/>
          <w:b/>
          <w:color w:val="000000" w:themeColor="text1"/>
          <w:sz w:val="22"/>
          <w:szCs w:val="22"/>
        </w:rPr>
        <w:t>（运输和贮藏）</w:t>
      </w: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F</w:t>
      </w:r>
      <w:r>
        <w:rPr>
          <w:rFonts w:hint="eastAsia"/>
          <w:b/>
          <w:color w:val="000000" w:themeColor="text1"/>
          <w:sz w:val="22"/>
          <w:szCs w:val="22"/>
        </w:rPr>
        <w:t>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C97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2021-06-05T08:29:30Z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6099923487C045DCAF5B99348E1C95A5</vt:lpwstr>
  </property>
</Properties>
</file>