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21978-2025-EnMS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四川盛世中诚电力工程有限公司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陈伟</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91510105MA65W9WU0G</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四川盛世中诚电力工程有限公司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成都市青羊区泡桐树街24号附3号1层</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成都市锦江区东大路333号香港置地光环中心T1写字楼811</w:t>
            </w:r>
          </w:p>
          <w:p w:rsidR="005A1857">
            <w:pPr>
              <w:snapToGrid w:val="0"/>
              <w:spacing w:line="0" w:lineRule="atLeast"/>
              <w:jc w:val="left"/>
              <w:rPr>
                <w:sz w:val="21"/>
                <w:szCs w:val="21"/>
              </w:rPr>
            </w:pPr>
            <w:r>
              <w:rPr>
                <w:rFonts w:hint="eastAsia"/>
                <w:sz w:val="21"/>
                <w:szCs w:val="21"/>
              </w:rPr>
              <w:t>成都轨道交通18号线三期工程 四川省成都市简阳市简城街道毛家咀</w:t>
            </w: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EnMS:资质范围内的电力工程施工及相关能源管理活动所涉及的能源管理活动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四川盛世中诚电力工程有限公司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成都市青羊区泡桐树街24号附3号1层</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成都市锦江区东大路333号香港置地光环中心T1写字楼811</w:t>
            </w:r>
          </w:p>
          <w:p w:rsidR="005A1857">
            <w:pPr>
              <w:snapToGrid w:val="0"/>
              <w:spacing w:line="0" w:lineRule="atLeast"/>
              <w:jc w:val="left"/>
              <w:rPr>
                <w:sz w:val="21"/>
                <w:szCs w:val="21"/>
              </w:rPr>
            </w:pPr>
            <w:r>
              <w:rPr>
                <w:rFonts w:hint="eastAsia"/>
                <w:sz w:val="21"/>
                <w:szCs w:val="21"/>
              </w:rPr>
              <w:t>成都轨道交通18号线三期工程 四川省成都市简阳市简城街道毛家咀</w:t>
            </w: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EnMS:资质范围内的电力工程施工及相关能源管理活动所涉及的能源管理活动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33928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