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556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宝鸡腾瑞鑫钛镍金属材料有限公司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33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2025年09月19日上午至2025年09月19日下午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2025年09月19日上午至2025年09月19日下午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918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