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10934-2025-QEO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山东普诚市政工程有限公司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91370502MA3CHCMK2B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山东普诚市政工程有限公司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山东省东营市东营区峨眉山路12号4幢3层316号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山东省东营市东营区峨眉山路12号4幢3层316号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电气设备（光伏板）维保、资质范围内施工劳务 山东省淄博市周村区中国石化催化剂有限公司(齐鲁分公司)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E:电气设备（光伏板）维保、资质范围内施工劳务、劳务派遣所涉及场所的相关环境管理活动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Q:电气设备（光伏板）维保、资质范围内施工劳务、劳务派遣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O:电气设备（光伏板）维保、资质范围内施工劳务、劳务派遣所涉及场所的相关职业健康安全管理活动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山东普诚市政工程有限公司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山东省东营市东营区峨眉山路12号4幢3层316号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山东省东营市东营区峨眉山路12号4幢3层316号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电气设备（光伏板）维保、资质范围内施工劳务 山东省淄博市周村区中国石化催化剂有限公司(齐鲁分公司)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E:电气设备（光伏板）维保、资质范围内施工劳务、劳务派遣所涉及场所的相关环境管理活动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Q:电气设备（光伏板）维保、资质范围内施工劳务、劳务派遣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O:电气设备（光伏板）维保、资质范围内施工劳务、劳务派遣所涉及场所的相关职业健康安全管理活动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302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