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浙江敬存仁生物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02日 上午至2021年06月02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危害分析与关键控制点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