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浙江敬存仁生物科技有限公司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ascii="宋体" w:hAnsi="宋体"/>
                <w:snapToGrid w:val="0"/>
                <w:color w:val="000000"/>
                <w:kern w:val="0"/>
                <w:sz w:val="18"/>
                <w:szCs w:val="21"/>
              </w:rPr>
              <w:sym w:font="Wingdings 2" w:char="0052"/>
            </w:r>
            <w:r>
              <w:rPr>
                <w:rFonts w:hint="eastAsia" w:ascii="宋体" w:hAnsi="宋体"/>
                <w:snapToGrid w:val="0"/>
                <w:color w:val="000000"/>
                <w:kern w:val="0"/>
                <w:sz w:val="18"/>
                <w:szCs w:val="21"/>
              </w:rPr>
              <w:t xml:space="preserve"> </w:t>
            </w:r>
            <w:r>
              <w:rPr>
                <w:rFonts w:hint="eastAsia"/>
                <w:sz w:val="22"/>
                <w:szCs w:val="22"/>
              </w:rPr>
              <w:t>GB/T27341-2009/GB14881-2013</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0545-2021-H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2021-06-02上午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2021-06-02上午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603CF"/>
    <w:rsid w:val="2346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2021-06-02T08:41:53Z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2D2457CFC02949E5AE1CE2B111B8D7B3</vt:lpwstr>
  </property>
</Properties>
</file>