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spacing w:line="360" w:lineRule="auto"/>
        <w:jc w:val="right"/>
        <w:rPr>
          <w:rFonts w:ascii="Times New Roman" w:hAnsi="Times New Roman" w:eastAsia="黑体"/>
          <w:sz w:val="20"/>
        </w:rPr>
      </w:pPr>
      <w:r>
        <w:rPr>
          <w:rFonts w:ascii="Times New Roman" w:hAnsi="Times New Roman"/>
          <w:bCs/>
          <w:kern w:val="0"/>
          <w:sz w:val="20"/>
        </w:rPr>
        <w:t>编号：</w:t>
      </w:r>
      <w:bookmarkStart w:id="0" w:name="合同编号"/>
      <w:r>
        <w:rPr>
          <w:rStyle w:val="9"/>
          <w:rFonts w:ascii="Times New Roman" w:hAnsi="Times New Roman" w:cs="Times New Roman"/>
          <w:szCs w:val="22"/>
          <w:u w:val="single"/>
          <w:lang w:val="zh-CN"/>
        </w:rPr>
        <w:t>0117-2020-2021</w:t>
      </w:r>
      <w:bookmarkEnd w:id="0"/>
    </w:p>
    <w:p>
      <w:pPr>
        <w:widowControl/>
        <w:jc w:val="center"/>
        <w:rPr>
          <w:rFonts w:ascii="宋体" w:hAnsi="宋体" w:cs="宋体"/>
          <w:kern w:val="0"/>
          <w:sz w:val="28"/>
          <w:szCs w:val="28"/>
        </w:rPr>
      </w:pPr>
      <w:r>
        <w:rPr>
          <w:rFonts w:ascii="宋体" w:hAnsi="宋体" w:cs="宋体"/>
          <w:b/>
          <w:bCs/>
          <w:kern w:val="0"/>
          <w:sz w:val="28"/>
          <w:szCs w:val="28"/>
        </w:rPr>
        <w:t>不符合项报告</w:t>
      </w:r>
    </w:p>
    <w:tbl>
      <w:tblPr>
        <w:tblStyle w:val="5"/>
        <w:tblpPr w:leftFromText="180" w:rightFromText="180" w:vertAnchor="text" w:horzAnchor="margin" w:tblpX="-129" w:tblpY="299"/>
        <w:tblW w:w="9180" w:type="dxa"/>
        <w:tblCellSpacing w:w="0" w:type="dxa"/>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
      <w:tblGrid>
        <w:gridCol w:w="1291"/>
        <w:gridCol w:w="4678"/>
        <w:gridCol w:w="1701"/>
        <w:gridCol w:w="1510"/>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637" w:hRule="atLeast"/>
          <w:tblCellSpacing w:w="0" w:type="dxa"/>
        </w:trPr>
        <w:tc>
          <w:tcPr>
            <w:tcW w:w="1291" w:type="dxa"/>
            <w:shd w:val="clear" w:color="auto" w:fill="auto"/>
            <w:vAlign w:val="center"/>
          </w:tcPr>
          <w:p>
            <w:pPr>
              <w:widowControl/>
              <w:tabs>
                <w:tab w:val="left" w:pos="5160"/>
              </w:tabs>
              <w:spacing w:line="360" w:lineRule="auto"/>
              <w:rPr>
                <w:rFonts w:ascii="宋体" w:hAnsi="宋体" w:cs="宋体"/>
                <w:kern w:val="0"/>
                <w:szCs w:val="21"/>
              </w:rPr>
            </w:pPr>
            <w:r>
              <w:rPr>
                <w:rFonts w:hint="eastAsia" w:ascii="宋体" w:hAnsi="宋体" w:cs="宋体"/>
                <w:color w:val="333333"/>
                <w:kern w:val="0"/>
                <w:szCs w:val="21"/>
              </w:rPr>
              <w:t>企业</w:t>
            </w:r>
            <w:r>
              <w:rPr>
                <w:rFonts w:hint="eastAsia" w:ascii="宋体" w:hAnsi="宋体" w:cs="宋体"/>
                <w:kern w:val="0"/>
                <w:szCs w:val="21"/>
              </w:rPr>
              <w:t xml:space="preserve">名称：            </w:t>
            </w:r>
          </w:p>
        </w:tc>
        <w:tc>
          <w:tcPr>
            <w:tcW w:w="4678" w:type="dxa"/>
            <w:shd w:val="clear" w:color="auto" w:fill="auto"/>
            <w:vAlign w:val="center"/>
          </w:tcPr>
          <w:p>
            <w:pPr>
              <w:widowControl/>
              <w:tabs>
                <w:tab w:val="left" w:pos="5160"/>
              </w:tabs>
              <w:spacing w:line="360" w:lineRule="auto"/>
              <w:rPr>
                <w:rFonts w:ascii="宋体" w:hAnsi="宋体" w:cs="宋体"/>
                <w:kern w:val="0"/>
                <w:szCs w:val="21"/>
              </w:rPr>
            </w:pPr>
            <w:bookmarkStart w:id="1" w:name="组织名称"/>
            <w:r>
              <w:rPr>
                <w:rFonts w:ascii="宋体" w:hAnsi="宋体" w:cs="宋体"/>
                <w:kern w:val="0"/>
                <w:szCs w:val="21"/>
              </w:rPr>
              <w:t>海南赛诺实业有限公司</w:t>
            </w:r>
            <w:bookmarkEnd w:id="1"/>
          </w:p>
        </w:tc>
        <w:tc>
          <w:tcPr>
            <w:tcW w:w="1701" w:type="dxa"/>
            <w:shd w:val="clear" w:color="auto" w:fill="auto"/>
            <w:vAlign w:val="center"/>
          </w:tcPr>
          <w:p>
            <w:pPr>
              <w:widowControl/>
              <w:tabs>
                <w:tab w:val="left" w:pos="5160"/>
              </w:tabs>
              <w:spacing w:line="360" w:lineRule="auto"/>
              <w:rPr>
                <w:rFonts w:ascii="宋体" w:hAnsi="宋体" w:cs="宋体"/>
                <w:kern w:val="0"/>
                <w:szCs w:val="21"/>
              </w:rPr>
            </w:pPr>
            <w:r>
              <w:rPr>
                <w:rFonts w:hint="eastAsia" w:ascii="宋体" w:hAnsi="宋体" w:cs="宋体"/>
                <w:kern w:val="0"/>
                <w:szCs w:val="21"/>
              </w:rPr>
              <w:t>不符合报告编号：</w:t>
            </w:r>
          </w:p>
        </w:tc>
        <w:tc>
          <w:tcPr>
            <w:tcW w:w="1510" w:type="dxa"/>
            <w:shd w:val="clear" w:color="auto" w:fill="auto"/>
            <w:vAlign w:val="center"/>
          </w:tcPr>
          <w:p>
            <w:pPr>
              <w:widowControl/>
              <w:tabs>
                <w:tab w:val="left" w:pos="5160"/>
              </w:tabs>
              <w:spacing w:line="360" w:lineRule="auto"/>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01</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554" w:hRule="atLeast"/>
          <w:tblCellSpacing w:w="0" w:type="dxa"/>
        </w:trPr>
        <w:tc>
          <w:tcPr>
            <w:tcW w:w="9180" w:type="dxa"/>
            <w:gridSpan w:val="4"/>
            <w:shd w:val="clear" w:color="auto" w:fill="auto"/>
          </w:tcPr>
          <w:p>
            <w:pPr>
              <w:widowControl/>
              <w:spacing w:line="360" w:lineRule="auto"/>
              <w:jc w:val="left"/>
              <w:rPr>
                <w:rFonts w:hint="eastAsia" w:ascii="宋体" w:hAnsi="宋体" w:eastAsia="宋体" w:cs="宋体"/>
                <w:kern w:val="0"/>
                <w:szCs w:val="21"/>
                <w:lang w:val="en-US" w:eastAsia="zh-CN"/>
              </w:rPr>
            </w:pPr>
            <w:r>
              <w:rPr>
                <w:rFonts w:hint="eastAsia" w:ascii="宋体" w:hAnsi="宋体" w:cs="宋体"/>
                <w:kern w:val="0"/>
                <w:szCs w:val="21"/>
              </w:rPr>
              <w:t>受审核部门</w:t>
            </w:r>
            <w:r>
              <w:rPr>
                <w:rFonts w:ascii="宋体" w:hAnsi="宋体" w:cs="宋体"/>
                <w:kern w:val="0"/>
                <w:szCs w:val="21"/>
              </w:rPr>
              <w:t>:</w:t>
            </w:r>
            <w:r>
              <w:rPr>
                <w:rFonts w:hint="eastAsia" w:ascii="宋体" w:hAnsi="宋体" w:cs="宋体"/>
                <w:kern w:val="0"/>
                <w:szCs w:val="21"/>
              </w:rPr>
              <w:t xml:space="preserve">    </w:t>
            </w:r>
            <w:r>
              <w:rPr>
                <w:rFonts w:hint="eastAsia" w:ascii="宋体" w:hAnsi="宋体" w:cs="宋体"/>
                <w:kern w:val="0"/>
                <w:szCs w:val="21"/>
                <w:lang w:val="en-US" w:eastAsia="zh-CN"/>
              </w:rPr>
              <w:t>生产中心</w:t>
            </w:r>
            <w:r>
              <w:rPr>
                <w:rFonts w:hint="eastAsia" w:ascii="宋体" w:hAnsi="宋体" w:cs="宋体"/>
                <w:kern w:val="0"/>
                <w:szCs w:val="21"/>
              </w:rPr>
              <w:t xml:space="preserve">         </w:t>
            </w:r>
            <w:r>
              <w:rPr>
                <w:rFonts w:hint="eastAsia" w:ascii="宋体" w:hAnsi="宋体" w:cs="宋体"/>
                <w:kern w:val="0"/>
                <w:szCs w:val="21"/>
                <w:lang w:val="en-US" w:eastAsia="zh-CN"/>
              </w:rPr>
              <w:t xml:space="preserve">                   </w:t>
            </w:r>
            <w:bookmarkStart w:id="2" w:name="_GoBack"/>
            <w:bookmarkEnd w:id="2"/>
            <w:r>
              <w:rPr>
                <w:rFonts w:hint="eastAsia" w:ascii="宋体" w:hAnsi="宋体" w:cs="宋体"/>
                <w:kern w:val="0"/>
                <w:szCs w:val="21"/>
              </w:rPr>
              <w:t xml:space="preserve">  </w:t>
            </w:r>
            <w:r>
              <w:rPr>
                <w:rFonts w:ascii="宋体" w:hAnsi="宋体" w:cs="宋体"/>
                <w:kern w:val="0"/>
                <w:szCs w:val="21"/>
              </w:rPr>
              <w:t>陪同人员:</w:t>
            </w:r>
            <w:r>
              <w:rPr>
                <w:rFonts w:hint="eastAsia" w:ascii="宋体" w:hAnsi="宋体" w:cs="宋体"/>
                <w:kern w:val="0"/>
                <w:szCs w:val="21"/>
                <w:lang w:val="en-US" w:eastAsia="zh-CN"/>
              </w:rPr>
              <w:t>林鹏</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5026" w:hRule="atLeast"/>
          <w:tblCellSpacing w:w="0" w:type="dxa"/>
        </w:trPr>
        <w:tc>
          <w:tcPr>
            <w:tcW w:w="9180" w:type="dxa"/>
            <w:gridSpan w:val="4"/>
            <w:shd w:val="clear" w:color="auto" w:fill="auto"/>
          </w:tcPr>
          <w:p>
            <w:pPr>
              <w:widowControl/>
              <w:spacing w:line="360" w:lineRule="auto"/>
              <w:jc w:val="left"/>
              <w:rPr>
                <w:rFonts w:ascii="宋体" w:hAnsi="宋体" w:cs="宋体"/>
                <w:kern w:val="0"/>
                <w:szCs w:val="21"/>
              </w:rPr>
            </w:pPr>
            <w:r>
              <w:rPr>
                <w:rFonts w:ascii="宋体" w:hAnsi="宋体" w:cs="宋体"/>
                <w:kern w:val="0"/>
                <w:szCs w:val="21"/>
              </w:rPr>
              <w:t>不符合事实描述：</w:t>
            </w:r>
          </w:p>
          <w:p>
            <w:pPr>
              <w:widowControl/>
              <w:spacing w:line="360" w:lineRule="auto"/>
              <w:jc w:val="left"/>
              <w:rPr>
                <w:rFonts w:ascii="宋体" w:hAnsi="宋体" w:cs="宋体"/>
                <w:kern w:val="0"/>
                <w:szCs w:val="21"/>
              </w:rPr>
            </w:pPr>
            <w:r>
              <w:rPr>
                <w:rFonts w:hint="eastAsia" w:ascii="宋体" w:hAnsi="宋体" w:cs="宋体"/>
                <w:kern w:val="0"/>
                <w:szCs w:val="21"/>
                <w:lang w:val="en-US" w:eastAsia="zh-CN"/>
              </w:rPr>
              <w:t xml:space="preserve">    </w:t>
            </w:r>
            <w:r>
              <w:rPr>
                <w:rFonts w:hint="eastAsia" w:ascii="宋体" w:hAnsi="宋体"/>
                <w:szCs w:val="21"/>
                <w:lang w:val="en-US" w:eastAsia="zh-CN"/>
              </w:rPr>
              <w:t>BOPP车间编号3221010的“2060计米器”验证依据为JJG《线缆计米器检定规程》，没有依据产品的测量要求设计规定计量要求。</w:t>
            </w:r>
          </w:p>
          <w:p>
            <w:pPr>
              <w:widowControl/>
              <w:spacing w:line="480" w:lineRule="auto"/>
              <w:jc w:val="left"/>
              <w:rPr>
                <w:rFonts w:ascii="宋体" w:hAnsi="宋体" w:cs="宋体"/>
                <w:kern w:val="0"/>
                <w:szCs w:val="21"/>
              </w:rPr>
            </w:pPr>
          </w:p>
          <w:p>
            <w:pPr>
              <w:widowControl/>
              <w:spacing w:line="480" w:lineRule="auto"/>
              <w:jc w:val="left"/>
              <w:rPr>
                <w:rFonts w:hint="default" w:ascii="宋体" w:hAnsi="宋体" w:eastAsia="宋体" w:cs="宋体"/>
                <w:kern w:val="0"/>
                <w:szCs w:val="21"/>
                <w:lang w:val="en-US" w:eastAsia="zh-CN"/>
              </w:rPr>
            </w:pPr>
            <w:r>
              <w:rPr>
                <w:rFonts w:ascii="宋体" w:hAnsi="宋体" w:cs="宋体"/>
                <w:kern w:val="0"/>
                <w:szCs w:val="21"/>
              </w:rPr>
              <w:t>不符</w:t>
            </w:r>
            <w:r>
              <w:rPr>
                <w:rFonts w:cs="宋体" w:asciiTheme="minorEastAsia" w:hAnsiTheme="minorEastAsia" w:eastAsiaTheme="minorEastAsia"/>
                <w:kern w:val="0"/>
                <w:szCs w:val="21"/>
              </w:rPr>
              <w:t>合</w:t>
            </w:r>
            <w:r>
              <w:rPr>
                <w:rFonts w:hint="eastAsia" w:cs="宋体" w:asciiTheme="minorEastAsia" w:hAnsiTheme="minorEastAsia" w:eastAsiaTheme="minorEastAsia"/>
                <w:kern w:val="0"/>
                <w:szCs w:val="21"/>
              </w:rPr>
              <w:t>认证</w:t>
            </w:r>
            <w:r>
              <w:rPr>
                <w:rStyle w:val="9"/>
                <w:rFonts w:asciiTheme="minorEastAsia" w:hAnsiTheme="minorEastAsia" w:eastAsiaTheme="minorEastAsia"/>
                <w:sz w:val="21"/>
                <w:szCs w:val="21"/>
                <w:lang w:val="zh-CN"/>
              </w:rPr>
              <w:t>审核准则</w:t>
            </w:r>
            <w:r>
              <w:rPr>
                <w:rFonts w:cs="宋体" w:asciiTheme="minorEastAsia" w:hAnsiTheme="minorEastAsia" w:eastAsiaTheme="minorEastAsia"/>
                <w:kern w:val="0"/>
                <w:szCs w:val="21"/>
              </w:rPr>
              <w:t>条</w:t>
            </w:r>
            <w:r>
              <w:rPr>
                <w:rFonts w:ascii="宋体" w:hAnsi="宋体" w:cs="宋体"/>
                <w:kern w:val="0"/>
                <w:szCs w:val="21"/>
              </w:rPr>
              <w:t>款号：</w:t>
            </w:r>
            <w:r>
              <w:rPr>
                <w:rFonts w:hint="eastAsia" w:ascii="宋体" w:hAnsi="宋体"/>
                <w:szCs w:val="21"/>
                <w:u w:val="single"/>
                <w:lang w:val="en-US" w:eastAsia="zh-CN"/>
              </w:rPr>
              <w:t>GB/T19022标准条款7.1.1</w:t>
            </w:r>
          </w:p>
          <w:p>
            <w:pPr>
              <w:widowControl/>
              <w:spacing w:line="480" w:lineRule="auto"/>
              <w:jc w:val="left"/>
              <w:rPr>
                <w:rFonts w:ascii="宋体" w:hAnsi="宋体" w:cs="宋体"/>
                <w:kern w:val="0"/>
                <w:szCs w:val="21"/>
              </w:rPr>
            </w:pPr>
            <w:r>
              <w:rPr>
                <w:rFonts w:hint="eastAsia" w:ascii="Times New Roman" w:hAnsi="Times New Roman" w:eastAsia="宋体" w:cs="Times New Roman"/>
                <w:color w:val="000000"/>
                <w:kern w:val="0"/>
                <w:sz w:val="22"/>
                <w:szCs w:val="22"/>
                <w:lang w:val="en-US" w:eastAsia="zh-CN" w:bidi="ar"/>
              </w:rPr>
              <w:drawing>
                <wp:anchor distT="0" distB="0" distL="114300" distR="114300" simplePos="0" relativeHeight="251661312" behindDoc="0" locked="0" layoutInCell="1" allowOverlap="1">
                  <wp:simplePos x="0" y="0"/>
                  <wp:positionH relativeFrom="column">
                    <wp:posOffset>885190</wp:posOffset>
                  </wp:positionH>
                  <wp:positionV relativeFrom="paragraph">
                    <wp:posOffset>344805</wp:posOffset>
                  </wp:positionV>
                  <wp:extent cx="462915" cy="274955"/>
                  <wp:effectExtent l="0" t="0" r="6985" b="4445"/>
                  <wp:wrapNone/>
                  <wp:docPr id="20" name="图片 20" descr="c0183d15897d8cab28562708f8dd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c0183d15897d8cab28562708f8ddd10"/>
                          <pic:cNvPicPr>
                            <a:picLocks noChangeAspect="1"/>
                          </pic:cNvPicPr>
                        </pic:nvPicPr>
                        <pic:blipFill>
                          <a:blip r:embed="rId5"/>
                          <a:srcRect r="5202" b="17992"/>
                          <a:stretch>
                            <a:fillRect/>
                          </a:stretch>
                        </pic:blipFill>
                        <pic:spPr>
                          <a:xfrm>
                            <a:off x="0" y="0"/>
                            <a:ext cx="462915" cy="274955"/>
                          </a:xfrm>
                          <a:prstGeom prst="rect">
                            <a:avLst/>
                          </a:prstGeom>
                          <a:solidFill>
                            <a:schemeClr val="bg1">
                              <a:alpha val="0"/>
                            </a:schemeClr>
                          </a:solidFill>
                        </pic:spPr>
                      </pic:pic>
                    </a:graphicData>
                  </a:graphic>
                </wp:anchor>
              </w:drawing>
            </w:r>
            <w:r>
              <w:rPr>
                <w:rFonts w:ascii="宋体" w:hAnsi="宋体" w:cs="宋体"/>
                <w:kern w:val="0"/>
                <w:szCs w:val="21"/>
              </w:rPr>
              <w:t>不符合程度：主要不符合____；次要不符合___</w:t>
            </w:r>
            <w:r>
              <w:rPr>
                <w:rFonts w:hint="default" w:ascii="Arial" w:hAnsi="Arial" w:cs="Arial"/>
                <w:kern w:val="0"/>
                <w:szCs w:val="21"/>
              </w:rPr>
              <w:t>√</w:t>
            </w:r>
            <w:r>
              <w:rPr>
                <w:rFonts w:ascii="宋体" w:hAnsi="宋体" w:cs="宋体"/>
                <w:kern w:val="0"/>
                <w:szCs w:val="21"/>
              </w:rPr>
              <w:t>__；</w:t>
            </w:r>
          </w:p>
          <w:p>
            <w:pPr>
              <w:widowControl/>
              <w:spacing w:line="480" w:lineRule="auto"/>
              <w:jc w:val="left"/>
              <w:rPr>
                <w:rFonts w:ascii="宋体" w:hAnsi="宋体" w:cs="宋体"/>
                <w:kern w:val="0"/>
                <w:szCs w:val="21"/>
              </w:rPr>
            </w:pPr>
            <w:r>
              <w:rPr>
                <w:rFonts w:ascii="宋体" w:hAnsi="宋体" w:cs="宋体"/>
                <w:kern w:val="0"/>
                <w:szCs w:val="21"/>
              </w:rPr>
              <w:t>审核员(签名)___________ 陪同人员(签名)_________</w:t>
            </w:r>
          </w:p>
          <w:p>
            <w:pPr>
              <w:widowControl/>
              <w:spacing w:line="480" w:lineRule="auto"/>
              <w:jc w:val="left"/>
              <w:rPr>
                <w:rFonts w:ascii="宋体" w:hAnsi="宋体" w:cs="宋体"/>
                <w:kern w:val="0"/>
                <w:szCs w:val="21"/>
              </w:rPr>
            </w:pPr>
            <w:r>
              <w:rPr>
                <w:rFonts w:hint="eastAsia" w:ascii="宋体" w:hAnsi="宋体" w:cs="宋体"/>
                <w:kern w:val="0"/>
                <w:szCs w:val="21"/>
              </w:rPr>
              <w:t>企业部门</w:t>
            </w:r>
            <w:r>
              <w:rPr>
                <w:rFonts w:ascii="宋体" w:hAnsi="宋体" w:cs="宋体"/>
                <w:kern w:val="0"/>
                <w:szCs w:val="21"/>
              </w:rPr>
              <w:t>代表（签名）_________</w:t>
            </w:r>
          </w:p>
          <w:p>
            <w:pPr>
              <w:widowControl/>
              <w:spacing w:line="360" w:lineRule="auto"/>
              <w:ind w:firstLine="3968" w:firstLineChars="1890"/>
              <w:jc w:val="left"/>
              <w:rPr>
                <w:rFonts w:hint="default" w:ascii="宋体" w:hAnsi="宋体" w:eastAsia="宋体" w:cs="宋体"/>
                <w:kern w:val="0"/>
                <w:szCs w:val="21"/>
                <w:lang w:val="en-US" w:eastAsia="zh-CN"/>
              </w:rPr>
            </w:pPr>
            <w:r>
              <w:rPr>
                <w:rFonts w:ascii="宋体" w:hAnsi="宋体" w:cs="宋体"/>
                <w:kern w:val="0"/>
                <w:szCs w:val="21"/>
              </w:rPr>
              <w:t>日期:</w:t>
            </w:r>
            <w:r>
              <w:rPr>
                <w:rFonts w:hint="eastAsia" w:ascii="宋体" w:hAnsi="宋体" w:cs="宋体"/>
                <w:kern w:val="0"/>
                <w:szCs w:val="21"/>
                <w:lang w:val="en-US" w:eastAsia="zh-CN"/>
              </w:rPr>
              <w:t>2021.6.11</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2508" w:hRule="atLeast"/>
          <w:tblCellSpacing w:w="0" w:type="dxa"/>
        </w:trPr>
        <w:tc>
          <w:tcPr>
            <w:tcW w:w="9180" w:type="dxa"/>
            <w:gridSpan w:val="4"/>
            <w:shd w:val="clear" w:color="auto" w:fill="auto"/>
          </w:tcPr>
          <w:p>
            <w:pPr>
              <w:widowControl/>
              <w:spacing w:line="360" w:lineRule="auto"/>
              <w:ind w:firstLine="210" w:firstLineChars="100"/>
              <w:jc w:val="left"/>
              <w:rPr>
                <w:rFonts w:ascii="宋体" w:hAnsi="宋体" w:cs="宋体"/>
                <w:kern w:val="0"/>
                <w:szCs w:val="21"/>
              </w:rPr>
            </w:pPr>
            <w:r>
              <w:rPr>
                <w:rFonts w:ascii="宋体" w:hAnsi="宋体" w:cs="宋体"/>
                <w:kern w:val="0"/>
                <w:szCs w:val="21"/>
              </w:rPr>
              <w:t>纠正措施:</w:t>
            </w:r>
          </w:p>
          <w:p>
            <w:pPr>
              <w:widowControl/>
              <w:spacing w:line="360" w:lineRule="auto"/>
              <w:ind w:firstLine="210" w:firstLineChars="100"/>
              <w:jc w:val="left"/>
              <w:rPr>
                <w:rFonts w:hint="default" w:ascii="宋体" w:hAnsi="宋体" w:eastAsia="宋体" w:cs="宋体"/>
                <w:kern w:val="0"/>
                <w:szCs w:val="21"/>
                <w:lang w:val="en-US" w:eastAsia="zh-CN"/>
              </w:rPr>
            </w:pPr>
            <w:r>
              <w:rPr>
                <w:rFonts w:hint="eastAsia" w:ascii="宋体" w:hAnsi="宋体" w:cs="宋体"/>
                <w:kern w:val="0"/>
                <w:szCs w:val="21"/>
                <w:lang w:val="en-US" w:eastAsia="zh-CN"/>
              </w:rPr>
              <w:t>由技术中心依据产品技术要求设计规定测量设备的计量特性要求并实施计量确认。</w:t>
            </w:r>
          </w:p>
          <w:p>
            <w:pPr>
              <w:widowControl/>
              <w:spacing w:line="360" w:lineRule="auto"/>
              <w:jc w:val="left"/>
              <w:rPr>
                <w:rFonts w:ascii="宋体" w:hAnsi="宋体" w:cs="宋体"/>
                <w:kern w:val="0"/>
                <w:szCs w:val="21"/>
              </w:rPr>
            </w:pPr>
          </w:p>
          <w:p>
            <w:pPr>
              <w:widowControl/>
              <w:spacing w:line="360" w:lineRule="auto"/>
              <w:jc w:val="left"/>
              <w:rPr>
                <w:rFonts w:ascii="宋体" w:hAnsi="宋体" w:cs="宋体"/>
                <w:kern w:val="0"/>
                <w:szCs w:val="21"/>
              </w:rPr>
            </w:pPr>
            <w:r>
              <w:rPr>
                <w:rFonts w:hint="eastAsia" w:ascii="Times New Roman" w:hAnsi="Times New Roman" w:eastAsia="宋体" w:cs="Times New Roman"/>
                <w:color w:val="000000"/>
                <w:kern w:val="0"/>
                <w:sz w:val="22"/>
                <w:szCs w:val="22"/>
                <w:lang w:val="en-US" w:eastAsia="zh-CN" w:bidi="ar"/>
              </w:rPr>
              <w:drawing>
                <wp:anchor distT="0" distB="0" distL="114300" distR="114300" simplePos="0" relativeHeight="251662336" behindDoc="0" locked="0" layoutInCell="1" allowOverlap="1">
                  <wp:simplePos x="0" y="0"/>
                  <wp:positionH relativeFrom="column">
                    <wp:posOffset>3406140</wp:posOffset>
                  </wp:positionH>
                  <wp:positionV relativeFrom="paragraph">
                    <wp:posOffset>213995</wp:posOffset>
                  </wp:positionV>
                  <wp:extent cx="462915" cy="274955"/>
                  <wp:effectExtent l="0" t="0" r="6985" b="4445"/>
                  <wp:wrapNone/>
                  <wp:docPr id="5" name="图片 5" descr="c0183d15897d8cab28562708f8dd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0183d15897d8cab28562708f8ddd10"/>
                          <pic:cNvPicPr>
                            <a:picLocks noChangeAspect="1"/>
                          </pic:cNvPicPr>
                        </pic:nvPicPr>
                        <pic:blipFill>
                          <a:blip r:embed="rId5"/>
                          <a:srcRect r="5202" b="17992"/>
                          <a:stretch>
                            <a:fillRect/>
                          </a:stretch>
                        </pic:blipFill>
                        <pic:spPr>
                          <a:xfrm>
                            <a:off x="0" y="0"/>
                            <a:ext cx="462915" cy="274955"/>
                          </a:xfrm>
                          <a:prstGeom prst="rect">
                            <a:avLst/>
                          </a:prstGeom>
                          <a:solidFill>
                            <a:schemeClr val="bg1">
                              <a:alpha val="0"/>
                            </a:schemeClr>
                          </a:solidFill>
                        </pic:spPr>
                      </pic:pic>
                    </a:graphicData>
                  </a:graphic>
                </wp:anchor>
              </w:drawing>
            </w:r>
          </w:p>
          <w:p>
            <w:pPr>
              <w:widowControl/>
              <w:spacing w:line="360" w:lineRule="auto"/>
              <w:jc w:val="left"/>
              <w:rPr>
                <w:rFonts w:ascii="宋体" w:hAnsi="宋体" w:cs="宋体"/>
                <w:kern w:val="0"/>
                <w:szCs w:val="21"/>
              </w:rPr>
            </w:pPr>
            <w:r>
              <w:rPr>
                <w:rFonts w:hint="eastAsia" w:ascii="宋体" w:hAnsi="宋体" w:cs="宋体"/>
                <w:kern w:val="0"/>
                <w:szCs w:val="21"/>
              </w:rPr>
              <w:t>企业部门</w:t>
            </w:r>
            <w:r>
              <w:rPr>
                <w:rFonts w:ascii="宋体" w:hAnsi="宋体" w:cs="宋体"/>
                <w:kern w:val="0"/>
                <w:szCs w:val="21"/>
              </w:rPr>
              <w:t>代表签名:</w:t>
            </w:r>
            <w:r>
              <w:rPr>
                <w:rFonts w:hint="eastAsia" w:ascii="宋体" w:hAnsi="宋体" w:cs="宋体"/>
                <w:kern w:val="0"/>
                <w:szCs w:val="21"/>
              </w:rPr>
              <w:t xml:space="preserve">                    </w:t>
            </w:r>
            <w:r>
              <w:rPr>
                <w:rFonts w:ascii="宋体" w:hAnsi="宋体" w:cs="宋体"/>
                <w:kern w:val="0"/>
                <w:szCs w:val="21"/>
              </w:rPr>
              <w:t>审核员签名:</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2187" w:hRule="atLeast"/>
          <w:tblCellSpacing w:w="0" w:type="dxa"/>
        </w:trPr>
        <w:tc>
          <w:tcPr>
            <w:tcW w:w="9180" w:type="dxa"/>
            <w:gridSpan w:val="4"/>
            <w:shd w:val="clear" w:color="auto" w:fill="auto"/>
          </w:tcPr>
          <w:p>
            <w:pPr>
              <w:widowControl/>
              <w:spacing w:line="360" w:lineRule="auto"/>
              <w:jc w:val="left"/>
              <w:rPr>
                <w:rFonts w:ascii="宋体" w:hAnsi="宋体" w:cs="宋体"/>
                <w:kern w:val="0"/>
                <w:szCs w:val="21"/>
              </w:rPr>
            </w:pPr>
            <w:r>
              <w:rPr>
                <w:rFonts w:ascii="宋体" w:hAnsi="宋体" w:cs="宋体"/>
                <w:kern w:val="0"/>
                <w:szCs w:val="21"/>
              </w:rPr>
              <w:t>纠正措施完成情况:</w:t>
            </w:r>
          </w:p>
          <w:p>
            <w:pPr>
              <w:widowControl/>
              <w:spacing w:line="360" w:lineRule="auto"/>
              <w:jc w:val="left"/>
              <w:rPr>
                <w:rFonts w:hint="default" w:ascii="宋体" w:hAnsi="宋体" w:eastAsia="宋体" w:cs="宋体"/>
                <w:kern w:val="0"/>
                <w:szCs w:val="21"/>
                <w:lang w:val="en-US" w:eastAsia="zh-CN"/>
              </w:rPr>
            </w:pPr>
            <w:r>
              <w:rPr>
                <w:rFonts w:hint="eastAsia" w:ascii="宋体" w:hAnsi="宋体" w:cs="宋体"/>
                <w:kern w:val="0"/>
                <w:szCs w:val="21"/>
                <w:lang w:val="en-US" w:eastAsia="zh-CN"/>
              </w:rPr>
              <w:t xml:space="preserve">  措施有效，同意关闭。</w:t>
            </w:r>
          </w:p>
          <w:p>
            <w:pPr>
              <w:widowControl/>
              <w:spacing w:line="360" w:lineRule="auto"/>
              <w:jc w:val="left"/>
              <w:rPr>
                <w:rFonts w:ascii="宋体" w:hAnsi="宋体" w:cs="宋体"/>
                <w:kern w:val="0"/>
                <w:szCs w:val="21"/>
              </w:rPr>
            </w:pPr>
            <w:r>
              <w:rPr>
                <w:rFonts w:hint="eastAsia" w:ascii="Times New Roman" w:hAnsi="Times New Roman" w:eastAsia="宋体" w:cs="Times New Roman"/>
                <w:color w:val="000000"/>
                <w:kern w:val="0"/>
                <w:sz w:val="22"/>
                <w:szCs w:val="22"/>
                <w:lang w:val="en-US" w:eastAsia="zh-CN" w:bidi="ar"/>
              </w:rPr>
              <w:drawing>
                <wp:anchor distT="0" distB="0" distL="114300" distR="114300" simplePos="0" relativeHeight="251663360" behindDoc="0" locked="0" layoutInCell="1" allowOverlap="1">
                  <wp:simplePos x="0" y="0"/>
                  <wp:positionH relativeFrom="column">
                    <wp:posOffset>1145540</wp:posOffset>
                  </wp:positionH>
                  <wp:positionV relativeFrom="paragraph">
                    <wp:posOffset>290195</wp:posOffset>
                  </wp:positionV>
                  <wp:extent cx="462915" cy="274955"/>
                  <wp:effectExtent l="0" t="0" r="6985" b="4445"/>
                  <wp:wrapNone/>
                  <wp:docPr id="6" name="图片 6" descr="c0183d15897d8cab28562708f8dd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0183d15897d8cab28562708f8ddd10"/>
                          <pic:cNvPicPr>
                            <a:picLocks noChangeAspect="1"/>
                          </pic:cNvPicPr>
                        </pic:nvPicPr>
                        <pic:blipFill>
                          <a:blip r:embed="rId5"/>
                          <a:srcRect r="5202" b="17992"/>
                          <a:stretch>
                            <a:fillRect/>
                          </a:stretch>
                        </pic:blipFill>
                        <pic:spPr>
                          <a:xfrm>
                            <a:off x="0" y="0"/>
                            <a:ext cx="462915" cy="274955"/>
                          </a:xfrm>
                          <a:prstGeom prst="rect">
                            <a:avLst/>
                          </a:prstGeom>
                          <a:solidFill>
                            <a:schemeClr val="bg1">
                              <a:alpha val="0"/>
                            </a:schemeClr>
                          </a:solidFill>
                        </pic:spPr>
                      </pic:pic>
                    </a:graphicData>
                  </a:graphic>
                </wp:anchor>
              </w:drawing>
            </w:r>
          </w:p>
          <w:p>
            <w:pPr>
              <w:widowControl/>
              <w:spacing w:line="360" w:lineRule="auto"/>
              <w:jc w:val="left"/>
              <w:rPr>
                <w:rFonts w:hint="default" w:ascii="宋体" w:hAnsi="宋体" w:eastAsia="宋体" w:cs="宋体"/>
                <w:kern w:val="0"/>
                <w:szCs w:val="21"/>
                <w:lang w:val="en-US" w:eastAsia="zh-CN"/>
              </w:rPr>
            </w:pPr>
            <w:r>
              <w:rPr>
                <w:rFonts w:ascii="宋体" w:hAnsi="宋体" w:cs="宋体"/>
                <w:kern w:val="0"/>
                <w:szCs w:val="21"/>
              </w:rPr>
              <w:t>审核组代表签名:</w:t>
            </w:r>
            <w:r>
              <w:rPr>
                <w:rFonts w:hint="eastAsia" w:ascii="宋体" w:hAnsi="宋体" w:cs="宋体"/>
                <w:kern w:val="0"/>
                <w:szCs w:val="21"/>
                <w:lang w:val="en-US" w:eastAsia="zh-CN"/>
              </w:rPr>
              <w:t xml:space="preserve">                                                 </w:t>
            </w:r>
            <w:r>
              <w:rPr>
                <w:rFonts w:hint="eastAsia" w:ascii="宋体" w:hAnsi="宋体" w:cs="宋体"/>
                <w:kern w:val="0"/>
                <w:szCs w:val="21"/>
              </w:rPr>
              <w:t>日期:</w:t>
            </w:r>
            <w:r>
              <w:rPr>
                <w:rFonts w:hint="eastAsia" w:ascii="宋体" w:hAnsi="宋体" w:cs="宋体"/>
                <w:kern w:val="0"/>
                <w:szCs w:val="21"/>
                <w:lang w:val="en-US" w:eastAsia="zh-CN"/>
              </w:rPr>
              <w:t>2021.6.11</w:t>
            </w:r>
          </w:p>
        </w:tc>
      </w:tr>
    </w:tbl>
    <w:p>
      <w:pPr>
        <w:jc w:val="right"/>
      </w:pPr>
      <w:r>
        <w:rPr>
          <w:rFonts w:hint="eastAsia"/>
        </w:rPr>
        <w:t>可另附页</w:t>
      </w:r>
    </w:p>
    <w:sectPr>
      <w:headerReference r:id="rId3" w:type="default"/>
      <w:pgSz w:w="11906" w:h="16838"/>
      <w:pgMar w:top="1440" w:right="1800" w:bottom="1440" w:left="138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spacing w:line="320" w:lineRule="exact"/>
      <w:ind w:left="-86" w:leftChars="-41" w:firstLine="720" w:firstLineChars="400"/>
      <w:jc w:val="left"/>
    </w:pPr>
    <w:r>
      <w:drawing>
        <wp:anchor distT="0" distB="0" distL="114300" distR="114300" simplePos="0" relativeHeight="251659264" behindDoc="1" locked="0" layoutInCell="1" allowOverlap="1">
          <wp:simplePos x="0" y="0"/>
          <wp:positionH relativeFrom="column">
            <wp:posOffset>46990</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4"/>
      <w:pBdr>
        <w:bottom w:val="none" w:color="auto" w:sz="0" w:space="0"/>
      </w:pBdr>
      <w:spacing w:line="320" w:lineRule="exact"/>
      <w:ind w:left="-1023" w:leftChars="-487" w:firstLine="1793" w:firstLineChars="854"/>
      <w:jc w:val="left"/>
      <w:rPr>
        <w:rStyle w:val="11"/>
        <w:rFonts w:hint="default" w:ascii="Times New Roman" w:hAnsi="Times New Roman" w:cs="Times New Roman"/>
        <w:szCs w:val="21"/>
      </w:rPr>
    </w:pPr>
    <w:r>
      <w:rPr>
        <w:rFonts w:ascii="Times New Roman" w:hAnsi="Times New Roman" w:cs="Times New Roman"/>
        <w:sz w:val="21"/>
        <w:szCs w:val="21"/>
      </w:rPr>
      <w:pict>
        <v:shape id="_x0000_s2049" o:spid="_x0000_s2049" o:spt="202" type="#_x0000_t202" style="position:absolute;left:0pt;margin-left:289.7pt;margin-top:14.1pt;height:20.6pt;width:173.9pt;z-index:251659264;mso-width-relative:page;mso-height-relative:page;" stroked="f" coordsize="21600,21600">
          <v:path/>
          <v:fill focussize="0,0"/>
          <v:stroke on="f" joinstyle="miter"/>
          <v:imagedata o:title=""/>
          <o:lock v:ext="edit"/>
          <v:textbox>
            <w:txbxContent>
              <w:p>
                <w:pPr>
                  <w:rPr>
                    <w:rFonts w:ascii="Times New Roman" w:hAnsi="Times New Roman"/>
                    <w:sz w:val="22"/>
                  </w:rPr>
                </w:pPr>
                <w:r>
                  <w:rPr>
                    <w:rFonts w:ascii="Times New Roman" w:hAnsi="Times New Roman"/>
                    <w:szCs w:val="21"/>
                  </w:rPr>
                  <w:t>ISC-A-I</w:t>
                </w:r>
                <w:r>
                  <w:rPr>
                    <w:rFonts w:hint="eastAsia" w:ascii="Times New Roman" w:hAnsi="Times New Roman"/>
                    <w:szCs w:val="21"/>
                  </w:rPr>
                  <w:t>I</w:t>
                </w:r>
                <w:r>
                  <w:rPr>
                    <w:rFonts w:ascii="Times New Roman" w:hAnsi="Times New Roman"/>
                    <w:szCs w:val="21"/>
                  </w:rPr>
                  <w:t>-</w:t>
                </w:r>
                <w:r>
                  <w:rPr>
                    <w:rFonts w:hint="eastAsia" w:ascii="Times New Roman" w:hAnsi="Times New Roman"/>
                    <w:szCs w:val="21"/>
                  </w:rPr>
                  <w:t>08</w:t>
                </w:r>
                <w:r>
                  <w:rPr>
                    <w:rFonts w:ascii="Times New Roman" w:hAnsi="Times New Roman"/>
                    <w:sz w:val="22"/>
                  </w:rPr>
                  <w:t>不符合项报告</w:t>
                </w:r>
                <w:r>
                  <w:rPr>
                    <w:rFonts w:hint="eastAsia" w:ascii="Times New Roman" w:hAnsi="Times New Roman"/>
                    <w:sz w:val="22"/>
                  </w:rPr>
                  <w:t>（07版）</w:t>
                </w:r>
              </w:p>
            </w:txbxContent>
          </v:textbox>
        </v:shape>
      </w:pict>
    </w:r>
    <w:r>
      <w:rPr>
        <w:rStyle w:val="11"/>
        <w:rFonts w:hint="default" w:ascii="Times New Roman" w:hAnsi="Times New Roman" w:cs="Times New Roman"/>
        <w:szCs w:val="21"/>
      </w:rPr>
      <w:t>北京国标联合认证有限公司</w:t>
    </w:r>
  </w:p>
  <w:p>
    <w:pPr>
      <w:pStyle w:val="4"/>
      <w:pBdr>
        <w:bottom w:val="none" w:color="auto" w:sz="0" w:space="0"/>
      </w:pBdr>
      <w:spacing w:line="320" w:lineRule="exact"/>
      <w:ind w:firstLine="750" w:firstLineChars="447"/>
      <w:jc w:val="left"/>
    </w:pPr>
    <w:r>
      <w:rPr>
        <w:rStyle w:val="11"/>
        <w:rFonts w:hint="default" w:ascii="Times New Roman" w:hAnsi="Times New Roman" w:cs="Times New Roman"/>
        <w:w w:val="80"/>
        <w:szCs w:val="21"/>
      </w:rPr>
      <w:t>Beijing International Standard united Certification Co.,Ltd.</w:t>
    </w:r>
  </w:p>
  <w:p>
    <w:pPr>
      <w:rPr>
        <w:sz w:val="18"/>
        <w:szCs w:val="18"/>
      </w:rPr>
    </w:pPr>
    <w:r>
      <w:rPr>
        <w:sz w:val="18"/>
      </w:rPr>
      <w:pict>
        <v:line id="_x0000_s2050" o:spid="_x0000_s2050" o:spt="20" style="position:absolute;left:0pt;margin-left:-0.45pt;margin-top:0pt;height:0.05pt;width:458.2pt;z-index:251660288;mso-width-relative:page;mso-height-relative:page;" coordsize="21600,21600">
          <v:path arrowok="t"/>
          <v:fill focussize="0,0"/>
          <v:stroke/>
          <v:imagedata o:title=""/>
          <o:lock v:ext="edit"/>
        </v:lin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2AC0146"/>
    <w:rsid w:val="36795738"/>
    <w:rsid w:val="62B73B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Font Style99"/>
    <w:qFormat/>
    <w:uiPriority w:val="0"/>
    <w:rPr>
      <w:rFonts w:ascii="黑体" w:eastAsia="黑体" w:cs="黑体"/>
      <w:sz w:val="20"/>
      <w:szCs w:val="20"/>
    </w:rPr>
  </w:style>
  <w:style w:type="character" w:customStyle="1" w:styleId="10">
    <w:name w:val="批注框文本 Char"/>
    <w:basedOn w:val="6"/>
    <w:link w:val="2"/>
    <w:semiHidden/>
    <w:qFormat/>
    <w:uiPriority w:val="99"/>
    <w:rPr>
      <w:rFonts w:ascii="Calibri" w:hAnsi="Calibri"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45</Words>
  <Characters>260</Characters>
  <Lines>2</Lines>
  <Paragraphs>1</Paragraphs>
  <TotalTime>1</TotalTime>
  <ScaleCrop>false</ScaleCrop>
  <LinksUpToDate>false</LinksUpToDate>
  <CharactersWithSpaces>304</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2015-10-10T05:30:00Z</dcterms:created>
  <dc:creator>alexander chang</dc:creator>
  <cp:lastModifiedBy>李俐</cp:lastModifiedBy>
  <dcterms:modified xsi:type="dcterms:W3CDTF">2021-06-11T03:28:32Z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3E6E00681AA34FC883E6C5509BEF7BDD</vt:lpwstr>
  </property>
</Properties>
</file>