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重庆铭弘工程塑料制品有限公司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Q：14.02.02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塑料包装桶的生产工艺：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原料（聚乙烯+色母）——混合——熔融——挤出——吹塑成型——贴标——成品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特殊过程：吹塑成型，组织编制了《生产和服务提供控制程序》对其进行控制。职业风险触电和火灾，通过管理方案和预案进行控制。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潜在火灾、固废的排放、噪音排放，</w:t>
            </w:r>
            <w:r>
              <w:rPr>
                <w:rFonts w:hint="eastAsia"/>
                <w:sz w:val="21"/>
                <w:szCs w:val="21"/>
              </w:rPr>
              <w:t>通过管理方案和预案进行控制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塑料制品的标志GB/T 16288-2008、《中石化股份有限公司润滑油分公司吹塑桶标准》等标准、中华人民共和国消防法、中华人民共和国职业病防治法、中华人民共和国安全生产法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外观、尺寸、标识、跌落试验。无型式试验要求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1193165</wp:posOffset>
            </wp:positionH>
            <wp:positionV relativeFrom="paragraph">
              <wp:posOffset>48895</wp:posOffset>
            </wp:positionV>
            <wp:extent cx="411480" cy="381000"/>
            <wp:effectExtent l="0" t="0" r="7620" b="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3808095</wp:posOffset>
            </wp:positionH>
            <wp:positionV relativeFrom="paragraph">
              <wp:posOffset>106045</wp:posOffset>
            </wp:positionV>
            <wp:extent cx="411480" cy="381000"/>
            <wp:effectExtent l="0" t="0" r="7620" b="0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2021.5.31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2021.5.31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4A4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2021-05-31T06:44:12Z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