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重庆小锋包装袋有限责任公司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焦小峰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查公司应急管理，审核发现公司办公区域配置的灭火器数量不足。不符合GB/T 24001-2016 idt ISO 14001:2015标准8.2条款“组织应建立、实施和保持对6.1.1中所识别的潜在紧急情况进行应急准备并做出响应所需的过程”和GB/T45001-2020 idtISO45001：2018标准8.2条款“组织应建立、实施和保持对6.1.2.1中所识别的潜在紧急情况进行应急准备并做出响应所需的过程”的要求。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131445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88900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F01D03"/>
    <w:rsid w:val="25B32F87"/>
    <w:rsid w:val="680C694E"/>
    <w:rsid w:val="78772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2021-06-03T02:17:43Z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0E506CE3FEE6487098B78A761F7CF51D</vt:lpwstr>
  </property>
</Properties>
</file>