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val="en-US" w:eastAsia="zh-CN"/>
        </w:rPr>
        <w:t>领导</w:t>
      </w:r>
      <w:r>
        <w:rPr>
          <w:rFonts w:hint="eastAsia"/>
          <w:sz w:val="24"/>
          <w:szCs w:val="24"/>
        </w:rPr>
        <w:t>层、</w:t>
      </w:r>
      <w:r>
        <w:rPr>
          <w:rFonts w:hint="eastAsia"/>
          <w:sz w:val="24"/>
          <w:szCs w:val="24"/>
          <w:lang w:val="en-US" w:eastAsia="zh-CN"/>
        </w:rPr>
        <w:t>行政部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 xml:space="preserve">供销部   </w:t>
      </w:r>
    </w:p>
    <w:p>
      <w:pPr>
        <w:spacing w:line="480" w:lineRule="exact"/>
        <w:jc w:val="left"/>
        <w:rPr>
          <w:rFonts w:hint="eastAsia" w:ascii="隶书" w:hAnsi="宋体" w:eastAsia="宋体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sz w:val="24"/>
          <w:szCs w:val="24"/>
        </w:rPr>
        <w:t>陪同人员：</w:t>
      </w:r>
      <w:bookmarkStart w:id="0" w:name="联系人"/>
      <w:r>
        <w:rPr>
          <w:rFonts w:hint="eastAsia"/>
          <w:sz w:val="24"/>
          <w:szCs w:val="24"/>
        </w:rPr>
        <w:t>席雨</w:t>
      </w:r>
      <w:bookmarkEnd w:id="0"/>
      <w:r>
        <w:rPr>
          <w:rFonts w:hint="eastAsia"/>
          <w:sz w:val="24"/>
          <w:szCs w:val="24"/>
          <w:lang w:val="en-US" w:eastAsia="zh-CN"/>
        </w:rPr>
        <w:t xml:space="preserve">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val="en-US" w:eastAsia="zh-CN"/>
        </w:rPr>
        <w:t>杨珍全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审核时间：</w:t>
      </w:r>
      <w:bookmarkStart w:id="1" w:name="审核开始日"/>
      <w:r>
        <w:rPr>
          <w:rFonts w:hint="eastAsia" w:ascii="Times New Roman" w:hAnsi="Times New Roman" w:eastAsia="宋体" w:cs="Times New Roman"/>
          <w:sz w:val="24"/>
          <w:szCs w:val="24"/>
        </w:rPr>
        <w:t>202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cs="Times New Roman"/>
          <w:sz w:val="24"/>
          <w:szCs w:val="24"/>
          <w:lang w:val="en-US" w:eastAsia="zh-CN"/>
        </w:rPr>
        <w:t>50</w:t>
      </w:r>
      <w:r>
        <w:rPr>
          <w:rFonts w:hint="eastAsia" w:ascii="Times New Roman" w:hAnsi="Times New Roman" w:eastAsia="宋体" w:cs="Times New Roman"/>
          <w:sz w:val="24"/>
          <w:szCs w:val="24"/>
        </w:rPr>
        <w:t>日</w:t>
      </w:r>
      <w:bookmarkEnd w:id="1"/>
      <w:r>
        <w:rPr>
          <w:rFonts w:hint="eastAsia" w:cs="Times New Roman"/>
          <w:sz w:val="24"/>
          <w:szCs w:val="24"/>
          <w:lang w:val="en-US" w:eastAsia="zh-CN"/>
        </w:rPr>
        <w:t>上午</w:t>
      </w:r>
    </w:p>
    <w:tbl>
      <w:tblPr>
        <w:tblStyle w:val="8"/>
        <w:tblW w:w="1487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8862"/>
        <w:gridCol w:w="1341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18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886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</w:tc>
        <w:tc>
          <w:tcPr>
            <w:tcW w:w="8862" w:type="dxa"/>
          </w:tcPr>
          <w:p>
            <w:pPr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重庆小锋包装袋有限责任公司成立于2018年，是一家福利型企业</w:t>
            </w:r>
            <w:r>
              <w:rPr>
                <w:rFonts w:hint="eastAsia" w:hAnsi="宋体" w:cs="宋体"/>
                <w:sz w:val="21"/>
                <w:szCs w:val="21"/>
                <w:highlight w:val="none"/>
              </w:rPr>
              <w:t>。主要</w:t>
            </w:r>
            <w:r>
              <w:rPr>
                <w:sz w:val="21"/>
                <w:szCs w:val="21"/>
                <w:highlight w:val="none"/>
              </w:rPr>
              <w:t>长</w:t>
            </w:r>
            <w:r>
              <w:rPr>
                <w:sz w:val="21"/>
                <w:szCs w:val="21"/>
              </w:rPr>
              <w:t>期从事</w:t>
            </w:r>
            <w:r>
              <w:rPr>
                <w:rFonts w:hint="eastAsia" w:ascii="宋体" w:hAnsi="宋体"/>
                <w:sz w:val="21"/>
                <w:szCs w:val="21"/>
              </w:rPr>
              <w:t>塑料编织袋、集装袋的销售</w:t>
            </w:r>
            <w:r>
              <w:rPr>
                <w:rFonts w:hint="eastAsia" w:hAnsi="宋体" w:cs="宋体"/>
                <w:sz w:val="21"/>
                <w:szCs w:val="21"/>
                <w:highlight w:val="none"/>
              </w:rPr>
              <w:t>，目前员工人数</w:t>
            </w:r>
            <w:r>
              <w:rPr>
                <w:rFonts w:hint="eastAsia" w:hAnsi="宋体" w:cs="宋体"/>
                <w:sz w:val="21"/>
                <w:szCs w:val="21"/>
                <w:highlight w:val="none"/>
                <w:lang w:val="en-US" w:eastAsia="zh-CN"/>
              </w:rPr>
              <w:t>37</w:t>
            </w:r>
            <w:r>
              <w:rPr>
                <w:rFonts w:hint="eastAsia" w:hAnsi="宋体" w:cs="宋体"/>
                <w:sz w:val="21"/>
                <w:szCs w:val="21"/>
                <w:highlight w:val="none"/>
              </w:rPr>
              <w:t>人，经营状况良好。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/>
                <w:szCs w:val="21"/>
                <w:lang w:eastAsia="zh-CN"/>
              </w:rPr>
              <w:t>、生产部、供销部、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质量部、财务部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/>
                <w:szCs w:val="21"/>
                <w:lang w:eastAsia="zh-CN"/>
              </w:rPr>
              <w:t>公司销售的</w:t>
            </w:r>
            <w:r>
              <w:rPr>
                <w:rFonts w:hint="eastAsia" w:ascii="宋体" w:hAnsi="宋体"/>
                <w:sz w:val="21"/>
                <w:szCs w:val="21"/>
              </w:rPr>
              <w:t>塑料编织袋、集装袋</w:t>
            </w:r>
            <w:r>
              <w:rPr>
                <w:rFonts w:hint="eastAsia" w:ascii="宋体" w:hAnsi="宋体"/>
                <w:szCs w:val="21"/>
                <w:lang w:eastAsia="zh-CN"/>
              </w:rPr>
              <w:t>是自己生产的产品，未有其它供方。本次环境、职业健康管理体系认证审核部门为管理层、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/>
                <w:szCs w:val="21"/>
                <w:lang w:eastAsia="zh-CN"/>
              </w:rPr>
              <w:t>、供销部、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财务部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审核地点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为</w:t>
            </w:r>
            <w:bookmarkStart w:id="2" w:name="生产地址"/>
            <w:r>
              <w:t>重庆市长寿区凤城街道三洞村十组</w:t>
            </w:r>
            <w:bookmarkEnd w:id="2"/>
            <w:r>
              <w:rPr>
                <w:rFonts w:hint="eastAsia"/>
                <w:color w:val="000000"/>
                <w:szCs w:val="21"/>
                <w:highlight w:val="none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  <w:highlight w:val="none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EMS: 塑料编织袋、集装袋的销售所涉及场所的相关环境管理活动。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OHSMS: 塑料编织袋、集装袋的销售所涉及场所的相关职业健康安全管理活动。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与申请的</w:t>
            </w:r>
            <w:r>
              <w:rPr>
                <w:rFonts w:hint="eastAsia" w:ascii="宋体" w:hAnsi="宋体"/>
                <w:szCs w:val="21"/>
              </w:rPr>
              <w:t>认证范围</w:t>
            </w:r>
            <w:r>
              <w:rPr>
                <w:rFonts w:hint="eastAsia" w:ascii="宋体" w:hAnsi="宋体"/>
                <w:szCs w:val="21"/>
                <w:lang w:eastAsia="zh-CN"/>
              </w:rPr>
              <w:t>一致。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宋体"/>
                <w:szCs w:val="21"/>
              </w:rPr>
              <w:t>主要设备为电脑及办公设备（含传真机、打印机等）和空调等，关键过程：</w:t>
            </w:r>
            <w:r>
              <w:rPr>
                <w:rFonts w:hint="eastAsia" w:ascii="宋体" w:hAnsi="宋体"/>
                <w:szCs w:val="21"/>
              </w:rPr>
              <w:t>销售</w:t>
            </w:r>
            <w:r>
              <w:rPr>
                <w:rFonts w:hint="eastAsia" w:ascii="宋体" w:hAnsi="宋体" w:cs="宋体"/>
                <w:szCs w:val="21"/>
              </w:rPr>
              <w:t>过程。查体系运行时间：20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  <w:lang w:eastAsia="zh-CN"/>
              </w:rPr>
              <w:t>管理手册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341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E/S：4.1、4.2、4.3、4.4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2" w:type="dxa"/>
          </w:tcPr>
          <w:p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环境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</w:rPr>
              <w:t xml:space="preserve">职业健康安全管理方针： 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预防为主，遵规守法，确保环保安全；以人为本，持续改进，实现平安和谐</w:t>
            </w:r>
            <w:r>
              <w:rPr>
                <w:rFonts w:hint="eastAsia"/>
                <w:sz w:val="21"/>
                <w:szCs w:val="21"/>
              </w:rPr>
              <w:t>”。</w:t>
            </w:r>
          </w:p>
          <w:p>
            <w:pPr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环境、职业健康安全目标：</w:t>
            </w:r>
          </w:p>
          <w:p>
            <w:pPr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1）</w:t>
            </w:r>
            <w:r>
              <w:rPr>
                <w:rFonts w:hint="eastAsia"/>
                <w:szCs w:val="22"/>
                <w:lang w:eastAsia="zh-CN"/>
              </w:rPr>
              <w:t>火灾发生率为0；</w:t>
            </w:r>
          </w:p>
          <w:p>
            <w:pPr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2）</w:t>
            </w:r>
            <w:r>
              <w:rPr>
                <w:rFonts w:hint="eastAsia"/>
                <w:szCs w:val="22"/>
                <w:lang w:eastAsia="zh-CN"/>
              </w:rPr>
              <w:t>员工意外伤害为0；</w:t>
            </w:r>
          </w:p>
          <w:p>
            <w:pPr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3）</w:t>
            </w:r>
            <w:r>
              <w:rPr>
                <w:rFonts w:hint="eastAsia"/>
                <w:szCs w:val="22"/>
                <w:lang w:eastAsia="zh-CN"/>
              </w:rPr>
              <w:t>固废处置合规率100%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</w:rPr>
              <w:t>拟定有管理方案和预案。</w:t>
            </w:r>
          </w:p>
        </w:tc>
        <w:tc>
          <w:tcPr>
            <w:tcW w:w="1341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E/S：5.1、6.2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席雨</w:t>
            </w:r>
            <w:r>
              <w:rPr>
                <w:rFonts w:hint="eastAsia"/>
                <w:szCs w:val="21"/>
              </w:rPr>
              <w:t>（组长）、</w:t>
            </w:r>
            <w:r>
              <w:rPr>
                <w:rFonts w:hint="eastAsia" w:ascii="宋体" w:hAnsi="宋体" w:cs="宋体"/>
                <w:lang w:eastAsia="zh-CN"/>
              </w:rPr>
              <w:t>杜红</w:t>
            </w:r>
            <w:r>
              <w:rPr>
                <w:rFonts w:hint="eastAsia"/>
                <w:szCs w:val="21"/>
              </w:rPr>
              <w:t>（组员）。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有：《内审不符合项报告》1份，</w:t>
            </w:r>
            <w:r>
              <w:rPr>
                <w:rFonts w:hint="eastAsia" w:ascii="宋体" w:hAnsi="宋体"/>
                <w:szCs w:val="21"/>
              </w:rPr>
              <w:t>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/>
                <w:szCs w:val="21"/>
                <w:lang w:eastAsia="zh-CN"/>
              </w:rPr>
              <w:t>部</w:t>
            </w:r>
            <w:r>
              <w:rPr>
                <w:rFonts w:hint="eastAsia" w:ascii="宋体" w:hAnsi="宋体"/>
                <w:szCs w:val="21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S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szCs w:val="21"/>
              </w:rPr>
              <w:t>在审核行政部时，未见对新员工的培训记录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E/S：9.2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2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</w:t>
            </w:r>
            <w:r>
              <w:rPr>
                <w:rFonts w:hint="eastAsia" w:ascii="宋体" w:hAnsi="宋体"/>
                <w:color w:val="auto"/>
                <w:szCs w:val="21"/>
              </w:rPr>
              <w:t>02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Cs w:val="21"/>
              </w:rPr>
              <w:t>日由总经</w:t>
            </w:r>
            <w:r>
              <w:rPr>
                <w:rFonts w:hint="eastAsia" w:ascii="宋体" w:hAnsi="宋体"/>
                <w:szCs w:val="21"/>
              </w:rPr>
              <w:t>理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焦小锋</w:t>
            </w:r>
            <w:r>
              <w:rPr>
                <w:rFonts w:hint="eastAsia" w:ascii="宋体" w:hAnsi="宋体" w:cs="Times New Roman"/>
                <w:szCs w:val="21"/>
              </w:rPr>
              <w:t>主</w:t>
            </w:r>
            <w:r>
              <w:rPr>
                <w:rFonts w:hint="eastAsia" w:ascii="宋体" w:hAnsi="宋体"/>
                <w:szCs w:val="21"/>
              </w:rPr>
              <w:t>持完成。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提供主要输入材料有：各部门总结，输入信息基本充分和满足要求。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ind w:left="420" w:left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提出以下改进内容：</w:t>
            </w:r>
          </w:p>
          <w:p>
            <w:pPr>
              <w:ind w:left="420" w:leftChars="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1、公司今后加强对采购物品的控制，从源头控制开始严格控制供应商，保证所有供应商经过评价，评价合格的基础上才予以采购；对所进的所有货品都进行检验，并注意保留相关记录。</w:t>
            </w:r>
          </w:p>
          <w:p>
            <w:pPr>
              <w:ind w:left="420" w:leftChars="200"/>
              <w:rPr>
                <w:rFonts w:ascii="宋体" w:hAnsi="宋体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2、行政部对文件发放要加强控制。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E/S：9.3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</w:tc>
        <w:tc>
          <w:tcPr>
            <w:tcW w:w="8862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中华人民共和国合同法、中华人民共和国劳动法、中华人民共和国安全消防法、中华人民共和国劳动合同法、</w:t>
            </w:r>
            <w:r>
              <w:t>中华人民共和国产品质量法</w:t>
            </w:r>
            <w:r>
              <w:rPr>
                <w:rFonts w:hint="eastAsia"/>
              </w:rPr>
              <w:t>、中华人民共和国安全生产法、中华人民共和国消费者权益保护法等。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  <w:r>
              <w:rPr>
                <w:rFonts w:hint="eastAsia"/>
              </w:rPr>
              <w:t>不适应</w:t>
            </w:r>
          </w:p>
          <w:p>
            <w:pPr>
              <w:spacing w:line="400" w:lineRule="exact"/>
            </w:pPr>
          </w:p>
          <w:p>
            <w:pPr>
              <w:widowControl/>
              <w:jc w:val="left"/>
            </w:pPr>
            <w:r>
              <w:rPr>
                <w:rFonts w:hint="eastAsia"/>
              </w:rPr>
              <w:t>不适应</w:t>
            </w:r>
          </w:p>
          <w:p>
            <w:r>
              <w:rPr>
                <w:rFonts w:hint="eastAsia"/>
              </w:rPr>
              <w:t>《污水排入城镇下水道水质标准》（</w:t>
            </w:r>
            <w:r>
              <w:t>GB/T 31962-2015</w:t>
            </w:r>
            <w:r>
              <w:rPr>
                <w:rFonts w:hint="eastAsia"/>
              </w:rPr>
              <w:t>）表1中B级标准。</w:t>
            </w:r>
          </w:p>
          <w:p>
            <w:pPr>
              <w:widowControl/>
              <w:jc w:val="lef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日进行了合规性评价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无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34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E/S6.1.3、9.1.2</w:t>
            </w: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不可接受风险（OHSMS）</w:t>
            </w: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8862" w:type="dxa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销售流程图: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签订合同→产品采购→产品交付→款项回收→售后维护。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无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潜在火灾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；2）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固废排放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1）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火灾；2）</w:t>
            </w:r>
            <w:r>
              <w:rPr>
                <w:rFonts w:hint="eastAsia" w:ascii="Times New Roman" w:hAnsi="Times New Roman" w:cs="Times New Roman"/>
                <w:szCs w:val="22"/>
                <w:highlight w:val="none"/>
                <w:lang w:val="en-US" w:eastAsia="zh-CN"/>
              </w:rPr>
              <w:t>意外伤害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。</w:t>
            </w:r>
          </w:p>
          <w:p>
            <w:pPr>
              <w:spacing w:line="240" w:lineRule="auto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公司拟定有《消防应急预案》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，20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年</w:t>
            </w: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日进行了火灾应急预案演练。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E/S8.1、8.2、6.1.2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37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bookmarkStart w:id="3" w:name="_GoBack"/>
            <w:bookmarkEnd w:id="3"/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销售人员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E/S：7.2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库房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安全监测设备（OHSMS）</w:t>
            </w:r>
          </w:p>
        </w:tc>
        <w:tc>
          <w:tcPr>
            <w:tcW w:w="8862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电脑及办公设备（含传真机、打印机等）和空调等。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设有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500平方米库房，产品装卸使用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人工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作业。</w:t>
            </w:r>
          </w:p>
          <w:p>
            <w:pPr>
              <w:spacing w:line="400" w:lineRule="exact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无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消防栓、灭火器等。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配电箱、空开等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E/S：7:1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农村工业用地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34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8862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886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通过一阶段对受审核方的办公场所巡视和观察，对管理体系绩效要求有重大影响的过程、活动、场所和现场运行进行观察、巡视及总体性评价，组织具备二阶段审核条件，可进行二阶段审核。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二阶段环境、职业健康安全管理体系宜重点关注（销售产品和销售环节对环境影响和人员职业健康安全的保护等）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重点审核部门：行政部、供销部。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重点审核过程：合同评审、顾客满意；产品和服务放行等。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EGquXWAAAACgEAAA8AAAAAAAAAAQAgAAAAIgAA&#10;AGRycy9kb3ducmV2LnhtbFBLAQIUABQAAAAIAIdO4kAF8Pky0QEAAI4DAAAOAAAAAAAAAAEAIAAA&#10;ACU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6E21"/>
    <w:rsid w:val="0003373A"/>
    <w:rsid w:val="0003666F"/>
    <w:rsid w:val="00084386"/>
    <w:rsid w:val="000C0711"/>
    <w:rsid w:val="00105A91"/>
    <w:rsid w:val="001A2D7F"/>
    <w:rsid w:val="001F5FC8"/>
    <w:rsid w:val="002460A4"/>
    <w:rsid w:val="002B6B8C"/>
    <w:rsid w:val="002C6D5E"/>
    <w:rsid w:val="00337922"/>
    <w:rsid w:val="00340867"/>
    <w:rsid w:val="00380837"/>
    <w:rsid w:val="00391186"/>
    <w:rsid w:val="0039337B"/>
    <w:rsid w:val="003B2665"/>
    <w:rsid w:val="003C6DA1"/>
    <w:rsid w:val="003D0050"/>
    <w:rsid w:val="003E4918"/>
    <w:rsid w:val="003F3AF2"/>
    <w:rsid w:val="00405E02"/>
    <w:rsid w:val="00407627"/>
    <w:rsid w:val="00410914"/>
    <w:rsid w:val="004814B4"/>
    <w:rsid w:val="004E2167"/>
    <w:rsid w:val="00536930"/>
    <w:rsid w:val="00564E53"/>
    <w:rsid w:val="005F08EC"/>
    <w:rsid w:val="00603BE2"/>
    <w:rsid w:val="00624BCF"/>
    <w:rsid w:val="00631E3F"/>
    <w:rsid w:val="00644FE2"/>
    <w:rsid w:val="0067640C"/>
    <w:rsid w:val="006C3C06"/>
    <w:rsid w:val="006E678B"/>
    <w:rsid w:val="006F08B1"/>
    <w:rsid w:val="007345CC"/>
    <w:rsid w:val="0075447B"/>
    <w:rsid w:val="007757F3"/>
    <w:rsid w:val="007851D6"/>
    <w:rsid w:val="007D1240"/>
    <w:rsid w:val="007E1C3A"/>
    <w:rsid w:val="007E6AEB"/>
    <w:rsid w:val="00824194"/>
    <w:rsid w:val="00871C15"/>
    <w:rsid w:val="008973EE"/>
    <w:rsid w:val="008C7D6A"/>
    <w:rsid w:val="008D6159"/>
    <w:rsid w:val="00962F40"/>
    <w:rsid w:val="00971600"/>
    <w:rsid w:val="009973B4"/>
    <w:rsid w:val="009A3B9B"/>
    <w:rsid w:val="009F7EED"/>
    <w:rsid w:val="00A255F8"/>
    <w:rsid w:val="00A608A8"/>
    <w:rsid w:val="00AA60F8"/>
    <w:rsid w:val="00AB0AAF"/>
    <w:rsid w:val="00AC3A96"/>
    <w:rsid w:val="00AE222A"/>
    <w:rsid w:val="00AF0AAB"/>
    <w:rsid w:val="00B258C1"/>
    <w:rsid w:val="00B2778C"/>
    <w:rsid w:val="00B40DF4"/>
    <w:rsid w:val="00BA70EA"/>
    <w:rsid w:val="00BC384E"/>
    <w:rsid w:val="00BF597E"/>
    <w:rsid w:val="00C51A36"/>
    <w:rsid w:val="00C55228"/>
    <w:rsid w:val="00C601C1"/>
    <w:rsid w:val="00CE315A"/>
    <w:rsid w:val="00D06F59"/>
    <w:rsid w:val="00D8388C"/>
    <w:rsid w:val="00D93A54"/>
    <w:rsid w:val="00E250F2"/>
    <w:rsid w:val="00E30B07"/>
    <w:rsid w:val="00E74966"/>
    <w:rsid w:val="00EB0164"/>
    <w:rsid w:val="00ED0F62"/>
    <w:rsid w:val="00F71ED3"/>
    <w:rsid w:val="00F86205"/>
    <w:rsid w:val="00F92A10"/>
    <w:rsid w:val="00FD77A8"/>
    <w:rsid w:val="01FD2F8F"/>
    <w:rsid w:val="02880E4E"/>
    <w:rsid w:val="02914DB0"/>
    <w:rsid w:val="02C268A7"/>
    <w:rsid w:val="02FE79AF"/>
    <w:rsid w:val="03C03F77"/>
    <w:rsid w:val="03F6398B"/>
    <w:rsid w:val="078422DA"/>
    <w:rsid w:val="086F5610"/>
    <w:rsid w:val="08A46BAD"/>
    <w:rsid w:val="09B92F09"/>
    <w:rsid w:val="09F945D6"/>
    <w:rsid w:val="0A122492"/>
    <w:rsid w:val="0AA54F4C"/>
    <w:rsid w:val="0BD53640"/>
    <w:rsid w:val="0CE24FBA"/>
    <w:rsid w:val="0CF13D82"/>
    <w:rsid w:val="0D1C33EC"/>
    <w:rsid w:val="0D714F8D"/>
    <w:rsid w:val="0E25209A"/>
    <w:rsid w:val="0E4038B6"/>
    <w:rsid w:val="0F083958"/>
    <w:rsid w:val="0FB223B2"/>
    <w:rsid w:val="107519AD"/>
    <w:rsid w:val="108219C2"/>
    <w:rsid w:val="10B15952"/>
    <w:rsid w:val="10BA3FA3"/>
    <w:rsid w:val="10C94B9D"/>
    <w:rsid w:val="13184D41"/>
    <w:rsid w:val="132D5537"/>
    <w:rsid w:val="13F86CC6"/>
    <w:rsid w:val="14845540"/>
    <w:rsid w:val="14DB0526"/>
    <w:rsid w:val="173A44ED"/>
    <w:rsid w:val="18F3496B"/>
    <w:rsid w:val="194E5460"/>
    <w:rsid w:val="19C315EE"/>
    <w:rsid w:val="1A3165D0"/>
    <w:rsid w:val="1ADB1E14"/>
    <w:rsid w:val="1B0A383C"/>
    <w:rsid w:val="1B883AC7"/>
    <w:rsid w:val="1C6973E4"/>
    <w:rsid w:val="1C9555C2"/>
    <w:rsid w:val="1D5C04E8"/>
    <w:rsid w:val="1F420E47"/>
    <w:rsid w:val="1F4A6CA3"/>
    <w:rsid w:val="20205300"/>
    <w:rsid w:val="20741E17"/>
    <w:rsid w:val="23CF173A"/>
    <w:rsid w:val="247567D5"/>
    <w:rsid w:val="2699614F"/>
    <w:rsid w:val="26DB23EF"/>
    <w:rsid w:val="27845C79"/>
    <w:rsid w:val="27912CE0"/>
    <w:rsid w:val="27B82279"/>
    <w:rsid w:val="27FE25B6"/>
    <w:rsid w:val="284A3DE3"/>
    <w:rsid w:val="28575566"/>
    <w:rsid w:val="285C040E"/>
    <w:rsid w:val="288A6EBF"/>
    <w:rsid w:val="28951D8D"/>
    <w:rsid w:val="291742A9"/>
    <w:rsid w:val="2A4F7506"/>
    <w:rsid w:val="2AE23791"/>
    <w:rsid w:val="2D453746"/>
    <w:rsid w:val="2D89725D"/>
    <w:rsid w:val="2E337362"/>
    <w:rsid w:val="2E4F0048"/>
    <w:rsid w:val="2E8F3862"/>
    <w:rsid w:val="2ECF72A4"/>
    <w:rsid w:val="2EF57FB6"/>
    <w:rsid w:val="2F09530F"/>
    <w:rsid w:val="31550098"/>
    <w:rsid w:val="32AF550F"/>
    <w:rsid w:val="32E72F3A"/>
    <w:rsid w:val="32F340D2"/>
    <w:rsid w:val="33304668"/>
    <w:rsid w:val="33EE5BC9"/>
    <w:rsid w:val="34071B60"/>
    <w:rsid w:val="346041F3"/>
    <w:rsid w:val="348A1928"/>
    <w:rsid w:val="34B3178E"/>
    <w:rsid w:val="34FB51F4"/>
    <w:rsid w:val="350E46E6"/>
    <w:rsid w:val="35424DD4"/>
    <w:rsid w:val="36513486"/>
    <w:rsid w:val="36BA30AC"/>
    <w:rsid w:val="36EF03C4"/>
    <w:rsid w:val="37F37F6B"/>
    <w:rsid w:val="3A0069CD"/>
    <w:rsid w:val="3C4305A7"/>
    <w:rsid w:val="3CFE2C36"/>
    <w:rsid w:val="3D31019E"/>
    <w:rsid w:val="3DD61C5E"/>
    <w:rsid w:val="3E4A2DC0"/>
    <w:rsid w:val="3E710DD7"/>
    <w:rsid w:val="3F0653EB"/>
    <w:rsid w:val="3F480834"/>
    <w:rsid w:val="3F60400C"/>
    <w:rsid w:val="413661E7"/>
    <w:rsid w:val="42A55529"/>
    <w:rsid w:val="434A3A70"/>
    <w:rsid w:val="434F5847"/>
    <w:rsid w:val="4389789A"/>
    <w:rsid w:val="438E028A"/>
    <w:rsid w:val="43CC2255"/>
    <w:rsid w:val="45517238"/>
    <w:rsid w:val="4564559E"/>
    <w:rsid w:val="459668DE"/>
    <w:rsid w:val="45DA5BCB"/>
    <w:rsid w:val="45F23538"/>
    <w:rsid w:val="45FB3497"/>
    <w:rsid w:val="470432A0"/>
    <w:rsid w:val="474A0EE4"/>
    <w:rsid w:val="49874987"/>
    <w:rsid w:val="49B85AD4"/>
    <w:rsid w:val="49FF500E"/>
    <w:rsid w:val="4A090ABD"/>
    <w:rsid w:val="4C02538B"/>
    <w:rsid w:val="4C4704A4"/>
    <w:rsid w:val="4C661386"/>
    <w:rsid w:val="4CEF53E5"/>
    <w:rsid w:val="4EBA1767"/>
    <w:rsid w:val="50766997"/>
    <w:rsid w:val="50CE7C08"/>
    <w:rsid w:val="52CA5724"/>
    <w:rsid w:val="52FF5CF2"/>
    <w:rsid w:val="536F1793"/>
    <w:rsid w:val="53E11F8E"/>
    <w:rsid w:val="556B0343"/>
    <w:rsid w:val="55B42C0A"/>
    <w:rsid w:val="56026263"/>
    <w:rsid w:val="56E9489D"/>
    <w:rsid w:val="5744437D"/>
    <w:rsid w:val="574E1C45"/>
    <w:rsid w:val="5764045D"/>
    <w:rsid w:val="578223C6"/>
    <w:rsid w:val="57AF6A32"/>
    <w:rsid w:val="593E1911"/>
    <w:rsid w:val="59BB58D0"/>
    <w:rsid w:val="59DF4FDA"/>
    <w:rsid w:val="5ACB5424"/>
    <w:rsid w:val="5B410F90"/>
    <w:rsid w:val="5BBF79FD"/>
    <w:rsid w:val="5BEE76B0"/>
    <w:rsid w:val="5C212B36"/>
    <w:rsid w:val="5C7610FE"/>
    <w:rsid w:val="5CE93D4A"/>
    <w:rsid w:val="5D9E22BE"/>
    <w:rsid w:val="5DA63035"/>
    <w:rsid w:val="5DB35F88"/>
    <w:rsid w:val="5DD9588B"/>
    <w:rsid w:val="5DD95D6A"/>
    <w:rsid w:val="5DE618CE"/>
    <w:rsid w:val="5E1607A5"/>
    <w:rsid w:val="5E25560A"/>
    <w:rsid w:val="5EA12B9A"/>
    <w:rsid w:val="5EB30D04"/>
    <w:rsid w:val="6016437E"/>
    <w:rsid w:val="60510DC9"/>
    <w:rsid w:val="60C11730"/>
    <w:rsid w:val="60D73480"/>
    <w:rsid w:val="610B77DC"/>
    <w:rsid w:val="618F7DA1"/>
    <w:rsid w:val="61BB584A"/>
    <w:rsid w:val="629042E0"/>
    <w:rsid w:val="630228D7"/>
    <w:rsid w:val="65922A06"/>
    <w:rsid w:val="65C31127"/>
    <w:rsid w:val="66477A0A"/>
    <w:rsid w:val="66780237"/>
    <w:rsid w:val="67127677"/>
    <w:rsid w:val="672126BF"/>
    <w:rsid w:val="67293151"/>
    <w:rsid w:val="68A13467"/>
    <w:rsid w:val="69EC0103"/>
    <w:rsid w:val="6A6D5548"/>
    <w:rsid w:val="6ADD3162"/>
    <w:rsid w:val="6B2A3D7C"/>
    <w:rsid w:val="6C632AC8"/>
    <w:rsid w:val="6D394630"/>
    <w:rsid w:val="6DE04217"/>
    <w:rsid w:val="6E4C7F64"/>
    <w:rsid w:val="6EFB5A49"/>
    <w:rsid w:val="708F5CE8"/>
    <w:rsid w:val="70B87701"/>
    <w:rsid w:val="71132C45"/>
    <w:rsid w:val="71764239"/>
    <w:rsid w:val="718965A6"/>
    <w:rsid w:val="718E17BF"/>
    <w:rsid w:val="722B4BCB"/>
    <w:rsid w:val="74E1215C"/>
    <w:rsid w:val="751A1721"/>
    <w:rsid w:val="76EC4380"/>
    <w:rsid w:val="77393AAD"/>
    <w:rsid w:val="777D19F5"/>
    <w:rsid w:val="77B86625"/>
    <w:rsid w:val="77CB0585"/>
    <w:rsid w:val="78AA2262"/>
    <w:rsid w:val="78B26451"/>
    <w:rsid w:val="7A144B62"/>
    <w:rsid w:val="7A276EE1"/>
    <w:rsid w:val="7B53416D"/>
    <w:rsid w:val="7B5F4C16"/>
    <w:rsid w:val="7B7527B7"/>
    <w:rsid w:val="7C0D225F"/>
    <w:rsid w:val="7CDF6DCF"/>
    <w:rsid w:val="7D5151E7"/>
    <w:rsid w:val="7E377C65"/>
    <w:rsid w:val="7F46267F"/>
    <w:rsid w:val="7F797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qFormat/>
    <w:uiPriority w:val="1"/>
    <w:pPr>
      <w:spacing w:line="251" w:lineRule="exact"/>
      <w:ind w:left="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Plain Text"/>
    <w:basedOn w:val="1"/>
    <w:qFormat/>
    <w:uiPriority w:val="99"/>
    <w:rPr>
      <w:rFonts w:ascii="宋体" w:hAnsi="Courier New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314</Words>
  <Characters>1794</Characters>
  <Lines>14</Lines>
  <Paragraphs>4</Paragraphs>
  <TotalTime>22</TotalTime>
  <ScaleCrop>false</ScaleCrop>
  <LinksUpToDate>false</LinksUpToDate>
  <CharactersWithSpaces>2104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2021-06-03T03:53:54Z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6C426D2824AE46EE910EDBC3FB3E9C9B</vt:lpwstr>
  </property>
</Properties>
</file>