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</w:t>
      </w:r>
      <w:r>
        <w:rPr>
          <w:rFonts w:hint="eastAsia" w:eastAsia="隶书"/>
          <w:bCs/>
          <w:color w:val="000000"/>
          <w:sz w:val="36"/>
          <w:szCs w:val="36"/>
        </w:rPr>
        <w:t>国标联合</w:t>
      </w:r>
      <w:r>
        <w:rPr>
          <w:rFonts w:hint="eastAsia" w:eastAsia="隶书"/>
          <w:sz w:val="36"/>
          <w:szCs w:val="36"/>
        </w:rPr>
        <w:t>认证有限公司</w:t>
      </w:r>
    </w:p>
    <w:p>
      <w:pPr>
        <w:snapToGrid w:val="0"/>
        <w:spacing w:before="120" w:beforeLines="50" w:line="360" w:lineRule="exact"/>
        <w:jc w:val="center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QMS/</w:t>
      </w:r>
      <w:r>
        <w:rPr>
          <w:rFonts w:hint="eastAsia" w:ascii="宋体" w:hAnsi="宋体"/>
          <w:b/>
          <w:szCs w:val="21"/>
        </w:rPr>
        <w:t>□50430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</w:p>
    <w:tbl>
      <w:tblPr>
        <w:tblStyle w:val="5"/>
        <w:tblW w:w="979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0"/>
        <w:gridCol w:w="30"/>
        <w:gridCol w:w="631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管</w:t>
            </w:r>
          </w:p>
          <w:p>
            <w:pPr>
              <w:snapToGrid w:val="0"/>
              <w:spacing w:line="200" w:lineRule="exac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理</w:t>
            </w:r>
          </w:p>
          <w:p>
            <w:pPr>
              <w:snapToGrid w:val="0"/>
              <w:spacing w:line="200" w:lineRule="exact"/>
              <w:rPr>
                <w:rFonts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</w:rPr>
              <w:t>层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行政人事部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市场经营</w:t>
            </w:r>
            <w:r>
              <w:rPr>
                <w:rFonts w:hint="eastAsia" w:ascii="Times New Roman" w:hAnsi="Times New Roman" w:cs="Times New Roman"/>
                <w:sz w:val="18"/>
                <w:szCs w:val="18"/>
                <w:lang w:eastAsia="zh-CN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rPr>
                <w:rFonts w:hint="eastAsia" w:ascii="Times New Roman" w:hAnsi="Times New Roman" w:eastAsia="宋体" w:cs="Times New Roman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eastAsia="zh-CN"/>
              </w:rPr>
              <w:t>技术运营部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top w:val="single" w:color="auto" w:sz="8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4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rFonts w:hint="eastAsia" w:ascii="宋体" w:hAnsi="宋体"/>
                <w:sz w:val="20"/>
              </w:rPr>
              <w:t>□</w:t>
            </w:r>
            <w:r>
              <w:rPr>
                <w:sz w:val="20"/>
              </w:rPr>
              <w:t>Q/</w:t>
            </w:r>
            <w:r>
              <w:rPr>
                <w:rFonts w:hint="eastAsia" w:ascii="宋体" w:hAnsi="宋体"/>
                <w:sz w:val="20"/>
              </w:rPr>
              <w:t>□</w:t>
            </w:r>
            <w:r>
              <w:rPr>
                <w:sz w:val="20"/>
              </w:rPr>
              <w:t>J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4.2</w:t>
            </w:r>
            <w:r>
              <w:rPr>
                <w:rFonts w:hint="eastAsia" w:ascii="宋体" w:hAnsi="宋体"/>
                <w:b/>
              </w:rPr>
              <w:t>、4</w:t>
            </w:r>
            <w:r>
              <w:rPr>
                <w:rFonts w:ascii="宋体" w:hAnsi="宋体"/>
                <w:b/>
              </w:rPr>
              <w:t>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12.3-5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6.2/3.2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rFonts w:hint="eastAsia"/>
                <w:sz w:val="20"/>
              </w:rPr>
              <w:t>6</w:t>
            </w:r>
            <w:r>
              <w:rPr>
                <w:sz w:val="20"/>
              </w:rPr>
              <w:t>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7.1</w:t>
            </w:r>
            <w:r>
              <w:rPr>
                <w:rFonts w:ascii="宋体" w:hAnsi="宋体"/>
                <w:b/>
                <w:sz w:val="21"/>
              </w:rPr>
              <w:t>/7.1.1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7.1.2/5.1-5.3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7.1.3/7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7.1.4/10.5.1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7.1.5/11.4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7.4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7.5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3.5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9.1.1/3.4.2、11.1.1、11.2、12.1、12.2.1-2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9.1.2/10.7.4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9.1.3/12.1、12.2★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8.2/6.1-3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9.2</w:t>
            </w:r>
            <w:r>
              <w:rPr>
                <w:rFonts w:ascii="宋体" w:hAnsi="宋体"/>
                <w:b/>
                <w:sz w:val="21"/>
              </w:rPr>
              <w:t>/12.2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bottom w:val="single" w:color="auto" w:sz="2" w:space="0"/>
            </w:tcBorders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9.3</w:t>
            </w:r>
            <w:r>
              <w:rPr>
                <w:rFonts w:ascii="宋体" w:hAnsi="宋体"/>
                <w:b/>
                <w:sz w:val="21"/>
              </w:rPr>
              <w:t>/12.4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top w:val="single" w:color="auto" w:sz="2" w:space="0"/>
            </w:tcBorders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10.1</w:t>
            </w:r>
            <w:r>
              <w:rPr>
                <w:rFonts w:ascii="宋体" w:hAnsi="宋体"/>
                <w:b/>
                <w:sz w:val="21"/>
              </w:rPr>
              <w:t>/12.1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10.2</w:t>
            </w:r>
            <w:r>
              <w:rPr>
                <w:rFonts w:ascii="宋体" w:hAnsi="宋体"/>
                <w:b/>
                <w:sz w:val="21"/>
              </w:rPr>
              <w:t>/12.3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8.3/</w:t>
            </w:r>
          </w:p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8.4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9.1-9.3、8.1-8.4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8.5/</w:t>
            </w:r>
            <w:r>
              <w:rPr>
                <w:rFonts w:hint="eastAsia" w:ascii="宋体" w:hAnsi="宋体"/>
                <w:b/>
                <w:sz w:val="21"/>
              </w:rPr>
              <w:t>10.4、10.5、10.6、10.7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8.5.6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8.6/</w:t>
            </w:r>
            <w:r>
              <w:rPr>
                <w:rFonts w:hint="eastAsia"/>
                <w:sz w:val="20"/>
              </w:rPr>
              <w:t>11.1、11.2、11.3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8.7/</w:t>
            </w:r>
            <w:r>
              <w:rPr>
                <w:rFonts w:hint="eastAsia"/>
                <w:sz w:val="20"/>
              </w:rPr>
              <w:t>8.5、9.4、11.5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9.1.1/</w:t>
            </w:r>
            <w:r>
              <w:rPr>
                <w:rFonts w:hint="eastAsia"/>
                <w:sz w:val="20"/>
              </w:rPr>
              <w:t>3.4.2、11.1.1、11.2、12.1、12.2.1-2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9.1.2/10.7.4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9.1.3/</w:t>
            </w:r>
            <w:r>
              <w:rPr>
                <w:rFonts w:hint="eastAsia"/>
                <w:sz w:val="20"/>
              </w:rPr>
              <w:t>12.1、12.2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9.2/12.2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9.3/12.4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10.1/12.1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6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58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10.2/12.3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6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58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10.3/12.5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3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3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 xml:space="preserve">项一般不符合。 </w:t>
      </w:r>
    </w:p>
    <w:p>
      <w:pPr>
        <w:widowControl/>
        <w:jc w:val="left"/>
      </w:pPr>
      <w:r>
        <w:br w:type="page"/>
      </w:r>
    </w:p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北京国标联合认证有限公司</w:t>
      </w:r>
    </w:p>
    <w:p>
      <w:pPr>
        <w:tabs>
          <w:tab w:val="center" w:pos="5093"/>
          <w:tab w:val="left" w:pos="8940"/>
        </w:tabs>
        <w:snapToGrid w:val="0"/>
        <w:spacing w:before="120" w:beforeLines="50" w:line="360" w:lineRule="exact"/>
        <w:jc w:val="left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ab/>
      </w:r>
      <w:r>
        <w:rPr>
          <w:rFonts w:eastAsia="隶书"/>
          <w:b/>
          <w:sz w:val="26"/>
          <w:szCs w:val="26"/>
        </w:rPr>
        <w:t>EMS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  <w:r>
        <w:rPr>
          <w:rFonts w:ascii="隶书" w:hAnsi="宋体" w:eastAsia="隶书"/>
          <w:b/>
          <w:sz w:val="30"/>
          <w:szCs w:val="30"/>
        </w:rPr>
        <w:tab/>
      </w:r>
    </w:p>
    <w:tbl>
      <w:tblPr>
        <w:tblStyle w:val="5"/>
        <w:tblW w:w="97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rPr>
                <w:rFonts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</w:rPr>
              <w:t>管理层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行政人事部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市场经营部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技术运营部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3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EMS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default" w:ascii="Arial" w:hAnsi="Arial" w:cs="Arial"/>
                <w:sz w:val="18"/>
                <w:szCs w:val="18"/>
              </w:rPr>
              <w:t>√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2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/>
    <w:p>
      <w:pPr>
        <w:widowControl/>
        <w:jc w:val="left"/>
      </w:pPr>
      <w:r>
        <w:br w:type="page"/>
      </w:r>
    </w:p>
    <w:p/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北京国标联合认证有限公司</w:t>
      </w:r>
    </w:p>
    <w:p>
      <w:pPr>
        <w:snapToGrid w:val="0"/>
        <w:spacing w:before="120" w:beforeLines="50" w:line="360" w:lineRule="exact"/>
        <w:jc w:val="center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OHSMS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</w:p>
    <w:tbl>
      <w:tblPr>
        <w:tblStyle w:val="5"/>
        <w:tblW w:w="104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rPr>
                <w:rFonts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</w:rPr>
              <w:t>管理层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行政人事部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市场经营部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技术运营部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3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OHSMS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default" w:ascii="Arial" w:hAnsi="Arial" w:cs="Arial"/>
                <w:sz w:val="18"/>
                <w:szCs w:val="18"/>
              </w:rPr>
              <w:t>√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  <w:bookmarkStart w:id="0" w:name="_GoBack"/>
            <w:bookmarkEnd w:id="0"/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2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/>
    <w:p/>
    <w:p/>
    <w:sectPr>
      <w:headerReference r:id="rId3" w:type="default"/>
      <w:pgSz w:w="11906" w:h="16838"/>
      <w:pgMar w:top="560" w:right="800" w:bottom="400" w:left="920" w:header="280" w:footer="26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9"/>
        <w:rFonts w:hint="default"/>
      </w:rPr>
    </w:pPr>
    <w: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</w:rPr>
      <w:t>北京国标联合认证有限公司</w:t>
    </w:r>
    <w:r>
      <w:rPr>
        <w:rStyle w:val="9"/>
        <w:rFonts w:hint="default"/>
      </w:rPr>
      <w:tab/>
    </w:r>
    <w:r>
      <w:rPr>
        <w:rStyle w:val="9"/>
        <w:rFonts w:hint="default"/>
      </w:rPr>
      <w:tab/>
    </w:r>
    <w:r>
      <w:rPr>
        <w:rStyle w:val="9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pict>
        <v:shape id="_x0000_s4097" o:spid="_x0000_s4097" o:spt="202" type="#_x0000_t202" style="position:absolute;left:0pt;margin-left:347.75pt;margin-top:2.2pt;height:20.2pt;width:167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17</w:t>
                </w:r>
                <w:r>
                  <w:rPr>
                    <w:rFonts w:hint="eastAsia"/>
                    <w:sz w:val="18"/>
                    <w:szCs w:val="18"/>
                  </w:rPr>
                  <w:t>不符合项分布表(03版)</w:t>
                </w:r>
              </w:p>
            </w:txbxContent>
          </v:textbox>
        </v:shape>
      </w:pict>
    </w:r>
    <w:r>
      <w:rPr>
        <w:rStyle w:val="9"/>
        <w:rFonts w:hint="default"/>
        <w:w w:val="90"/>
      </w:rPr>
      <w:t>Beijing International Standard united Certification Co.,Ltd.</w:t>
    </w:r>
  </w:p>
  <w:p>
    <w:pPr>
      <w:tabs>
        <w:tab w:val="left" w:pos="4153"/>
      </w:tabs>
      <w:rPr>
        <w:szCs w:val="21"/>
      </w:rPr>
    </w:pPr>
    <w:r>
      <w:pict>
        <v:shape id="_x0000_s4098" o:spid="_x0000_s4098" o:spt="32" type="#_x0000_t32" style="position:absolute;left:0pt;margin-left:-0.05pt;margin-top:10.65pt;height:0pt;width:514.3pt;z-index:251660288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0327CA7"/>
    <w:rsid w:val="17E13F56"/>
    <w:rsid w:val="4C6432AF"/>
    <w:rsid w:val="7D9F7E8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0">
    <w:name w:val="批注框文本 字符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5</Pages>
  <Words>597</Words>
  <Characters>3408</Characters>
  <Lines>28</Lines>
  <Paragraphs>7</Paragraphs>
  <TotalTime>14</TotalTime>
  <ScaleCrop>false</ScaleCrop>
  <LinksUpToDate>false</LinksUpToDate>
  <CharactersWithSpaces>3998</CharactersWithSpaces>
  <Application>WPS Office_11.8.2.9067_F1E327BC-269C-435d-A152-05C5408002CA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2015-06-17T14:44:00Z</dcterms:created>
  <dc:creator>微软用户</dc:creator>
  <cp:lastModifiedBy>小冉</cp:lastModifiedBy>
  <cp:lastPrinted>2019-05-13T03:05:00Z</cp:lastPrinted>
  <dcterms:modified xsi:type="dcterms:W3CDTF">2021-05-29T06:07:52Z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2052-11.8.2.9067</vt:lpwstr>
  </property>
</Properties>
</file>