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60" w:rsidRDefault="00642D60">
      <w:pPr>
        <w:snapToGrid w:val="0"/>
        <w:spacing w:line="480" w:lineRule="auto"/>
        <w:rPr>
          <w:b/>
        </w:rPr>
      </w:pPr>
    </w:p>
    <w:p w:rsidR="00642D60" w:rsidRDefault="00642D60">
      <w:pPr>
        <w:snapToGrid w:val="0"/>
        <w:spacing w:line="480" w:lineRule="auto"/>
        <w:jc w:val="center"/>
        <w:rPr>
          <w:rFonts w:eastAsia="隶书"/>
          <w:sz w:val="52"/>
        </w:rPr>
      </w:pPr>
    </w:p>
    <w:p w:rsidR="00642D60" w:rsidRDefault="00642D60">
      <w:pPr>
        <w:snapToGrid w:val="0"/>
        <w:spacing w:line="480" w:lineRule="auto"/>
        <w:jc w:val="center"/>
        <w:rPr>
          <w:rFonts w:eastAsia="隶书"/>
          <w:sz w:val="52"/>
        </w:rPr>
      </w:pPr>
    </w:p>
    <w:p w:rsidR="00642D60" w:rsidRDefault="00642D60">
      <w:pPr>
        <w:snapToGrid w:val="0"/>
        <w:spacing w:line="480" w:lineRule="auto"/>
        <w:jc w:val="center"/>
        <w:rPr>
          <w:rFonts w:eastAsia="隶书"/>
          <w:sz w:val="52"/>
        </w:rPr>
      </w:pPr>
      <w:r w:rsidRPr="00642D6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7728" wrapcoords="21592 -2 0 0 0 21600 21592 21602 8 21602 21600 21600 21600 0 8 -2 21592 -2">
            <v:imagedata r:id="rId8" o:title=""/>
            <w10:wrap type="tight"/>
          </v:shape>
        </w:pict>
      </w:r>
    </w:p>
    <w:p w:rsidR="00642D60" w:rsidRDefault="00642D60">
      <w:pPr>
        <w:snapToGrid w:val="0"/>
        <w:spacing w:line="480" w:lineRule="auto"/>
        <w:jc w:val="center"/>
        <w:rPr>
          <w:rFonts w:eastAsia="隶书"/>
          <w:sz w:val="52"/>
        </w:rPr>
      </w:pPr>
    </w:p>
    <w:p w:rsidR="00642D60" w:rsidRDefault="00366354">
      <w:pPr>
        <w:snapToGrid w:val="0"/>
        <w:jc w:val="center"/>
        <w:rPr>
          <w:rFonts w:ascii="楷体_GB2312" w:eastAsia="楷体_GB2312"/>
          <w:b/>
          <w:sz w:val="80"/>
          <w:szCs w:val="80"/>
        </w:rPr>
      </w:pPr>
      <w:r>
        <w:rPr>
          <w:rFonts w:ascii="楷体_GB2312" w:eastAsia="楷体_GB2312" w:hint="eastAsia"/>
          <w:b/>
          <w:sz w:val="80"/>
          <w:szCs w:val="80"/>
        </w:rPr>
        <w:t>监督审核报告</w:t>
      </w:r>
    </w:p>
    <w:p w:rsidR="00642D60" w:rsidRDefault="00642D60">
      <w:pPr>
        <w:snapToGrid w:val="0"/>
        <w:spacing w:line="360" w:lineRule="auto"/>
        <w:ind w:firstLineChars="150" w:firstLine="450"/>
        <w:rPr>
          <w:sz w:val="30"/>
          <w:szCs w:val="30"/>
        </w:rPr>
      </w:pPr>
    </w:p>
    <w:p w:rsidR="00642D60" w:rsidRDefault="00642D60">
      <w:pPr>
        <w:snapToGrid w:val="0"/>
        <w:spacing w:line="360" w:lineRule="auto"/>
        <w:rPr>
          <w:b/>
          <w:sz w:val="30"/>
          <w:szCs w:val="30"/>
        </w:rPr>
      </w:pPr>
    </w:p>
    <w:p w:rsidR="00642D60" w:rsidRDefault="00366354" w:rsidP="00156B0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重庆吉江环保产业集团有限公司</w:t>
      </w:r>
      <w:bookmarkEnd w:id="0"/>
    </w:p>
    <w:p w:rsidR="00642D60" w:rsidRDefault="00642D60" w:rsidP="00156B0F">
      <w:pPr>
        <w:snapToGrid w:val="0"/>
        <w:spacing w:afterLines="30"/>
        <w:rPr>
          <w:rFonts w:ascii="楷体" w:eastAsia="楷体" w:hAnsi="楷体"/>
          <w:b/>
          <w:color w:val="000000"/>
          <w:sz w:val="32"/>
          <w:szCs w:val="32"/>
        </w:rPr>
      </w:pPr>
    </w:p>
    <w:p w:rsidR="00642D60" w:rsidRDefault="00366354" w:rsidP="00156B0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42D60" w:rsidRDefault="00366354" w:rsidP="00156B0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42D60" w:rsidRDefault="00366354" w:rsidP="00156B0F">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42D60" w:rsidRDefault="00366354" w:rsidP="00156B0F">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42D60" w:rsidRDefault="00642D60">
      <w:pPr>
        <w:snapToGrid w:val="0"/>
        <w:spacing w:line="480" w:lineRule="auto"/>
        <w:ind w:left="850"/>
        <w:rPr>
          <w:rFonts w:ascii="楷体" w:eastAsia="楷体" w:hAnsi="楷体"/>
          <w:b/>
          <w:color w:val="000000"/>
          <w:sz w:val="32"/>
          <w:szCs w:val="32"/>
        </w:rPr>
      </w:pPr>
    </w:p>
    <w:p w:rsidR="00642D60" w:rsidRDefault="00642D60">
      <w:pPr>
        <w:snapToGrid w:val="0"/>
        <w:spacing w:line="480" w:lineRule="auto"/>
        <w:ind w:left="850"/>
        <w:rPr>
          <w:rFonts w:eastAsia="楷体_GB2312"/>
          <w:sz w:val="32"/>
        </w:rPr>
      </w:pPr>
    </w:p>
    <w:p w:rsidR="00642D60" w:rsidRDefault="00366354" w:rsidP="00156B0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42D60" w:rsidRDefault="0036635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642D60" w:rsidRDefault="00642D60">
      <w:pPr>
        <w:widowControl/>
        <w:ind w:firstLineChars="695" w:firstLine="2512"/>
        <w:jc w:val="left"/>
        <w:rPr>
          <w:rFonts w:ascii="楷体" w:eastAsia="楷体" w:hAnsi="楷体"/>
          <w:b/>
          <w:color w:val="000000"/>
          <w:sz w:val="36"/>
          <w:szCs w:val="36"/>
        </w:rPr>
      </w:pPr>
    </w:p>
    <w:p w:rsidR="00642D60" w:rsidRDefault="00642D60">
      <w:pPr>
        <w:widowControl/>
        <w:ind w:firstLineChars="695" w:firstLine="2512"/>
        <w:jc w:val="left"/>
        <w:rPr>
          <w:rFonts w:ascii="楷体" w:eastAsia="楷体" w:hAnsi="楷体"/>
          <w:b/>
          <w:color w:val="000000"/>
          <w:sz w:val="36"/>
          <w:szCs w:val="36"/>
        </w:rPr>
      </w:pPr>
    </w:p>
    <w:p w:rsidR="00642D60" w:rsidRDefault="0036635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2322"/>
        <w:gridCol w:w="370"/>
        <w:gridCol w:w="850"/>
        <w:gridCol w:w="196"/>
        <w:gridCol w:w="1418"/>
      </w:tblGrid>
      <w:tr w:rsidR="00642D60">
        <w:trPr>
          <w:trHeight w:val="354"/>
        </w:trPr>
        <w:tc>
          <w:tcPr>
            <w:tcW w:w="1559" w:type="dxa"/>
            <w:gridSpan w:val="2"/>
            <w:vAlign w:val="center"/>
          </w:tcPr>
          <w:p w:rsidR="00642D60" w:rsidRDefault="00366354">
            <w:pPr>
              <w:rPr>
                <w:b/>
                <w:sz w:val="21"/>
                <w:szCs w:val="21"/>
              </w:rPr>
            </w:pPr>
            <w:r>
              <w:rPr>
                <w:rFonts w:hint="eastAsia"/>
                <w:b/>
                <w:sz w:val="21"/>
                <w:szCs w:val="21"/>
              </w:rPr>
              <w:t>审核方名称</w:t>
            </w:r>
          </w:p>
        </w:tc>
        <w:tc>
          <w:tcPr>
            <w:tcW w:w="8275" w:type="dxa"/>
            <w:gridSpan w:val="8"/>
          </w:tcPr>
          <w:p w:rsidR="00642D60" w:rsidRDefault="00366354">
            <w:pPr>
              <w:rPr>
                <w:b/>
                <w:sz w:val="21"/>
                <w:szCs w:val="21"/>
              </w:rPr>
            </w:pPr>
            <w:r>
              <w:rPr>
                <w:rFonts w:hint="eastAsia"/>
                <w:b/>
                <w:sz w:val="21"/>
                <w:szCs w:val="21"/>
              </w:rPr>
              <w:t>北京国标联合认证有限公司</w:t>
            </w:r>
          </w:p>
        </w:tc>
      </w:tr>
      <w:tr w:rsidR="00642D60">
        <w:trPr>
          <w:trHeight w:val="377"/>
        </w:trPr>
        <w:tc>
          <w:tcPr>
            <w:tcW w:w="1559" w:type="dxa"/>
            <w:gridSpan w:val="2"/>
            <w:vAlign w:val="center"/>
          </w:tcPr>
          <w:p w:rsidR="00642D60" w:rsidRDefault="00366354">
            <w:pPr>
              <w:rPr>
                <w:b/>
                <w:sz w:val="21"/>
                <w:szCs w:val="21"/>
              </w:rPr>
            </w:pPr>
            <w:r>
              <w:rPr>
                <w:rFonts w:hint="eastAsia"/>
                <w:b/>
                <w:sz w:val="21"/>
                <w:szCs w:val="21"/>
              </w:rPr>
              <w:t>审核方地址</w:t>
            </w:r>
          </w:p>
        </w:tc>
        <w:tc>
          <w:tcPr>
            <w:tcW w:w="5811" w:type="dxa"/>
            <w:gridSpan w:val="5"/>
          </w:tcPr>
          <w:p w:rsidR="00642D60" w:rsidRDefault="00366354">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642D60" w:rsidRDefault="00366354">
            <w:pPr>
              <w:rPr>
                <w:b/>
                <w:sz w:val="21"/>
                <w:szCs w:val="21"/>
              </w:rPr>
            </w:pPr>
            <w:r>
              <w:rPr>
                <w:rFonts w:hint="eastAsia"/>
                <w:b/>
                <w:sz w:val="21"/>
                <w:szCs w:val="21"/>
              </w:rPr>
              <w:t>邮编</w:t>
            </w:r>
          </w:p>
        </w:tc>
        <w:tc>
          <w:tcPr>
            <w:tcW w:w="1614" w:type="dxa"/>
            <w:gridSpan w:val="2"/>
          </w:tcPr>
          <w:p w:rsidR="00642D60" w:rsidRDefault="00366354">
            <w:pPr>
              <w:rPr>
                <w:b/>
                <w:sz w:val="21"/>
                <w:szCs w:val="21"/>
              </w:rPr>
            </w:pPr>
            <w:r>
              <w:rPr>
                <w:rFonts w:hint="eastAsia"/>
                <w:b/>
                <w:sz w:val="21"/>
                <w:szCs w:val="21"/>
              </w:rPr>
              <w:t>100101</w:t>
            </w:r>
          </w:p>
        </w:tc>
      </w:tr>
      <w:tr w:rsidR="00642D60">
        <w:trPr>
          <w:trHeight w:val="377"/>
        </w:trPr>
        <w:tc>
          <w:tcPr>
            <w:tcW w:w="1559" w:type="dxa"/>
            <w:gridSpan w:val="2"/>
            <w:vAlign w:val="center"/>
          </w:tcPr>
          <w:p w:rsidR="00642D60" w:rsidRDefault="00366354">
            <w:pPr>
              <w:rPr>
                <w:b/>
                <w:sz w:val="21"/>
                <w:szCs w:val="21"/>
              </w:rPr>
            </w:pPr>
            <w:r>
              <w:rPr>
                <w:rFonts w:hint="eastAsia"/>
                <w:b/>
                <w:sz w:val="21"/>
                <w:szCs w:val="21"/>
              </w:rPr>
              <w:t>联系电话</w:t>
            </w:r>
          </w:p>
        </w:tc>
        <w:tc>
          <w:tcPr>
            <w:tcW w:w="8275" w:type="dxa"/>
            <w:gridSpan w:val="8"/>
          </w:tcPr>
          <w:p w:rsidR="00642D60" w:rsidRDefault="00366354">
            <w:pPr>
              <w:rPr>
                <w:b/>
                <w:sz w:val="21"/>
                <w:szCs w:val="21"/>
              </w:rPr>
            </w:pPr>
            <w:r>
              <w:rPr>
                <w:b/>
                <w:sz w:val="21"/>
                <w:szCs w:val="21"/>
              </w:rPr>
              <w:t>010</w:t>
            </w:r>
            <w:r>
              <w:rPr>
                <w:rFonts w:hint="eastAsia"/>
                <w:b/>
                <w:sz w:val="21"/>
                <w:szCs w:val="21"/>
              </w:rPr>
              <w:t>-5351 6278</w:t>
            </w:r>
          </w:p>
        </w:tc>
      </w:tr>
      <w:tr w:rsidR="00642D60">
        <w:trPr>
          <w:trHeight w:val="428"/>
        </w:trPr>
        <w:tc>
          <w:tcPr>
            <w:tcW w:w="9834" w:type="dxa"/>
            <w:gridSpan w:val="10"/>
          </w:tcPr>
          <w:p w:rsidR="00642D60" w:rsidRDefault="00366354">
            <w:pPr>
              <w:rPr>
                <w:b/>
                <w:sz w:val="21"/>
                <w:szCs w:val="21"/>
              </w:rPr>
            </w:pPr>
            <w:r>
              <w:rPr>
                <w:rFonts w:hint="eastAsia"/>
                <w:b/>
                <w:sz w:val="21"/>
                <w:szCs w:val="21"/>
              </w:rPr>
              <w:t>审核组信息</w:t>
            </w:r>
          </w:p>
        </w:tc>
      </w:tr>
      <w:tr w:rsidR="00642D60">
        <w:trPr>
          <w:trHeight w:val="645"/>
        </w:trPr>
        <w:tc>
          <w:tcPr>
            <w:tcW w:w="1018" w:type="dxa"/>
            <w:vAlign w:val="center"/>
          </w:tcPr>
          <w:p w:rsidR="00642D60" w:rsidRDefault="00366354">
            <w:pPr>
              <w:jc w:val="center"/>
              <w:rPr>
                <w:b/>
                <w:sz w:val="21"/>
                <w:szCs w:val="21"/>
              </w:rPr>
            </w:pPr>
            <w:r>
              <w:rPr>
                <w:rFonts w:hint="eastAsia"/>
                <w:b/>
                <w:sz w:val="21"/>
                <w:szCs w:val="21"/>
              </w:rPr>
              <w:t>姓名</w:t>
            </w:r>
          </w:p>
        </w:tc>
        <w:tc>
          <w:tcPr>
            <w:tcW w:w="824" w:type="dxa"/>
            <w:gridSpan w:val="2"/>
            <w:vAlign w:val="center"/>
          </w:tcPr>
          <w:p w:rsidR="00642D60" w:rsidRDefault="00366354">
            <w:pPr>
              <w:jc w:val="center"/>
              <w:rPr>
                <w:b/>
                <w:sz w:val="21"/>
                <w:szCs w:val="21"/>
              </w:rPr>
            </w:pPr>
            <w:r>
              <w:rPr>
                <w:rFonts w:hint="eastAsia"/>
                <w:b/>
                <w:sz w:val="21"/>
                <w:szCs w:val="21"/>
              </w:rPr>
              <w:t>性别</w:t>
            </w:r>
          </w:p>
        </w:tc>
        <w:tc>
          <w:tcPr>
            <w:tcW w:w="1559" w:type="dxa"/>
            <w:vAlign w:val="center"/>
          </w:tcPr>
          <w:p w:rsidR="00642D60" w:rsidRDefault="00366354">
            <w:pPr>
              <w:jc w:val="center"/>
              <w:rPr>
                <w:b/>
                <w:sz w:val="21"/>
                <w:szCs w:val="21"/>
              </w:rPr>
            </w:pPr>
            <w:r>
              <w:rPr>
                <w:rFonts w:hint="eastAsia"/>
                <w:b/>
                <w:sz w:val="21"/>
                <w:szCs w:val="21"/>
              </w:rPr>
              <w:t>职务</w:t>
            </w:r>
          </w:p>
        </w:tc>
        <w:tc>
          <w:tcPr>
            <w:tcW w:w="1277" w:type="dxa"/>
            <w:vAlign w:val="center"/>
          </w:tcPr>
          <w:p w:rsidR="00642D60" w:rsidRDefault="00366354">
            <w:pPr>
              <w:jc w:val="center"/>
              <w:rPr>
                <w:b/>
                <w:sz w:val="21"/>
                <w:szCs w:val="21"/>
              </w:rPr>
            </w:pPr>
            <w:r>
              <w:rPr>
                <w:rFonts w:hint="eastAsia"/>
                <w:b/>
                <w:sz w:val="21"/>
                <w:szCs w:val="21"/>
              </w:rPr>
              <w:t>注册级别</w:t>
            </w:r>
          </w:p>
        </w:tc>
        <w:tc>
          <w:tcPr>
            <w:tcW w:w="2322" w:type="dxa"/>
            <w:vAlign w:val="center"/>
          </w:tcPr>
          <w:p w:rsidR="00642D60" w:rsidRDefault="00366354">
            <w:pPr>
              <w:jc w:val="center"/>
              <w:rPr>
                <w:b/>
                <w:sz w:val="21"/>
                <w:szCs w:val="21"/>
              </w:rPr>
            </w:pPr>
            <w:r>
              <w:rPr>
                <w:rFonts w:hint="eastAsia"/>
                <w:b/>
                <w:sz w:val="21"/>
                <w:szCs w:val="21"/>
              </w:rPr>
              <w:t>审核员注册号</w:t>
            </w:r>
          </w:p>
        </w:tc>
        <w:tc>
          <w:tcPr>
            <w:tcW w:w="1416" w:type="dxa"/>
            <w:gridSpan w:val="3"/>
            <w:vAlign w:val="center"/>
          </w:tcPr>
          <w:p w:rsidR="00642D60" w:rsidRDefault="00366354">
            <w:pPr>
              <w:jc w:val="center"/>
              <w:rPr>
                <w:b/>
                <w:sz w:val="21"/>
                <w:szCs w:val="21"/>
              </w:rPr>
            </w:pPr>
            <w:r>
              <w:rPr>
                <w:rFonts w:hint="eastAsia"/>
                <w:b/>
                <w:sz w:val="21"/>
                <w:szCs w:val="21"/>
              </w:rPr>
              <w:t>专业代码</w:t>
            </w:r>
          </w:p>
        </w:tc>
        <w:tc>
          <w:tcPr>
            <w:tcW w:w="1418" w:type="dxa"/>
            <w:vAlign w:val="center"/>
          </w:tcPr>
          <w:p w:rsidR="00642D60" w:rsidRDefault="00366354">
            <w:pPr>
              <w:jc w:val="center"/>
              <w:rPr>
                <w:b/>
                <w:sz w:val="21"/>
                <w:szCs w:val="21"/>
              </w:rPr>
            </w:pPr>
            <w:r>
              <w:rPr>
                <w:rFonts w:hint="eastAsia"/>
                <w:b/>
                <w:sz w:val="21"/>
                <w:szCs w:val="21"/>
              </w:rPr>
              <w:t>组内代号</w:t>
            </w:r>
          </w:p>
        </w:tc>
      </w:tr>
      <w:tr w:rsidR="00642D60">
        <w:trPr>
          <w:trHeight w:val="645"/>
        </w:trPr>
        <w:tc>
          <w:tcPr>
            <w:tcW w:w="1018" w:type="dxa"/>
            <w:vAlign w:val="center"/>
          </w:tcPr>
          <w:p w:rsidR="00642D60" w:rsidRDefault="00366354">
            <w:pPr>
              <w:jc w:val="center"/>
              <w:rPr>
                <w:b/>
                <w:sz w:val="21"/>
                <w:szCs w:val="21"/>
              </w:rPr>
            </w:pPr>
            <w:r>
              <w:rPr>
                <w:b/>
                <w:sz w:val="21"/>
                <w:szCs w:val="21"/>
              </w:rPr>
              <w:t>文平</w:t>
            </w:r>
          </w:p>
        </w:tc>
        <w:tc>
          <w:tcPr>
            <w:tcW w:w="824" w:type="dxa"/>
            <w:gridSpan w:val="2"/>
            <w:vAlign w:val="center"/>
          </w:tcPr>
          <w:p w:rsidR="00642D60" w:rsidRDefault="00366354">
            <w:pPr>
              <w:jc w:val="center"/>
              <w:rPr>
                <w:b/>
                <w:sz w:val="21"/>
                <w:szCs w:val="21"/>
              </w:rPr>
            </w:pPr>
            <w:r>
              <w:rPr>
                <w:b/>
                <w:sz w:val="21"/>
                <w:szCs w:val="21"/>
              </w:rPr>
              <w:t>男</w:t>
            </w:r>
          </w:p>
        </w:tc>
        <w:tc>
          <w:tcPr>
            <w:tcW w:w="1559" w:type="dxa"/>
            <w:vAlign w:val="center"/>
          </w:tcPr>
          <w:p w:rsidR="00642D60" w:rsidRDefault="00366354">
            <w:pPr>
              <w:jc w:val="center"/>
              <w:rPr>
                <w:b/>
                <w:sz w:val="21"/>
                <w:szCs w:val="21"/>
              </w:rPr>
            </w:pPr>
            <w:r>
              <w:rPr>
                <w:b/>
                <w:sz w:val="21"/>
                <w:szCs w:val="21"/>
              </w:rPr>
              <w:t>组长</w:t>
            </w:r>
          </w:p>
        </w:tc>
        <w:tc>
          <w:tcPr>
            <w:tcW w:w="1277" w:type="dxa"/>
            <w:vAlign w:val="center"/>
          </w:tcPr>
          <w:p w:rsidR="00642D60" w:rsidRDefault="00366354">
            <w:pPr>
              <w:jc w:val="center"/>
              <w:rPr>
                <w:b/>
                <w:sz w:val="21"/>
                <w:szCs w:val="21"/>
              </w:rPr>
            </w:pPr>
            <w:r>
              <w:rPr>
                <w:b/>
                <w:sz w:val="21"/>
                <w:szCs w:val="21"/>
              </w:rPr>
              <w:t>Q:</w:t>
            </w:r>
            <w:r>
              <w:rPr>
                <w:b/>
                <w:sz w:val="21"/>
                <w:szCs w:val="21"/>
              </w:rPr>
              <w:t>审核员</w:t>
            </w:r>
          </w:p>
          <w:p w:rsidR="00642D60" w:rsidRDefault="00366354">
            <w:pPr>
              <w:jc w:val="center"/>
              <w:rPr>
                <w:b/>
                <w:sz w:val="21"/>
                <w:szCs w:val="21"/>
              </w:rPr>
            </w:pPr>
            <w:r>
              <w:rPr>
                <w:b/>
                <w:sz w:val="21"/>
                <w:szCs w:val="21"/>
              </w:rPr>
              <w:t>E:</w:t>
            </w:r>
            <w:r>
              <w:rPr>
                <w:b/>
                <w:sz w:val="21"/>
                <w:szCs w:val="21"/>
              </w:rPr>
              <w:t>审核员</w:t>
            </w:r>
          </w:p>
          <w:p w:rsidR="00642D60" w:rsidRDefault="00366354">
            <w:pPr>
              <w:jc w:val="center"/>
              <w:rPr>
                <w:b/>
                <w:sz w:val="21"/>
                <w:szCs w:val="21"/>
              </w:rPr>
            </w:pPr>
            <w:r>
              <w:rPr>
                <w:b/>
                <w:sz w:val="21"/>
                <w:szCs w:val="21"/>
              </w:rPr>
              <w:t>O:</w:t>
            </w:r>
            <w:r>
              <w:rPr>
                <w:b/>
                <w:sz w:val="21"/>
                <w:szCs w:val="21"/>
              </w:rPr>
              <w:t>审核员</w:t>
            </w:r>
          </w:p>
        </w:tc>
        <w:tc>
          <w:tcPr>
            <w:tcW w:w="2322" w:type="dxa"/>
            <w:vAlign w:val="center"/>
          </w:tcPr>
          <w:p w:rsidR="00642D60" w:rsidRDefault="00366354">
            <w:pPr>
              <w:jc w:val="center"/>
              <w:rPr>
                <w:b/>
                <w:sz w:val="21"/>
                <w:szCs w:val="21"/>
              </w:rPr>
            </w:pPr>
            <w:r>
              <w:rPr>
                <w:b/>
                <w:sz w:val="21"/>
                <w:szCs w:val="21"/>
              </w:rPr>
              <w:t>2019-N1QMS-3093566</w:t>
            </w:r>
          </w:p>
          <w:p w:rsidR="00642D60" w:rsidRDefault="00366354">
            <w:pPr>
              <w:jc w:val="center"/>
              <w:rPr>
                <w:b/>
                <w:sz w:val="21"/>
                <w:szCs w:val="21"/>
              </w:rPr>
            </w:pPr>
            <w:r>
              <w:rPr>
                <w:b/>
                <w:sz w:val="21"/>
                <w:szCs w:val="21"/>
              </w:rPr>
              <w:t>2018-N1EMS-2093566</w:t>
            </w:r>
          </w:p>
          <w:p w:rsidR="00642D60" w:rsidRDefault="00366354">
            <w:pPr>
              <w:jc w:val="center"/>
              <w:rPr>
                <w:b/>
                <w:sz w:val="21"/>
                <w:szCs w:val="21"/>
              </w:rPr>
            </w:pPr>
            <w:r>
              <w:rPr>
                <w:b/>
                <w:sz w:val="21"/>
                <w:szCs w:val="21"/>
              </w:rPr>
              <w:t>2019-N1OHSMS-2093566</w:t>
            </w:r>
          </w:p>
        </w:tc>
        <w:tc>
          <w:tcPr>
            <w:tcW w:w="1416" w:type="dxa"/>
            <w:gridSpan w:val="3"/>
            <w:vAlign w:val="center"/>
          </w:tcPr>
          <w:p w:rsidR="00642D60" w:rsidRDefault="00366354">
            <w:pPr>
              <w:jc w:val="center"/>
              <w:rPr>
                <w:b/>
                <w:sz w:val="21"/>
                <w:szCs w:val="21"/>
              </w:rPr>
            </w:pPr>
            <w:r>
              <w:rPr>
                <w:b/>
                <w:sz w:val="21"/>
                <w:szCs w:val="21"/>
              </w:rPr>
              <w:t>Q:39.01.00</w:t>
            </w:r>
          </w:p>
          <w:p w:rsidR="00642D60" w:rsidRDefault="00366354">
            <w:pPr>
              <w:jc w:val="center"/>
              <w:rPr>
                <w:b/>
                <w:sz w:val="21"/>
                <w:szCs w:val="21"/>
              </w:rPr>
            </w:pPr>
            <w:r>
              <w:rPr>
                <w:b/>
                <w:sz w:val="21"/>
                <w:szCs w:val="21"/>
              </w:rPr>
              <w:t>E:39.01.00</w:t>
            </w:r>
          </w:p>
          <w:p w:rsidR="00642D60" w:rsidRDefault="00366354">
            <w:pPr>
              <w:jc w:val="center"/>
              <w:rPr>
                <w:b/>
                <w:sz w:val="21"/>
                <w:szCs w:val="21"/>
              </w:rPr>
            </w:pPr>
            <w:r>
              <w:rPr>
                <w:b/>
                <w:sz w:val="21"/>
                <w:szCs w:val="21"/>
              </w:rPr>
              <w:t>O:39.01.00</w:t>
            </w:r>
          </w:p>
        </w:tc>
        <w:tc>
          <w:tcPr>
            <w:tcW w:w="1418" w:type="dxa"/>
            <w:vAlign w:val="center"/>
          </w:tcPr>
          <w:p w:rsidR="00642D60" w:rsidRDefault="00366354">
            <w:pPr>
              <w:jc w:val="center"/>
              <w:rPr>
                <w:b/>
                <w:sz w:val="21"/>
                <w:szCs w:val="21"/>
              </w:rPr>
            </w:pPr>
            <w:r>
              <w:rPr>
                <w:b/>
                <w:sz w:val="21"/>
                <w:szCs w:val="21"/>
              </w:rPr>
              <w:t>ISC-93566</w:t>
            </w:r>
          </w:p>
        </w:tc>
      </w:tr>
      <w:tr w:rsidR="00642D60">
        <w:trPr>
          <w:trHeight w:val="645"/>
        </w:trPr>
        <w:tc>
          <w:tcPr>
            <w:tcW w:w="1018" w:type="dxa"/>
            <w:vAlign w:val="center"/>
          </w:tcPr>
          <w:p w:rsidR="00642D60" w:rsidRDefault="00366354">
            <w:pPr>
              <w:jc w:val="center"/>
              <w:rPr>
                <w:b/>
                <w:sz w:val="21"/>
                <w:szCs w:val="21"/>
              </w:rPr>
            </w:pPr>
            <w:r>
              <w:rPr>
                <w:b/>
                <w:sz w:val="21"/>
                <w:szCs w:val="21"/>
              </w:rPr>
              <w:t>张心</w:t>
            </w:r>
          </w:p>
        </w:tc>
        <w:tc>
          <w:tcPr>
            <w:tcW w:w="824" w:type="dxa"/>
            <w:gridSpan w:val="2"/>
            <w:vAlign w:val="center"/>
          </w:tcPr>
          <w:p w:rsidR="00642D60" w:rsidRDefault="00366354">
            <w:pPr>
              <w:jc w:val="center"/>
              <w:rPr>
                <w:b/>
                <w:sz w:val="21"/>
                <w:szCs w:val="21"/>
              </w:rPr>
            </w:pPr>
            <w:r>
              <w:rPr>
                <w:b/>
                <w:sz w:val="21"/>
                <w:szCs w:val="21"/>
              </w:rPr>
              <w:t>女</w:t>
            </w:r>
          </w:p>
        </w:tc>
        <w:tc>
          <w:tcPr>
            <w:tcW w:w="1559" w:type="dxa"/>
            <w:vAlign w:val="center"/>
          </w:tcPr>
          <w:p w:rsidR="00642D60" w:rsidRDefault="00366354">
            <w:pPr>
              <w:jc w:val="center"/>
              <w:rPr>
                <w:b/>
                <w:sz w:val="21"/>
                <w:szCs w:val="21"/>
              </w:rPr>
            </w:pPr>
            <w:r>
              <w:rPr>
                <w:b/>
                <w:sz w:val="21"/>
                <w:szCs w:val="21"/>
              </w:rPr>
              <w:t>组员</w:t>
            </w:r>
          </w:p>
        </w:tc>
        <w:tc>
          <w:tcPr>
            <w:tcW w:w="1277" w:type="dxa"/>
            <w:vAlign w:val="center"/>
          </w:tcPr>
          <w:p w:rsidR="00642D60" w:rsidRDefault="00366354">
            <w:pPr>
              <w:jc w:val="center"/>
              <w:rPr>
                <w:b/>
                <w:sz w:val="21"/>
                <w:szCs w:val="21"/>
              </w:rPr>
            </w:pPr>
            <w:r>
              <w:rPr>
                <w:b/>
                <w:sz w:val="21"/>
                <w:szCs w:val="21"/>
              </w:rPr>
              <w:t>Q:</w:t>
            </w:r>
            <w:r>
              <w:rPr>
                <w:b/>
                <w:sz w:val="21"/>
                <w:szCs w:val="21"/>
              </w:rPr>
              <w:t>审核员</w:t>
            </w:r>
          </w:p>
        </w:tc>
        <w:tc>
          <w:tcPr>
            <w:tcW w:w="2322" w:type="dxa"/>
            <w:vAlign w:val="center"/>
          </w:tcPr>
          <w:p w:rsidR="00642D60" w:rsidRDefault="00366354">
            <w:pPr>
              <w:jc w:val="center"/>
              <w:rPr>
                <w:b/>
                <w:sz w:val="21"/>
                <w:szCs w:val="21"/>
              </w:rPr>
            </w:pPr>
            <w:r>
              <w:rPr>
                <w:b/>
                <w:sz w:val="21"/>
                <w:szCs w:val="21"/>
              </w:rPr>
              <w:t>2018-N1QMS-2207381</w:t>
            </w:r>
          </w:p>
        </w:tc>
        <w:tc>
          <w:tcPr>
            <w:tcW w:w="1416" w:type="dxa"/>
            <w:gridSpan w:val="3"/>
            <w:vAlign w:val="center"/>
          </w:tcPr>
          <w:p w:rsidR="00642D60" w:rsidRDefault="00642D60">
            <w:pPr>
              <w:jc w:val="center"/>
              <w:rPr>
                <w:b/>
                <w:sz w:val="21"/>
                <w:szCs w:val="21"/>
              </w:rPr>
            </w:pPr>
          </w:p>
        </w:tc>
        <w:tc>
          <w:tcPr>
            <w:tcW w:w="1418" w:type="dxa"/>
            <w:vAlign w:val="center"/>
          </w:tcPr>
          <w:p w:rsidR="00642D60" w:rsidRDefault="00366354">
            <w:pPr>
              <w:jc w:val="center"/>
              <w:rPr>
                <w:b/>
                <w:sz w:val="21"/>
                <w:szCs w:val="21"/>
              </w:rPr>
            </w:pPr>
            <w:r>
              <w:rPr>
                <w:b/>
                <w:sz w:val="21"/>
                <w:szCs w:val="21"/>
              </w:rPr>
              <w:t>ISC-207381</w:t>
            </w:r>
          </w:p>
        </w:tc>
      </w:tr>
      <w:tr w:rsidR="00642D60">
        <w:trPr>
          <w:trHeight w:val="645"/>
        </w:trPr>
        <w:tc>
          <w:tcPr>
            <w:tcW w:w="1018" w:type="dxa"/>
            <w:vAlign w:val="center"/>
          </w:tcPr>
          <w:p w:rsidR="00642D60" w:rsidRDefault="00366354">
            <w:pPr>
              <w:jc w:val="center"/>
              <w:rPr>
                <w:b/>
                <w:sz w:val="21"/>
                <w:szCs w:val="21"/>
              </w:rPr>
            </w:pPr>
            <w:r>
              <w:rPr>
                <w:b/>
                <w:sz w:val="21"/>
                <w:szCs w:val="21"/>
              </w:rPr>
              <w:t>冉景洲</w:t>
            </w:r>
          </w:p>
        </w:tc>
        <w:tc>
          <w:tcPr>
            <w:tcW w:w="824" w:type="dxa"/>
            <w:gridSpan w:val="2"/>
            <w:vAlign w:val="center"/>
          </w:tcPr>
          <w:p w:rsidR="00642D60" w:rsidRDefault="00366354">
            <w:pPr>
              <w:jc w:val="center"/>
              <w:rPr>
                <w:b/>
                <w:sz w:val="21"/>
                <w:szCs w:val="21"/>
              </w:rPr>
            </w:pPr>
            <w:r>
              <w:rPr>
                <w:b/>
                <w:sz w:val="21"/>
                <w:szCs w:val="21"/>
              </w:rPr>
              <w:t>女</w:t>
            </w:r>
          </w:p>
        </w:tc>
        <w:tc>
          <w:tcPr>
            <w:tcW w:w="1559" w:type="dxa"/>
            <w:vAlign w:val="center"/>
          </w:tcPr>
          <w:p w:rsidR="00642D60" w:rsidRDefault="00366354">
            <w:pPr>
              <w:jc w:val="center"/>
              <w:rPr>
                <w:b/>
                <w:sz w:val="21"/>
                <w:szCs w:val="21"/>
              </w:rPr>
            </w:pPr>
            <w:r>
              <w:rPr>
                <w:b/>
                <w:sz w:val="21"/>
                <w:szCs w:val="21"/>
              </w:rPr>
              <w:t>组员</w:t>
            </w:r>
          </w:p>
        </w:tc>
        <w:tc>
          <w:tcPr>
            <w:tcW w:w="1277" w:type="dxa"/>
            <w:vAlign w:val="center"/>
          </w:tcPr>
          <w:p w:rsidR="00642D60" w:rsidRDefault="00366354">
            <w:pPr>
              <w:jc w:val="center"/>
              <w:rPr>
                <w:b/>
                <w:sz w:val="21"/>
                <w:szCs w:val="21"/>
              </w:rPr>
            </w:pPr>
            <w:r>
              <w:rPr>
                <w:b/>
                <w:sz w:val="21"/>
                <w:szCs w:val="21"/>
              </w:rPr>
              <w:t>Q:</w:t>
            </w:r>
            <w:r>
              <w:rPr>
                <w:b/>
                <w:sz w:val="21"/>
                <w:szCs w:val="21"/>
              </w:rPr>
              <w:t>审核员</w:t>
            </w:r>
          </w:p>
          <w:p w:rsidR="00642D60" w:rsidRDefault="00366354">
            <w:pPr>
              <w:jc w:val="center"/>
              <w:rPr>
                <w:b/>
                <w:sz w:val="21"/>
                <w:szCs w:val="21"/>
              </w:rPr>
            </w:pPr>
            <w:r>
              <w:rPr>
                <w:b/>
                <w:sz w:val="21"/>
                <w:szCs w:val="21"/>
              </w:rPr>
              <w:t>E:</w:t>
            </w:r>
            <w:r>
              <w:rPr>
                <w:b/>
                <w:sz w:val="21"/>
                <w:szCs w:val="21"/>
              </w:rPr>
              <w:t>审核员</w:t>
            </w:r>
          </w:p>
        </w:tc>
        <w:tc>
          <w:tcPr>
            <w:tcW w:w="2322" w:type="dxa"/>
            <w:vAlign w:val="center"/>
          </w:tcPr>
          <w:p w:rsidR="00642D60" w:rsidRDefault="00366354">
            <w:pPr>
              <w:jc w:val="center"/>
              <w:rPr>
                <w:b/>
                <w:sz w:val="21"/>
                <w:szCs w:val="21"/>
              </w:rPr>
            </w:pPr>
            <w:r>
              <w:rPr>
                <w:b/>
                <w:sz w:val="21"/>
                <w:szCs w:val="21"/>
              </w:rPr>
              <w:t>2020-N1QMS-1267598</w:t>
            </w:r>
          </w:p>
          <w:p w:rsidR="00642D60" w:rsidRDefault="00366354">
            <w:pPr>
              <w:jc w:val="center"/>
              <w:rPr>
                <w:b/>
                <w:sz w:val="21"/>
                <w:szCs w:val="21"/>
              </w:rPr>
            </w:pPr>
            <w:r>
              <w:rPr>
                <w:b/>
                <w:sz w:val="21"/>
                <w:szCs w:val="21"/>
              </w:rPr>
              <w:t>2020-N1EMS-1267598</w:t>
            </w:r>
          </w:p>
        </w:tc>
        <w:tc>
          <w:tcPr>
            <w:tcW w:w="1416" w:type="dxa"/>
            <w:gridSpan w:val="3"/>
            <w:vAlign w:val="center"/>
          </w:tcPr>
          <w:p w:rsidR="00642D60" w:rsidRDefault="00642D60">
            <w:pPr>
              <w:jc w:val="center"/>
              <w:rPr>
                <w:b/>
                <w:sz w:val="21"/>
                <w:szCs w:val="21"/>
              </w:rPr>
            </w:pPr>
          </w:p>
        </w:tc>
        <w:tc>
          <w:tcPr>
            <w:tcW w:w="1418" w:type="dxa"/>
            <w:vAlign w:val="center"/>
          </w:tcPr>
          <w:p w:rsidR="00642D60" w:rsidRDefault="00366354">
            <w:pPr>
              <w:jc w:val="center"/>
              <w:rPr>
                <w:b/>
                <w:sz w:val="21"/>
                <w:szCs w:val="21"/>
              </w:rPr>
            </w:pPr>
            <w:r>
              <w:rPr>
                <w:b/>
                <w:sz w:val="21"/>
                <w:szCs w:val="21"/>
              </w:rPr>
              <w:t>ISC-267598</w:t>
            </w:r>
          </w:p>
        </w:tc>
      </w:tr>
      <w:tr w:rsidR="00642D60">
        <w:trPr>
          <w:trHeight w:val="645"/>
        </w:trPr>
        <w:tc>
          <w:tcPr>
            <w:tcW w:w="1018" w:type="dxa"/>
            <w:vAlign w:val="center"/>
          </w:tcPr>
          <w:p w:rsidR="00642D60" w:rsidRDefault="00366354">
            <w:pPr>
              <w:jc w:val="center"/>
              <w:rPr>
                <w:b/>
                <w:sz w:val="21"/>
                <w:szCs w:val="21"/>
              </w:rPr>
            </w:pPr>
            <w:r>
              <w:rPr>
                <w:b/>
                <w:sz w:val="21"/>
                <w:szCs w:val="21"/>
              </w:rPr>
              <w:t>杨珍全</w:t>
            </w:r>
          </w:p>
        </w:tc>
        <w:tc>
          <w:tcPr>
            <w:tcW w:w="824" w:type="dxa"/>
            <w:gridSpan w:val="2"/>
            <w:vAlign w:val="center"/>
          </w:tcPr>
          <w:p w:rsidR="00642D60" w:rsidRDefault="00366354">
            <w:pPr>
              <w:jc w:val="center"/>
              <w:rPr>
                <w:b/>
                <w:sz w:val="21"/>
                <w:szCs w:val="21"/>
              </w:rPr>
            </w:pPr>
            <w:r>
              <w:rPr>
                <w:b/>
                <w:sz w:val="21"/>
                <w:szCs w:val="21"/>
              </w:rPr>
              <w:t>男</w:t>
            </w:r>
          </w:p>
        </w:tc>
        <w:tc>
          <w:tcPr>
            <w:tcW w:w="1559" w:type="dxa"/>
            <w:vAlign w:val="center"/>
          </w:tcPr>
          <w:p w:rsidR="00642D60" w:rsidRDefault="00366354">
            <w:pPr>
              <w:jc w:val="center"/>
              <w:rPr>
                <w:b/>
                <w:sz w:val="21"/>
                <w:szCs w:val="21"/>
              </w:rPr>
            </w:pPr>
            <w:r>
              <w:rPr>
                <w:b/>
                <w:sz w:val="21"/>
                <w:szCs w:val="21"/>
              </w:rPr>
              <w:t>组员</w:t>
            </w:r>
          </w:p>
        </w:tc>
        <w:tc>
          <w:tcPr>
            <w:tcW w:w="1277" w:type="dxa"/>
            <w:vAlign w:val="center"/>
          </w:tcPr>
          <w:p w:rsidR="00642D60" w:rsidRDefault="00366354">
            <w:pPr>
              <w:jc w:val="center"/>
              <w:rPr>
                <w:b/>
                <w:sz w:val="21"/>
                <w:szCs w:val="21"/>
              </w:rPr>
            </w:pPr>
            <w:r>
              <w:rPr>
                <w:b/>
                <w:sz w:val="21"/>
                <w:szCs w:val="21"/>
              </w:rPr>
              <w:t>Q:</w:t>
            </w:r>
            <w:r>
              <w:rPr>
                <w:b/>
                <w:sz w:val="21"/>
                <w:szCs w:val="21"/>
              </w:rPr>
              <w:t>审核员</w:t>
            </w:r>
          </w:p>
          <w:p w:rsidR="00642D60" w:rsidRDefault="00366354">
            <w:pPr>
              <w:jc w:val="center"/>
              <w:rPr>
                <w:b/>
                <w:sz w:val="21"/>
                <w:szCs w:val="21"/>
              </w:rPr>
            </w:pPr>
            <w:r>
              <w:rPr>
                <w:b/>
                <w:sz w:val="21"/>
                <w:szCs w:val="21"/>
              </w:rPr>
              <w:t>E:</w:t>
            </w:r>
            <w:r>
              <w:rPr>
                <w:b/>
                <w:sz w:val="21"/>
                <w:szCs w:val="21"/>
              </w:rPr>
              <w:t>审核员</w:t>
            </w:r>
          </w:p>
          <w:p w:rsidR="00642D60" w:rsidRDefault="00366354">
            <w:pPr>
              <w:jc w:val="center"/>
              <w:rPr>
                <w:b/>
                <w:sz w:val="21"/>
                <w:szCs w:val="21"/>
              </w:rPr>
            </w:pPr>
            <w:r>
              <w:rPr>
                <w:b/>
                <w:sz w:val="21"/>
                <w:szCs w:val="21"/>
              </w:rPr>
              <w:t>O:</w:t>
            </w:r>
            <w:r>
              <w:rPr>
                <w:b/>
                <w:sz w:val="21"/>
                <w:szCs w:val="21"/>
              </w:rPr>
              <w:t>审核员</w:t>
            </w:r>
          </w:p>
        </w:tc>
        <w:tc>
          <w:tcPr>
            <w:tcW w:w="2322" w:type="dxa"/>
            <w:vAlign w:val="center"/>
          </w:tcPr>
          <w:p w:rsidR="00642D60" w:rsidRDefault="00366354">
            <w:pPr>
              <w:jc w:val="center"/>
              <w:rPr>
                <w:b/>
                <w:sz w:val="21"/>
                <w:szCs w:val="21"/>
              </w:rPr>
            </w:pPr>
            <w:r>
              <w:rPr>
                <w:b/>
                <w:sz w:val="21"/>
                <w:szCs w:val="21"/>
              </w:rPr>
              <w:t>2018-N1QMS-1230067</w:t>
            </w:r>
          </w:p>
          <w:p w:rsidR="00642D60" w:rsidRDefault="00366354">
            <w:pPr>
              <w:jc w:val="center"/>
              <w:rPr>
                <w:b/>
                <w:sz w:val="21"/>
                <w:szCs w:val="21"/>
              </w:rPr>
            </w:pPr>
            <w:r>
              <w:rPr>
                <w:b/>
                <w:sz w:val="21"/>
                <w:szCs w:val="21"/>
              </w:rPr>
              <w:t>2018-N1EMS-1230067</w:t>
            </w:r>
          </w:p>
          <w:p w:rsidR="00642D60" w:rsidRDefault="00366354">
            <w:pPr>
              <w:jc w:val="center"/>
              <w:rPr>
                <w:b/>
                <w:sz w:val="21"/>
                <w:szCs w:val="21"/>
              </w:rPr>
            </w:pPr>
            <w:r>
              <w:rPr>
                <w:b/>
                <w:sz w:val="21"/>
                <w:szCs w:val="21"/>
              </w:rPr>
              <w:t>2018-N1OHSMS-1230067</w:t>
            </w:r>
          </w:p>
        </w:tc>
        <w:tc>
          <w:tcPr>
            <w:tcW w:w="1416" w:type="dxa"/>
            <w:gridSpan w:val="3"/>
            <w:vAlign w:val="center"/>
          </w:tcPr>
          <w:p w:rsidR="00642D60" w:rsidRDefault="00642D60">
            <w:pPr>
              <w:jc w:val="center"/>
              <w:rPr>
                <w:b/>
                <w:sz w:val="21"/>
                <w:szCs w:val="21"/>
              </w:rPr>
            </w:pPr>
          </w:p>
        </w:tc>
        <w:tc>
          <w:tcPr>
            <w:tcW w:w="1418" w:type="dxa"/>
            <w:vAlign w:val="center"/>
          </w:tcPr>
          <w:p w:rsidR="00642D60" w:rsidRDefault="00366354">
            <w:pPr>
              <w:jc w:val="center"/>
              <w:rPr>
                <w:b/>
                <w:sz w:val="21"/>
                <w:szCs w:val="21"/>
              </w:rPr>
            </w:pPr>
            <w:r>
              <w:rPr>
                <w:b/>
                <w:sz w:val="21"/>
                <w:szCs w:val="21"/>
              </w:rPr>
              <w:t>ISC-230067</w:t>
            </w:r>
          </w:p>
        </w:tc>
      </w:tr>
      <w:tr w:rsidR="00642D60">
        <w:trPr>
          <w:trHeight w:val="510"/>
        </w:trPr>
        <w:tc>
          <w:tcPr>
            <w:tcW w:w="1018" w:type="dxa"/>
          </w:tcPr>
          <w:p w:rsidR="00642D60" w:rsidRDefault="00642D60">
            <w:pPr>
              <w:rPr>
                <w:b/>
                <w:sz w:val="21"/>
                <w:szCs w:val="21"/>
              </w:rPr>
            </w:pPr>
          </w:p>
        </w:tc>
        <w:tc>
          <w:tcPr>
            <w:tcW w:w="824" w:type="dxa"/>
            <w:gridSpan w:val="2"/>
          </w:tcPr>
          <w:p w:rsidR="00642D60" w:rsidRDefault="00642D60">
            <w:pPr>
              <w:rPr>
                <w:b/>
                <w:sz w:val="21"/>
                <w:szCs w:val="21"/>
              </w:rPr>
            </w:pPr>
          </w:p>
        </w:tc>
        <w:tc>
          <w:tcPr>
            <w:tcW w:w="1559" w:type="dxa"/>
          </w:tcPr>
          <w:p w:rsidR="00642D60" w:rsidRDefault="00642D60">
            <w:pPr>
              <w:rPr>
                <w:b/>
                <w:sz w:val="21"/>
                <w:szCs w:val="21"/>
              </w:rPr>
            </w:pPr>
          </w:p>
        </w:tc>
        <w:tc>
          <w:tcPr>
            <w:tcW w:w="1277" w:type="dxa"/>
          </w:tcPr>
          <w:p w:rsidR="00642D60" w:rsidRDefault="00642D60">
            <w:pPr>
              <w:rPr>
                <w:b/>
                <w:sz w:val="21"/>
                <w:szCs w:val="21"/>
              </w:rPr>
            </w:pPr>
          </w:p>
        </w:tc>
        <w:tc>
          <w:tcPr>
            <w:tcW w:w="2322" w:type="dxa"/>
          </w:tcPr>
          <w:p w:rsidR="00642D60" w:rsidRDefault="00642D60">
            <w:pPr>
              <w:rPr>
                <w:b/>
                <w:sz w:val="21"/>
                <w:szCs w:val="21"/>
              </w:rPr>
            </w:pPr>
          </w:p>
        </w:tc>
        <w:tc>
          <w:tcPr>
            <w:tcW w:w="1416" w:type="dxa"/>
            <w:gridSpan w:val="3"/>
          </w:tcPr>
          <w:p w:rsidR="00642D60" w:rsidRDefault="00642D60">
            <w:pPr>
              <w:rPr>
                <w:b/>
                <w:sz w:val="21"/>
                <w:szCs w:val="21"/>
              </w:rPr>
            </w:pPr>
          </w:p>
        </w:tc>
        <w:tc>
          <w:tcPr>
            <w:tcW w:w="1418" w:type="dxa"/>
          </w:tcPr>
          <w:p w:rsidR="00642D60" w:rsidRDefault="00642D60">
            <w:pPr>
              <w:rPr>
                <w:b/>
                <w:sz w:val="21"/>
                <w:szCs w:val="21"/>
              </w:rPr>
            </w:pPr>
          </w:p>
        </w:tc>
      </w:tr>
      <w:tr w:rsidR="00642D60">
        <w:trPr>
          <w:trHeight w:val="413"/>
        </w:trPr>
        <w:tc>
          <w:tcPr>
            <w:tcW w:w="9834" w:type="dxa"/>
            <w:gridSpan w:val="10"/>
          </w:tcPr>
          <w:p w:rsidR="00642D60" w:rsidRDefault="00366354">
            <w:pPr>
              <w:rPr>
                <w:b/>
                <w:sz w:val="21"/>
                <w:szCs w:val="21"/>
              </w:rPr>
            </w:pPr>
            <w:r>
              <w:rPr>
                <w:rFonts w:hint="eastAsia"/>
                <w:b/>
                <w:sz w:val="21"/>
                <w:szCs w:val="21"/>
              </w:rPr>
              <w:t>与审核组同行人员信息</w:t>
            </w:r>
          </w:p>
        </w:tc>
      </w:tr>
      <w:tr w:rsidR="00642D60">
        <w:trPr>
          <w:trHeight w:val="418"/>
        </w:trPr>
        <w:tc>
          <w:tcPr>
            <w:tcW w:w="1018" w:type="dxa"/>
            <w:vAlign w:val="center"/>
          </w:tcPr>
          <w:p w:rsidR="00642D60" w:rsidRDefault="00366354">
            <w:pPr>
              <w:jc w:val="center"/>
              <w:rPr>
                <w:b/>
                <w:sz w:val="21"/>
                <w:szCs w:val="21"/>
              </w:rPr>
            </w:pPr>
            <w:r>
              <w:rPr>
                <w:rFonts w:hint="eastAsia"/>
                <w:b/>
                <w:sz w:val="21"/>
                <w:szCs w:val="21"/>
              </w:rPr>
              <w:t>姓名</w:t>
            </w:r>
          </w:p>
        </w:tc>
        <w:tc>
          <w:tcPr>
            <w:tcW w:w="824" w:type="dxa"/>
            <w:gridSpan w:val="2"/>
            <w:vAlign w:val="center"/>
          </w:tcPr>
          <w:p w:rsidR="00642D60" w:rsidRDefault="00366354">
            <w:pPr>
              <w:jc w:val="center"/>
              <w:rPr>
                <w:b/>
                <w:sz w:val="21"/>
                <w:szCs w:val="21"/>
              </w:rPr>
            </w:pPr>
            <w:r>
              <w:rPr>
                <w:rFonts w:hint="eastAsia"/>
                <w:b/>
                <w:sz w:val="21"/>
                <w:szCs w:val="21"/>
              </w:rPr>
              <w:t>性别</w:t>
            </w:r>
          </w:p>
        </w:tc>
        <w:tc>
          <w:tcPr>
            <w:tcW w:w="1559" w:type="dxa"/>
            <w:vAlign w:val="center"/>
          </w:tcPr>
          <w:p w:rsidR="00642D60" w:rsidRDefault="00366354">
            <w:pPr>
              <w:jc w:val="center"/>
              <w:rPr>
                <w:b/>
                <w:sz w:val="21"/>
                <w:szCs w:val="21"/>
              </w:rPr>
            </w:pPr>
            <w:r>
              <w:rPr>
                <w:rFonts w:hint="eastAsia"/>
                <w:b/>
                <w:sz w:val="21"/>
                <w:szCs w:val="21"/>
              </w:rPr>
              <w:t>角色</w:t>
            </w:r>
          </w:p>
        </w:tc>
        <w:tc>
          <w:tcPr>
            <w:tcW w:w="6433" w:type="dxa"/>
            <w:gridSpan w:val="6"/>
            <w:vAlign w:val="center"/>
          </w:tcPr>
          <w:p w:rsidR="00642D60" w:rsidRDefault="00366354">
            <w:pPr>
              <w:rPr>
                <w:b/>
                <w:sz w:val="21"/>
                <w:szCs w:val="21"/>
              </w:rPr>
            </w:pPr>
            <w:r>
              <w:rPr>
                <w:rFonts w:hint="eastAsia"/>
                <w:b/>
                <w:sz w:val="21"/>
                <w:szCs w:val="21"/>
              </w:rPr>
              <w:t>工作单位</w:t>
            </w:r>
          </w:p>
        </w:tc>
      </w:tr>
      <w:tr w:rsidR="00642D60">
        <w:trPr>
          <w:trHeight w:val="418"/>
        </w:trPr>
        <w:tc>
          <w:tcPr>
            <w:tcW w:w="1018" w:type="dxa"/>
            <w:vAlign w:val="center"/>
          </w:tcPr>
          <w:p w:rsidR="00642D60" w:rsidRDefault="00642D60">
            <w:pPr>
              <w:jc w:val="center"/>
              <w:rPr>
                <w:b/>
                <w:sz w:val="21"/>
                <w:szCs w:val="21"/>
              </w:rPr>
            </w:pPr>
          </w:p>
        </w:tc>
        <w:tc>
          <w:tcPr>
            <w:tcW w:w="824" w:type="dxa"/>
            <w:gridSpan w:val="2"/>
            <w:vAlign w:val="center"/>
          </w:tcPr>
          <w:p w:rsidR="00642D60" w:rsidRDefault="00642D60">
            <w:pPr>
              <w:jc w:val="center"/>
              <w:rPr>
                <w:b/>
                <w:sz w:val="21"/>
                <w:szCs w:val="21"/>
              </w:rPr>
            </w:pPr>
          </w:p>
        </w:tc>
        <w:tc>
          <w:tcPr>
            <w:tcW w:w="1559" w:type="dxa"/>
            <w:vAlign w:val="center"/>
          </w:tcPr>
          <w:p w:rsidR="00642D60" w:rsidRDefault="00642D60">
            <w:pPr>
              <w:jc w:val="center"/>
              <w:rPr>
                <w:b/>
                <w:sz w:val="21"/>
                <w:szCs w:val="21"/>
              </w:rPr>
            </w:pPr>
          </w:p>
        </w:tc>
        <w:tc>
          <w:tcPr>
            <w:tcW w:w="6433" w:type="dxa"/>
            <w:gridSpan w:val="6"/>
            <w:vAlign w:val="center"/>
          </w:tcPr>
          <w:p w:rsidR="00642D60" w:rsidRDefault="00642D60">
            <w:pPr>
              <w:rPr>
                <w:b/>
                <w:sz w:val="21"/>
                <w:szCs w:val="21"/>
              </w:rPr>
            </w:pPr>
          </w:p>
        </w:tc>
      </w:tr>
      <w:tr w:rsidR="00642D60">
        <w:trPr>
          <w:trHeight w:val="418"/>
        </w:trPr>
        <w:tc>
          <w:tcPr>
            <w:tcW w:w="1018" w:type="dxa"/>
            <w:vAlign w:val="center"/>
          </w:tcPr>
          <w:p w:rsidR="00642D60" w:rsidRDefault="00642D60">
            <w:pPr>
              <w:jc w:val="center"/>
              <w:rPr>
                <w:b/>
              </w:rPr>
            </w:pPr>
          </w:p>
        </w:tc>
        <w:tc>
          <w:tcPr>
            <w:tcW w:w="824" w:type="dxa"/>
            <w:gridSpan w:val="2"/>
            <w:vAlign w:val="center"/>
          </w:tcPr>
          <w:p w:rsidR="00642D60" w:rsidRDefault="00642D60">
            <w:pPr>
              <w:jc w:val="center"/>
              <w:rPr>
                <w:b/>
              </w:rPr>
            </w:pPr>
          </w:p>
        </w:tc>
        <w:tc>
          <w:tcPr>
            <w:tcW w:w="1559" w:type="dxa"/>
            <w:vAlign w:val="center"/>
          </w:tcPr>
          <w:p w:rsidR="00642D60" w:rsidRDefault="00642D60">
            <w:pPr>
              <w:jc w:val="center"/>
              <w:rPr>
                <w:b/>
              </w:rPr>
            </w:pPr>
          </w:p>
        </w:tc>
        <w:tc>
          <w:tcPr>
            <w:tcW w:w="6433" w:type="dxa"/>
            <w:gridSpan w:val="6"/>
            <w:vAlign w:val="center"/>
          </w:tcPr>
          <w:p w:rsidR="00642D60" w:rsidRDefault="00642D60">
            <w:pPr>
              <w:rPr>
                <w:b/>
              </w:rPr>
            </w:pPr>
          </w:p>
        </w:tc>
      </w:tr>
    </w:tbl>
    <w:p w:rsidR="00642D60" w:rsidRDefault="00366354">
      <w:pPr>
        <w:tabs>
          <w:tab w:val="left" w:pos="645"/>
        </w:tabs>
        <w:rPr>
          <w:b/>
          <w:sz w:val="26"/>
          <w:szCs w:val="26"/>
        </w:rPr>
      </w:pPr>
      <w:r>
        <w:rPr>
          <w:rFonts w:hint="eastAsia"/>
          <w:b/>
          <w:sz w:val="26"/>
          <w:szCs w:val="26"/>
        </w:rPr>
        <w:t>二、审核目的</w:t>
      </w:r>
    </w:p>
    <w:p w:rsidR="00642D60" w:rsidRDefault="00366354">
      <w:pPr>
        <w:tabs>
          <w:tab w:val="left" w:pos="645"/>
        </w:tabs>
        <w:rPr>
          <w:b/>
          <w:sz w:val="21"/>
          <w:szCs w:val="21"/>
        </w:rPr>
      </w:pPr>
      <w:bookmarkStart w:id="4" w:name="审核目的"/>
      <w:r>
        <w:rPr>
          <w:rFonts w:hint="eastAsia"/>
          <w:b/>
          <w:sz w:val="21"/>
          <w:szCs w:val="21"/>
        </w:rPr>
        <w:t>验证管理体系是否符合认证标准并有效运行</w:t>
      </w:r>
      <w:r>
        <w:rPr>
          <w:rFonts w:hint="eastAsia"/>
          <w:b/>
          <w:sz w:val="21"/>
          <w:szCs w:val="21"/>
        </w:rPr>
        <w:t>,</w:t>
      </w:r>
      <w:r>
        <w:rPr>
          <w:rFonts w:hint="eastAsia"/>
          <w:b/>
          <w:sz w:val="21"/>
          <w:szCs w:val="21"/>
        </w:rPr>
        <w:t>以决定推荐：</w:t>
      </w:r>
    </w:p>
    <w:p w:rsidR="00642D60" w:rsidRDefault="00366354">
      <w:pPr>
        <w:tabs>
          <w:tab w:val="left" w:pos="645"/>
        </w:tabs>
        <w:rPr>
          <w:b/>
          <w:sz w:val="21"/>
          <w:szCs w:val="21"/>
        </w:rPr>
      </w:pPr>
      <w:r>
        <w:rPr>
          <w:rFonts w:hint="eastAsia"/>
          <w:b/>
          <w:sz w:val="21"/>
          <w:szCs w:val="21"/>
        </w:rPr>
        <w:t>□认证注册：</w:t>
      </w:r>
      <w:r>
        <w:rPr>
          <w:rFonts w:hint="eastAsia"/>
          <w:b/>
          <w:sz w:val="21"/>
          <w:szCs w:val="21"/>
        </w:rPr>
        <w:t>__________</w:t>
      </w:r>
    </w:p>
    <w:p w:rsidR="00642D60" w:rsidRDefault="00366354">
      <w:pPr>
        <w:tabs>
          <w:tab w:val="left" w:pos="645"/>
        </w:tabs>
        <w:rPr>
          <w:b/>
          <w:sz w:val="21"/>
          <w:szCs w:val="21"/>
        </w:rPr>
      </w:pPr>
      <w:r>
        <w:rPr>
          <w:rFonts w:hint="eastAsia"/>
          <w:b/>
          <w:sz w:val="21"/>
          <w:szCs w:val="21"/>
        </w:rPr>
        <w:t>□保持认证注册资格：</w:t>
      </w:r>
      <w:r>
        <w:rPr>
          <w:rFonts w:hint="eastAsia"/>
          <w:b/>
          <w:sz w:val="21"/>
          <w:szCs w:val="21"/>
        </w:rPr>
        <w:t>__________</w:t>
      </w:r>
    </w:p>
    <w:p w:rsidR="00642D60" w:rsidRDefault="00366354">
      <w:pPr>
        <w:tabs>
          <w:tab w:val="left" w:pos="645"/>
        </w:tabs>
        <w:rPr>
          <w:b/>
          <w:sz w:val="21"/>
          <w:szCs w:val="21"/>
        </w:rPr>
      </w:pPr>
      <w:r>
        <w:rPr>
          <w:rFonts w:hint="eastAsia"/>
          <w:b/>
          <w:sz w:val="21"/>
          <w:szCs w:val="21"/>
        </w:rPr>
        <w:t>■恢复认证注册资格：</w:t>
      </w:r>
      <w:r>
        <w:rPr>
          <w:rFonts w:hint="eastAsia"/>
          <w:b/>
          <w:sz w:val="21"/>
          <w:szCs w:val="21"/>
        </w:rPr>
        <w:t>__________</w:t>
      </w:r>
    </w:p>
    <w:p w:rsidR="00642D60" w:rsidRDefault="00366354">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642D60" w:rsidRDefault="00366354">
      <w:pPr>
        <w:tabs>
          <w:tab w:val="left" w:pos="645"/>
        </w:tabs>
        <w:rPr>
          <w:b/>
          <w:sz w:val="21"/>
          <w:szCs w:val="21"/>
        </w:rPr>
      </w:pPr>
      <w:r>
        <w:rPr>
          <w:rFonts w:hint="eastAsia"/>
          <w:b/>
          <w:sz w:val="21"/>
          <w:szCs w:val="21"/>
        </w:rPr>
        <w:t>□其它：</w:t>
      </w:r>
      <w:r>
        <w:rPr>
          <w:rFonts w:hint="eastAsia"/>
          <w:b/>
          <w:sz w:val="21"/>
          <w:szCs w:val="21"/>
        </w:rPr>
        <w:t>__________</w:t>
      </w:r>
      <w:bookmarkEnd w:id="4"/>
    </w:p>
    <w:p w:rsidR="00642D60" w:rsidRDefault="00366354">
      <w:pPr>
        <w:tabs>
          <w:tab w:val="left" w:pos="645"/>
        </w:tabs>
        <w:rPr>
          <w:b/>
          <w:sz w:val="16"/>
          <w:szCs w:val="16"/>
        </w:rPr>
      </w:pPr>
      <w:r>
        <w:rPr>
          <w:rFonts w:hint="eastAsia"/>
          <w:b/>
          <w:sz w:val="26"/>
          <w:szCs w:val="26"/>
        </w:rPr>
        <w:t>三、审核准则</w:t>
      </w:r>
    </w:p>
    <w:p w:rsidR="00642D60" w:rsidRDefault="00366354">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642D60" w:rsidRDefault="00366354">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642D60" w:rsidRDefault="00366354">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642D60" w:rsidRDefault="00366354">
      <w:pPr>
        <w:tabs>
          <w:tab w:val="left" w:pos="645"/>
        </w:tabs>
        <w:rPr>
          <w:b/>
          <w:sz w:val="21"/>
          <w:szCs w:val="21"/>
        </w:rPr>
      </w:pPr>
      <w:r>
        <w:rPr>
          <w:rFonts w:hint="eastAsia"/>
          <w:b/>
          <w:sz w:val="21"/>
          <w:szCs w:val="21"/>
        </w:rPr>
        <w:t>□</w:t>
      </w:r>
      <w:r>
        <w:rPr>
          <w:rFonts w:hint="eastAsia"/>
          <w:b/>
          <w:sz w:val="21"/>
          <w:szCs w:val="21"/>
        </w:rPr>
        <w:t xml:space="preserve"> </w:t>
      </w:r>
      <w:r>
        <w:rPr>
          <w:rFonts w:hint="eastAsia"/>
          <w:b/>
          <w:sz w:val="21"/>
          <w:szCs w:val="21"/>
        </w:rPr>
        <w:t xml:space="preserve">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642D60" w:rsidRDefault="00366354">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642D60" w:rsidRDefault="00366354">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rsidR="00642D60" w:rsidRDefault="00366354">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552"/>
        <w:gridCol w:w="1100"/>
        <w:gridCol w:w="1755"/>
        <w:gridCol w:w="9"/>
        <w:gridCol w:w="1236"/>
        <w:gridCol w:w="436"/>
        <w:gridCol w:w="1500"/>
      </w:tblGrid>
      <w:tr w:rsidR="00642D60">
        <w:trPr>
          <w:trHeight w:val="135"/>
          <w:jc w:val="center"/>
        </w:trPr>
        <w:tc>
          <w:tcPr>
            <w:tcW w:w="2218" w:type="dxa"/>
            <w:gridSpan w:val="2"/>
            <w:vAlign w:val="center"/>
          </w:tcPr>
          <w:p w:rsidR="00642D60" w:rsidRDefault="00366354">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642D60" w:rsidRDefault="00366354">
            <w:pPr>
              <w:spacing w:line="260" w:lineRule="exact"/>
              <w:rPr>
                <w:rFonts w:ascii="宋体"/>
                <w:b/>
                <w:color w:val="FF0000"/>
                <w:sz w:val="21"/>
              </w:rPr>
            </w:pPr>
            <w:bookmarkStart w:id="9" w:name="组织名称Add"/>
            <w:r>
              <w:rPr>
                <w:rFonts w:ascii="宋体"/>
                <w:b/>
                <w:sz w:val="21"/>
              </w:rPr>
              <w:t>重庆吉江环保产业集团有限公司</w:t>
            </w:r>
            <w:bookmarkEnd w:id="9"/>
          </w:p>
        </w:tc>
        <w:tc>
          <w:tcPr>
            <w:tcW w:w="1672" w:type="dxa"/>
            <w:gridSpan w:val="2"/>
            <w:vAlign w:val="center"/>
          </w:tcPr>
          <w:p w:rsidR="00642D60" w:rsidRDefault="00366354">
            <w:pPr>
              <w:spacing w:line="260" w:lineRule="exact"/>
              <w:jc w:val="center"/>
              <w:rPr>
                <w:rFonts w:ascii="宋体"/>
                <w:b/>
                <w:sz w:val="21"/>
              </w:rPr>
            </w:pPr>
            <w:r>
              <w:rPr>
                <w:rFonts w:ascii="宋体" w:hAnsi="宋体" w:hint="eastAsia"/>
                <w:b/>
                <w:sz w:val="21"/>
              </w:rPr>
              <w:t>组织人数及</w:t>
            </w:r>
          </w:p>
          <w:p w:rsidR="00642D60" w:rsidRDefault="00366354">
            <w:pPr>
              <w:spacing w:line="200" w:lineRule="exact"/>
              <w:rPr>
                <w:b/>
                <w:spacing w:val="-20"/>
              </w:rPr>
            </w:pPr>
            <w:r>
              <w:rPr>
                <w:rFonts w:ascii="宋体" w:hAnsi="宋体" w:hint="eastAsia"/>
                <w:b/>
                <w:sz w:val="21"/>
              </w:rPr>
              <w:t>变动情况核实</w:t>
            </w:r>
          </w:p>
        </w:tc>
        <w:tc>
          <w:tcPr>
            <w:tcW w:w="1500" w:type="dxa"/>
          </w:tcPr>
          <w:p w:rsidR="00642D60" w:rsidRDefault="00366354">
            <w:pPr>
              <w:spacing w:line="260" w:lineRule="exact"/>
              <w:rPr>
                <w:rFonts w:ascii="宋体"/>
                <w:b/>
                <w:sz w:val="21"/>
              </w:rPr>
            </w:pPr>
            <w:r>
              <w:rPr>
                <w:rFonts w:ascii="宋体" w:hint="eastAsia"/>
                <w:b/>
                <w:sz w:val="21"/>
              </w:rPr>
              <w:t>23</w:t>
            </w:r>
          </w:p>
        </w:tc>
      </w:tr>
      <w:tr w:rsidR="00642D60">
        <w:trPr>
          <w:trHeight w:val="546"/>
          <w:jc w:val="center"/>
        </w:trPr>
        <w:tc>
          <w:tcPr>
            <w:tcW w:w="2218" w:type="dxa"/>
            <w:gridSpan w:val="2"/>
            <w:vAlign w:val="center"/>
          </w:tcPr>
          <w:p w:rsidR="00642D60" w:rsidRDefault="00366354">
            <w:pPr>
              <w:jc w:val="center"/>
              <w:rPr>
                <w:b/>
                <w:sz w:val="16"/>
                <w:szCs w:val="16"/>
              </w:rPr>
            </w:pPr>
            <w:r>
              <w:rPr>
                <w:rFonts w:ascii="宋体" w:hAnsi="宋体" w:hint="eastAsia"/>
                <w:b/>
                <w:sz w:val="21"/>
                <w:szCs w:val="21"/>
              </w:rPr>
              <w:t>注册地址</w:t>
            </w:r>
          </w:p>
        </w:tc>
        <w:tc>
          <w:tcPr>
            <w:tcW w:w="4416" w:type="dxa"/>
            <w:gridSpan w:val="4"/>
          </w:tcPr>
          <w:p w:rsidR="00642D60" w:rsidRDefault="00366354">
            <w:pPr>
              <w:rPr>
                <w:rFonts w:ascii="宋体"/>
                <w:b/>
                <w:sz w:val="21"/>
              </w:rPr>
            </w:pPr>
            <w:bookmarkStart w:id="10" w:name="注册地址"/>
            <w:r>
              <w:rPr>
                <w:rFonts w:ascii="宋体"/>
                <w:b/>
                <w:sz w:val="21"/>
              </w:rPr>
              <w:t>重庆市渝中区长江一路</w:t>
            </w:r>
            <w:r>
              <w:rPr>
                <w:rFonts w:ascii="宋体"/>
                <w:b/>
                <w:sz w:val="21"/>
              </w:rPr>
              <w:t>60</w:t>
            </w:r>
            <w:r>
              <w:rPr>
                <w:rFonts w:ascii="宋体"/>
                <w:b/>
                <w:sz w:val="21"/>
              </w:rPr>
              <w:t>号</w:t>
            </w:r>
            <w:r>
              <w:rPr>
                <w:rFonts w:ascii="宋体"/>
                <w:b/>
                <w:sz w:val="21"/>
              </w:rPr>
              <w:t>16-2</w:t>
            </w:r>
            <w:bookmarkEnd w:id="10"/>
          </w:p>
        </w:tc>
        <w:tc>
          <w:tcPr>
            <w:tcW w:w="1672" w:type="dxa"/>
            <w:gridSpan w:val="2"/>
            <w:vMerge w:val="restart"/>
            <w:vAlign w:val="center"/>
          </w:tcPr>
          <w:p w:rsidR="00642D60" w:rsidRDefault="00366354">
            <w:pPr>
              <w:jc w:val="center"/>
              <w:rPr>
                <w:rFonts w:ascii="宋体"/>
                <w:b/>
                <w:sz w:val="21"/>
              </w:rPr>
            </w:pPr>
            <w:r>
              <w:rPr>
                <w:rFonts w:ascii="宋体" w:hAnsi="宋体" w:hint="eastAsia"/>
                <w:b/>
                <w:sz w:val="21"/>
              </w:rPr>
              <w:t>邮编</w:t>
            </w:r>
          </w:p>
        </w:tc>
        <w:tc>
          <w:tcPr>
            <w:tcW w:w="1500" w:type="dxa"/>
          </w:tcPr>
          <w:p w:rsidR="00642D60" w:rsidRDefault="00366354">
            <w:pPr>
              <w:rPr>
                <w:rFonts w:ascii="宋体"/>
                <w:b/>
                <w:sz w:val="21"/>
              </w:rPr>
            </w:pPr>
            <w:bookmarkStart w:id="11" w:name="注册邮编"/>
            <w:r>
              <w:rPr>
                <w:rFonts w:ascii="宋体"/>
                <w:b/>
                <w:sz w:val="21"/>
              </w:rPr>
              <w:t>400000</w:t>
            </w:r>
            <w:bookmarkEnd w:id="11"/>
          </w:p>
        </w:tc>
      </w:tr>
      <w:tr w:rsidR="00642D60">
        <w:trPr>
          <w:trHeight w:val="434"/>
          <w:jc w:val="center"/>
        </w:trPr>
        <w:tc>
          <w:tcPr>
            <w:tcW w:w="2218" w:type="dxa"/>
            <w:gridSpan w:val="2"/>
            <w:vAlign w:val="center"/>
          </w:tcPr>
          <w:p w:rsidR="00642D60" w:rsidRDefault="00366354">
            <w:pPr>
              <w:jc w:val="center"/>
              <w:rPr>
                <w:rFonts w:ascii="宋体"/>
                <w:b/>
                <w:sz w:val="21"/>
                <w:szCs w:val="21"/>
              </w:rPr>
            </w:pPr>
            <w:r>
              <w:rPr>
                <w:rFonts w:ascii="宋体" w:hAnsi="宋体" w:hint="eastAsia"/>
                <w:b/>
                <w:sz w:val="21"/>
                <w:szCs w:val="21"/>
              </w:rPr>
              <w:t>经营地址</w:t>
            </w:r>
          </w:p>
        </w:tc>
        <w:tc>
          <w:tcPr>
            <w:tcW w:w="4416" w:type="dxa"/>
            <w:gridSpan w:val="4"/>
          </w:tcPr>
          <w:p w:rsidR="00642D60" w:rsidRPr="00156B0F" w:rsidRDefault="00156B0F">
            <w:pPr>
              <w:rPr>
                <w:rFonts w:ascii="宋体"/>
                <w:b/>
                <w:color w:val="FF0000"/>
                <w:sz w:val="21"/>
              </w:rPr>
            </w:pPr>
            <w:r w:rsidRPr="00156B0F">
              <w:rPr>
                <w:rFonts w:hint="eastAsia"/>
                <w:b/>
                <w:color w:val="FF0000"/>
                <w:sz w:val="21"/>
                <w:szCs w:val="21"/>
              </w:rPr>
              <w:t>北碚区悦康路</w:t>
            </w:r>
            <w:r w:rsidRPr="00156B0F">
              <w:rPr>
                <w:rFonts w:hint="eastAsia"/>
                <w:b/>
                <w:color w:val="FF0000"/>
                <w:sz w:val="21"/>
                <w:szCs w:val="21"/>
              </w:rPr>
              <w:t>6</w:t>
            </w:r>
            <w:r w:rsidRPr="00156B0F">
              <w:rPr>
                <w:rFonts w:hint="eastAsia"/>
                <w:b/>
                <w:color w:val="FF0000"/>
                <w:sz w:val="21"/>
                <w:szCs w:val="21"/>
              </w:rPr>
              <w:t>号两江健康科技城</w:t>
            </w:r>
            <w:r w:rsidRPr="00156B0F">
              <w:rPr>
                <w:rFonts w:hint="eastAsia"/>
                <w:b/>
                <w:color w:val="FF0000"/>
                <w:sz w:val="21"/>
                <w:szCs w:val="21"/>
              </w:rPr>
              <w:t>C</w:t>
            </w:r>
            <w:r w:rsidRPr="00156B0F">
              <w:rPr>
                <w:rFonts w:hint="eastAsia"/>
                <w:b/>
                <w:color w:val="FF0000"/>
                <w:sz w:val="21"/>
                <w:szCs w:val="21"/>
              </w:rPr>
              <w:t>区</w:t>
            </w:r>
            <w:r w:rsidRPr="00156B0F">
              <w:rPr>
                <w:rFonts w:hint="eastAsia"/>
                <w:b/>
                <w:color w:val="FF0000"/>
                <w:sz w:val="21"/>
                <w:szCs w:val="21"/>
              </w:rPr>
              <w:t>1</w:t>
            </w:r>
            <w:r w:rsidRPr="00156B0F">
              <w:rPr>
                <w:rFonts w:hint="eastAsia"/>
                <w:b/>
                <w:color w:val="FF0000"/>
                <w:sz w:val="21"/>
                <w:szCs w:val="21"/>
              </w:rPr>
              <w:t>幢</w:t>
            </w:r>
            <w:r w:rsidRPr="00156B0F">
              <w:rPr>
                <w:rFonts w:hint="eastAsia"/>
                <w:b/>
                <w:color w:val="FF0000"/>
                <w:sz w:val="21"/>
                <w:szCs w:val="21"/>
              </w:rPr>
              <w:t>3</w:t>
            </w:r>
            <w:r w:rsidRPr="00156B0F">
              <w:rPr>
                <w:rFonts w:hint="eastAsia"/>
                <w:b/>
                <w:color w:val="FF0000"/>
                <w:sz w:val="21"/>
                <w:szCs w:val="21"/>
              </w:rPr>
              <w:t>单元</w:t>
            </w:r>
          </w:p>
        </w:tc>
        <w:tc>
          <w:tcPr>
            <w:tcW w:w="1672" w:type="dxa"/>
            <w:gridSpan w:val="2"/>
            <w:vMerge/>
            <w:vAlign w:val="center"/>
          </w:tcPr>
          <w:p w:rsidR="00642D60" w:rsidRDefault="00642D60">
            <w:pPr>
              <w:jc w:val="center"/>
              <w:rPr>
                <w:rFonts w:ascii="宋体"/>
                <w:b/>
                <w:sz w:val="21"/>
              </w:rPr>
            </w:pPr>
          </w:p>
        </w:tc>
        <w:tc>
          <w:tcPr>
            <w:tcW w:w="1500" w:type="dxa"/>
          </w:tcPr>
          <w:p w:rsidR="00642D60" w:rsidRDefault="00366354">
            <w:pPr>
              <w:rPr>
                <w:rFonts w:ascii="宋体"/>
                <w:b/>
                <w:sz w:val="21"/>
              </w:rPr>
            </w:pPr>
            <w:bookmarkStart w:id="12" w:name="办公邮编"/>
            <w:r>
              <w:rPr>
                <w:rFonts w:ascii="宋体"/>
                <w:b/>
                <w:sz w:val="21"/>
              </w:rPr>
              <w:t>400000</w:t>
            </w:r>
            <w:bookmarkEnd w:id="12"/>
          </w:p>
        </w:tc>
      </w:tr>
      <w:tr w:rsidR="00642D60">
        <w:trPr>
          <w:trHeight w:val="374"/>
          <w:jc w:val="center"/>
        </w:trPr>
        <w:tc>
          <w:tcPr>
            <w:tcW w:w="2218" w:type="dxa"/>
            <w:gridSpan w:val="2"/>
            <w:vAlign w:val="center"/>
          </w:tcPr>
          <w:p w:rsidR="00642D60" w:rsidRDefault="0036635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642D60" w:rsidRPr="00156B0F" w:rsidRDefault="00156B0F">
            <w:pPr>
              <w:rPr>
                <w:rFonts w:ascii="宋体"/>
                <w:b/>
                <w:color w:val="FF0000"/>
                <w:sz w:val="21"/>
              </w:rPr>
            </w:pPr>
            <w:r w:rsidRPr="00156B0F">
              <w:rPr>
                <w:rFonts w:ascii="宋体" w:hint="eastAsia"/>
                <w:b/>
                <w:color w:val="FF0000"/>
                <w:sz w:val="21"/>
              </w:rPr>
              <w:t>/</w:t>
            </w:r>
          </w:p>
        </w:tc>
        <w:tc>
          <w:tcPr>
            <w:tcW w:w="1672" w:type="dxa"/>
            <w:gridSpan w:val="2"/>
            <w:vMerge/>
            <w:vAlign w:val="center"/>
          </w:tcPr>
          <w:p w:rsidR="00642D60" w:rsidRDefault="00642D60">
            <w:pPr>
              <w:jc w:val="center"/>
              <w:rPr>
                <w:rFonts w:ascii="宋体"/>
                <w:b/>
                <w:sz w:val="21"/>
              </w:rPr>
            </w:pPr>
          </w:p>
        </w:tc>
        <w:tc>
          <w:tcPr>
            <w:tcW w:w="1500" w:type="dxa"/>
          </w:tcPr>
          <w:p w:rsidR="00642D60" w:rsidRDefault="00366354">
            <w:pPr>
              <w:rPr>
                <w:rFonts w:ascii="宋体"/>
                <w:b/>
                <w:sz w:val="21"/>
              </w:rPr>
            </w:pPr>
            <w:bookmarkStart w:id="13" w:name="生产邮编"/>
            <w:r>
              <w:rPr>
                <w:rFonts w:ascii="宋体"/>
                <w:b/>
                <w:sz w:val="21"/>
              </w:rPr>
              <w:t>400000</w:t>
            </w:r>
            <w:bookmarkEnd w:id="13"/>
          </w:p>
        </w:tc>
      </w:tr>
      <w:tr w:rsidR="00642D60">
        <w:trPr>
          <w:trHeight w:val="256"/>
          <w:jc w:val="center"/>
        </w:trPr>
        <w:tc>
          <w:tcPr>
            <w:tcW w:w="2218" w:type="dxa"/>
            <w:gridSpan w:val="2"/>
            <w:vAlign w:val="center"/>
          </w:tcPr>
          <w:p w:rsidR="00642D60" w:rsidRDefault="00366354">
            <w:pPr>
              <w:jc w:val="center"/>
              <w:rPr>
                <w:rFonts w:ascii="宋体"/>
                <w:b/>
                <w:sz w:val="21"/>
              </w:rPr>
            </w:pPr>
            <w:r>
              <w:rPr>
                <w:rFonts w:ascii="宋体" w:hAnsi="宋体" w:hint="eastAsia"/>
                <w:b/>
                <w:sz w:val="21"/>
              </w:rPr>
              <w:t>联系人</w:t>
            </w:r>
          </w:p>
        </w:tc>
        <w:tc>
          <w:tcPr>
            <w:tcW w:w="1552" w:type="dxa"/>
          </w:tcPr>
          <w:p w:rsidR="00642D60" w:rsidRDefault="00366354">
            <w:pPr>
              <w:rPr>
                <w:rFonts w:ascii="宋体"/>
                <w:b/>
                <w:sz w:val="21"/>
              </w:rPr>
            </w:pPr>
            <w:bookmarkStart w:id="14" w:name="联系人"/>
            <w:r>
              <w:rPr>
                <w:rFonts w:ascii="宋体"/>
                <w:b/>
                <w:sz w:val="21"/>
              </w:rPr>
              <w:t>张臻</w:t>
            </w:r>
            <w:bookmarkEnd w:id="14"/>
          </w:p>
        </w:tc>
        <w:tc>
          <w:tcPr>
            <w:tcW w:w="1100" w:type="dxa"/>
            <w:vAlign w:val="center"/>
          </w:tcPr>
          <w:p w:rsidR="00642D60" w:rsidRDefault="00366354">
            <w:pPr>
              <w:jc w:val="center"/>
              <w:rPr>
                <w:rFonts w:ascii="宋体"/>
                <w:b/>
                <w:sz w:val="21"/>
              </w:rPr>
            </w:pPr>
            <w:r>
              <w:rPr>
                <w:rFonts w:ascii="宋体" w:hAnsi="宋体" w:hint="eastAsia"/>
                <w:b/>
                <w:sz w:val="21"/>
              </w:rPr>
              <w:t>电话</w:t>
            </w:r>
            <w:r>
              <w:rPr>
                <w:b/>
                <w:sz w:val="16"/>
                <w:szCs w:val="16"/>
              </w:rPr>
              <w:t>.</w:t>
            </w:r>
          </w:p>
        </w:tc>
        <w:tc>
          <w:tcPr>
            <w:tcW w:w="1764" w:type="dxa"/>
            <w:gridSpan w:val="2"/>
            <w:vAlign w:val="center"/>
          </w:tcPr>
          <w:p w:rsidR="00642D60" w:rsidRDefault="00366354">
            <w:pPr>
              <w:jc w:val="center"/>
              <w:rPr>
                <w:rFonts w:ascii="宋体"/>
                <w:b/>
                <w:sz w:val="21"/>
              </w:rPr>
            </w:pPr>
            <w:bookmarkStart w:id="15" w:name="联系人电话Add"/>
            <w:r>
              <w:rPr>
                <w:rFonts w:ascii="宋体"/>
                <w:b/>
                <w:sz w:val="21"/>
              </w:rPr>
              <w:t>023-63700539</w:t>
            </w:r>
            <w:bookmarkEnd w:id="15"/>
          </w:p>
        </w:tc>
        <w:tc>
          <w:tcPr>
            <w:tcW w:w="1672" w:type="dxa"/>
            <w:gridSpan w:val="2"/>
            <w:vAlign w:val="center"/>
          </w:tcPr>
          <w:p w:rsidR="00642D60" w:rsidRDefault="00366354">
            <w:pPr>
              <w:jc w:val="center"/>
              <w:rPr>
                <w:rFonts w:ascii="宋体"/>
                <w:b/>
                <w:sz w:val="21"/>
              </w:rPr>
            </w:pPr>
            <w:r>
              <w:rPr>
                <w:rFonts w:ascii="宋体" w:hAnsi="宋体" w:hint="eastAsia"/>
                <w:b/>
                <w:sz w:val="21"/>
              </w:rPr>
              <w:t>传真</w:t>
            </w:r>
          </w:p>
        </w:tc>
        <w:tc>
          <w:tcPr>
            <w:tcW w:w="1500" w:type="dxa"/>
          </w:tcPr>
          <w:p w:rsidR="00642D60" w:rsidRDefault="00642D60">
            <w:pPr>
              <w:rPr>
                <w:rFonts w:ascii="宋体"/>
                <w:b/>
                <w:sz w:val="21"/>
              </w:rPr>
            </w:pPr>
            <w:bookmarkStart w:id="16" w:name="联系人传真"/>
            <w:bookmarkEnd w:id="16"/>
          </w:p>
        </w:tc>
      </w:tr>
      <w:tr w:rsidR="00642D60">
        <w:trPr>
          <w:trHeight w:val="510"/>
          <w:jc w:val="center"/>
        </w:trPr>
        <w:tc>
          <w:tcPr>
            <w:tcW w:w="2218" w:type="dxa"/>
            <w:gridSpan w:val="2"/>
            <w:vAlign w:val="center"/>
          </w:tcPr>
          <w:p w:rsidR="00642D60" w:rsidRDefault="00366354">
            <w:pPr>
              <w:jc w:val="center"/>
              <w:rPr>
                <w:rFonts w:ascii="宋体" w:hAnsi="宋体"/>
                <w:b/>
                <w:sz w:val="21"/>
                <w:szCs w:val="21"/>
              </w:rPr>
            </w:pPr>
            <w:r>
              <w:rPr>
                <w:rFonts w:ascii="宋体" w:hAnsi="宋体" w:hint="eastAsia"/>
                <w:b/>
                <w:sz w:val="21"/>
                <w:szCs w:val="21"/>
              </w:rPr>
              <w:t>法人代表</w:t>
            </w:r>
          </w:p>
        </w:tc>
        <w:tc>
          <w:tcPr>
            <w:tcW w:w="1552" w:type="dxa"/>
          </w:tcPr>
          <w:p w:rsidR="00642D60" w:rsidRDefault="00366354">
            <w:pPr>
              <w:rPr>
                <w:rFonts w:ascii="宋体" w:hAnsi="宋体"/>
                <w:b/>
                <w:sz w:val="21"/>
                <w:szCs w:val="21"/>
              </w:rPr>
            </w:pPr>
            <w:bookmarkStart w:id="17" w:name="法人"/>
            <w:r>
              <w:rPr>
                <w:rFonts w:ascii="宋体" w:hAnsi="宋体"/>
                <w:b/>
                <w:sz w:val="21"/>
                <w:szCs w:val="21"/>
              </w:rPr>
              <w:t>危治君</w:t>
            </w:r>
            <w:bookmarkEnd w:id="17"/>
          </w:p>
        </w:tc>
        <w:tc>
          <w:tcPr>
            <w:tcW w:w="1100" w:type="dxa"/>
            <w:vAlign w:val="center"/>
          </w:tcPr>
          <w:p w:rsidR="00642D60" w:rsidRDefault="00366354">
            <w:pPr>
              <w:jc w:val="center"/>
              <w:rPr>
                <w:rFonts w:ascii="宋体" w:hAnsi="宋体"/>
                <w:b/>
                <w:sz w:val="21"/>
                <w:szCs w:val="21"/>
              </w:rPr>
            </w:pPr>
            <w:r>
              <w:rPr>
                <w:rFonts w:ascii="宋体" w:hAnsi="宋体" w:hint="eastAsia"/>
                <w:b/>
                <w:sz w:val="21"/>
                <w:szCs w:val="21"/>
              </w:rPr>
              <w:t>总经理</w:t>
            </w:r>
          </w:p>
        </w:tc>
        <w:tc>
          <w:tcPr>
            <w:tcW w:w="1764" w:type="dxa"/>
            <w:gridSpan w:val="2"/>
          </w:tcPr>
          <w:p w:rsidR="00642D60" w:rsidRDefault="00642D60">
            <w:pPr>
              <w:rPr>
                <w:rFonts w:ascii="宋体" w:hAnsi="宋体"/>
                <w:b/>
                <w:sz w:val="21"/>
                <w:szCs w:val="21"/>
              </w:rPr>
            </w:pPr>
          </w:p>
        </w:tc>
        <w:tc>
          <w:tcPr>
            <w:tcW w:w="1672" w:type="dxa"/>
            <w:gridSpan w:val="2"/>
            <w:vAlign w:val="center"/>
          </w:tcPr>
          <w:p w:rsidR="00642D60" w:rsidRDefault="00366354">
            <w:pPr>
              <w:jc w:val="center"/>
              <w:rPr>
                <w:rFonts w:ascii="宋体" w:hAnsi="宋体"/>
                <w:b/>
                <w:sz w:val="21"/>
                <w:szCs w:val="21"/>
              </w:rPr>
            </w:pPr>
            <w:r>
              <w:rPr>
                <w:rFonts w:ascii="宋体" w:hAnsi="宋体" w:hint="eastAsia"/>
                <w:b/>
                <w:sz w:val="21"/>
                <w:szCs w:val="21"/>
              </w:rPr>
              <w:t>管理者代表</w:t>
            </w:r>
          </w:p>
        </w:tc>
        <w:tc>
          <w:tcPr>
            <w:tcW w:w="1500" w:type="dxa"/>
          </w:tcPr>
          <w:p w:rsidR="00642D60" w:rsidRDefault="00366354">
            <w:pPr>
              <w:rPr>
                <w:rFonts w:ascii="宋体"/>
                <w:b/>
                <w:sz w:val="21"/>
              </w:rPr>
            </w:pPr>
            <w:bookmarkStart w:id="18" w:name="管理者代表"/>
            <w:r>
              <w:rPr>
                <w:rFonts w:ascii="宋体"/>
                <w:b/>
                <w:sz w:val="21"/>
              </w:rPr>
              <w:t>危思安</w:t>
            </w:r>
            <w:bookmarkEnd w:id="18"/>
          </w:p>
        </w:tc>
      </w:tr>
      <w:tr w:rsidR="00642D60">
        <w:trPr>
          <w:trHeight w:val="357"/>
          <w:jc w:val="center"/>
        </w:trPr>
        <w:tc>
          <w:tcPr>
            <w:tcW w:w="2218" w:type="dxa"/>
            <w:gridSpan w:val="2"/>
            <w:vAlign w:val="center"/>
          </w:tcPr>
          <w:p w:rsidR="00642D60" w:rsidRDefault="00366354">
            <w:pPr>
              <w:jc w:val="center"/>
              <w:rPr>
                <w:rFonts w:ascii="宋体" w:hAnsi="宋体"/>
                <w:b/>
                <w:sz w:val="21"/>
                <w:szCs w:val="21"/>
              </w:rPr>
            </w:pPr>
            <w:r>
              <w:rPr>
                <w:rFonts w:ascii="宋体" w:hAnsi="宋体" w:hint="eastAsia"/>
                <w:b/>
                <w:sz w:val="21"/>
                <w:szCs w:val="21"/>
              </w:rPr>
              <w:t>审核日期</w:t>
            </w:r>
          </w:p>
        </w:tc>
        <w:tc>
          <w:tcPr>
            <w:tcW w:w="2652" w:type="dxa"/>
            <w:gridSpan w:val="2"/>
            <w:vAlign w:val="center"/>
          </w:tcPr>
          <w:p w:rsidR="00642D60" w:rsidRDefault="00366354">
            <w:pPr>
              <w:rPr>
                <w:rFonts w:ascii="宋体" w:hAnsi="宋体"/>
                <w:b/>
                <w:sz w:val="21"/>
                <w:szCs w:val="21"/>
              </w:rPr>
            </w:pPr>
            <w:bookmarkStart w:id="19" w:name="审核日期"/>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19"/>
          </w:p>
        </w:tc>
        <w:tc>
          <w:tcPr>
            <w:tcW w:w="1755" w:type="dxa"/>
            <w:vAlign w:val="center"/>
          </w:tcPr>
          <w:p w:rsidR="00642D60" w:rsidRDefault="00366354">
            <w:pPr>
              <w:rPr>
                <w:rFonts w:ascii="宋体" w:hAnsi="宋体"/>
                <w:b/>
                <w:sz w:val="21"/>
                <w:szCs w:val="21"/>
              </w:rPr>
            </w:pPr>
            <w:r>
              <w:rPr>
                <w:rFonts w:ascii="宋体" w:hAnsi="宋体" w:hint="eastAsia"/>
                <w:b/>
                <w:sz w:val="21"/>
                <w:szCs w:val="21"/>
              </w:rPr>
              <w:t>一体化审核</w:t>
            </w:r>
          </w:p>
        </w:tc>
        <w:tc>
          <w:tcPr>
            <w:tcW w:w="3181" w:type="dxa"/>
            <w:gridSpan w:val="4"/>
            <w:vAlign w:val="center"/>
          </w:tcPr>
          <w:p w:rsidR="00642D60" w:rsidRDefault="00366354">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w:t>
            </w:r>
            <w:r>
              <w:rPr>
                <w:rFonts w:ascii="宋体" w:hAnsi="宋体" w:hint="eastAsia"/>
                <w:b/>
                <w:sz w:val="21"/>
                <w:szCs w:val="21"/>
              </w:rPr>
              <w:sym w:font="Wingdings 2" w:char="00A3"/>
            </w:r>
            <w:r>
              <w:rPr>
                <w:rFonts w:ascii="宋体" w:hAnsi="宋体" w:hint="eastAsia"/>
                <w:b/>
                <w:sz w:val="21"/>
                <w:szCs w:val="21"/>
              </w:rPr>
              <w:t>否</w:t>
            </w:r>
          </w:p>
        </w:tc>
      </w:tr>
      <w:tr w:rsidR="00642D60">
        <w:trPr>
          <w:cantSplit/>
          <w:trHeight w:val="1008"/>
          <w:jc w:val="center"/>
        </w:trPr>
        <w:tc>
          <w:tcPr>
            <w:tcW w:w="2218" w:type="dxa"/>
            <w:gridSpan w:val="2"/>
            <w:vAlign w:val="center"/>
          </w:tcPr>
          <w:p w:rsidR="00642D60" w:rsidRDefault="00366354">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7"/>
          </w:tcPr>
          <w:p w:rsidR="00642D60" w:rsidRDefault="00366354">
            <w:pPr>
              <w:rPr>
                <w:rFonts w:ascii="宋体" w:hAnsi="宋体"/>
                <w:b/>
                <w:sz w:val="21"/>
                <w:szCs w:val="21"/>
              </w:rPr>
            </w:pPr>
            <w:bookmarkStart w:id="20" w:name="Q勾选15Add1"/>
            <w:r>
              <w:rPr>
                <w:rFonts w:ascii="宋体" w:hAnsi="宋体" w:hint="eastAsia"/>
                <w:b/>
                <w:sz w:val="21"/>
                <w:szCs w:val="21"/>
              </w:rPr>
              <w:t>■</w:t>
            </w:r>
            <w:bookmarkEnd w:id="20"/>
            <w:r>
              <w:rPr>
                <w:rFonts w:ascii="宋体" w:hAnsi="宋体"/>
                <w:b/>
                <w:sz w:val="21"/>
                <w:szCs w:val="21"/>
              </w:rPr>
              <w:t>QMS</w:t>
            </w:r>
            <w:r>
              <w:rPr>
                <w:rFonts w:ascii="宋体" w:hAnsi="宋体" w:hint="eastAsia"/>
                <w:b/>
                <w:sz w:val="21"/>
                <w:szCs w:val="21"/>
              </w:rPr>
              <w:t>：</w:t>
            </w:r>
            <w:r>
              <w:rPr>
                <w:sz w:val="20"/>
              </w:rPr>
              <w:t>资质范围内环境污染治理</w:t>
            </w:r>
          </w:p>
          <w:p w:rsidR="00642D60" w:rsidRDefault="00366354">
            <w:pPr>
              <w:rPr>
                <w:rFonts w:ascii="宋体" w:hAnsi="宋体"/>
                <w:b/>
                <w:sz w:val="21"/>
                <w:szCs w:val="21"/>
              </w:rPr>
            </w:pPr>
            <w:bookmarkStart w:id="21" w:name="E勾选Add1"/>
            <w:r>
              <w:rPr>
                <w:rFonts w:ascii="宋体" w:hAnsi="宋体" w:hint="eastAsia"/>
                <w:b/>
                <w:sz w:val="21"/>
                <w:szCs w:val="21"/>
              </w:rPr>
              <w:t>■</w:t>
            </w:r>
            <w:bookmarkEnd w:id="21"/>
            <w:r>
              <w:rPr>
                <w:rFonts w:ascii="宋体" w:hAnsi="宋体"/>
                <w:b/>
                <w:sz w:val="21"/>
                <w:szCs w:val="21"/>
              </w:rPr>
              <w:t>EMS</w:t>
            </w:r>
            <w:r>
              <w:rPr>
                <w:rFonts w:ascii="宋体" w:hAnsi="宋体" w:hint="eastAsia"/>
                <w:b/>
                <w:sz w:val="21"/>
                <w:szCs w:val="21"/>
              </w:rPr>
              <w:t>：</w:t>
            </w:r>
            <w:r>
              <w:rPr>
                <w:sz w:val="20"/>
              </w:rPr>
              <w:t>资质范围内环境污染治理所涉及的相关环境管理活动</w:t>
            </w:r>
          </w:p>
          <w:p w:rsidR="00642D60" w:rsidRDefault="00366354">
            <w:pPr>
              <w:spacing w:line="360" w:lineRule="exact"/>
              <w:rPr>
                <w:rFonts w:ascii="宋体" w:hAnsi="宋体"/>
                <w:b/>
                <w:sz w:val="21"/>
                <w:szCs w:val="21"/>
              </w:rPr>
            </w:pPr>
            <w:bookmarkStart w:id="22" w:name="S勾选Add2"/>
            <w:r>
              <w:rPr>
                <w:rFonts w:ascii="宋体" w:hAnsi="宋体" w:hint="eastAsia"/>
                <w:b/>
                <w:sz w:val="21"/>
                <w:szCs w:val="21"/>
              </w:rPr>
              <w:t>■</w:t>
            </w:r>
            <w:bookmarkEnd w:id="22"/>
            <w:r>
              <w:rPr>
                <w:rFonts w:ascii="宋体" w:hAnsi="宋体"/>
                <w:b/>
                <w:sz w:val="21"/>
                <w:szCs w:val="21"/>
              </w:rPr>
              <w:t>OHSMS</w:t>
            </w:r>
            <w:r>
              <w:rPr>
                <w:rFonts w:ascii="宋体" w:hAnsi="宋体" w:hint="eastAsia"/>
                <w:b/>
                <w:sz w:val="21"/>
                <w:szCs w:val="21"/>
              </w:rPr>
              <w:t>：</w:t>
            </w:r>
            <w:r>
              <w:rPr>
                <w:sz w:val="20"/>
              </w:rPr>
              <w:t>资质范围内环境污染治理所涉及的相关职业健康安全管理活动</w:t>
            </w:r>
          </w:p>
        </w:tc>
      </w:tr>
      <w:tr w:rsidR="00642D60">
        <w:trPr>
          <w:cantSplit/>
          <w:trHeight w:val="583"/>
          <w:jc w:val="center"/>
        </w:trPr>
        <w:tc>
          <w:tcPr>
            <w:tcW w:w="1041" w:type="dxa"/>
            <w:vAlign w:val="center"/>
          </w:tcPr>
          <w:p w:rsidR="00642D60" w:rsidRDefault="00366354">
            <w:pPr>
              <w:spacing w:line="260" w:lineRule="exact"/>
              <w:jc w:val="center"/>
              <w:rPr>
                <w:rFonts w:ascii="宋体" w:hAnsi="宋体"/>
                <w:b/>
                <w:sz w:val="21"/>
                <w:szCs w:val="21"/>
              </w:rPr>
            </w:pPr>
            <w:r>
              <w:rPr>
                <w:rFonts w:ascii="宋体" w:hAnsi="宋体" w:hint="eastAsia"/>
                <w:b/>
                <w:sz w:val="21"/>
                <w:szCs w:val="21"/>
              </w:rPr>
              <w:t>是否要求变更</w:t>
            </w:r>
          </w:p>
          <w:p w:rsidR="00642D60" w:rsidRDefault="00642D60">
            <w:pPr>
              <w:spacing w:line="180" w:lineRule="exact"/>
              <w:jc w:val="center"/>
              <w:rPr>
                <w:rFonts w:ascii="宋体" w:hAnsi="宋体"/>
                <w:b/>
                <w:sz w:val="21"/>
                <w:szCs w:val="21"/>
              </w:rPr>
            </w:pPr>
          </w:p>
        </w:tc>
        <w:tc>
          <w:tcPr>
            <w:tcW w:w="1177" w:type="dxa"/>
            <w:vAlign w:val="center"/>
          </w:tcPr>
          <w:p w:rsidR="00642D60" w:rsidRDefault="00366354">
            <w:pPr>
              <w:spacing w:line="260" w:lineRule="exact"/>
              <w:rPr>
                <w:rFonts w:ascii="宋体" w:hAnsi="宋体"/>
                <w:b/>
                <w:sz w:val="21"/>
                <w:szCs w:val="21"/>
              </w:rPr>
            </w:pPr>
            <w:r>
              <w:rPr>
                <w:rFonts w:ascii="宋体" w:hAnsi="宋体" w:hint="eastAsia"/>
                <w:b/>
                <w:sz w:val="21"/>
                <w:szCs w:val="21"/>
              </w:rPr>
              <w:t>□是</w:t>
            </w:r>
          </w:p>
          <w:p w:rsidR="00642D60" w:rsidRDefault="00366354">
            <w:pPr>
              <w:spacing w:line="26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否</w:t>
            </w:r>
          </w:p>
        </w:tc>
        <w:tc>
          <w:tcPr>
            <w:tcW w:w="7588" w:type="dxa"/>
            <w:gridSpan w:val="7"/>
          </w:tcPr>
          <w:p w:rsidR="00642D60" w:rsidRDefault="0036635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42D60">
        <w:trPr>
          <w:trHeight w:val="600"/>
          <w:jc w:val="center"/>
        </w:trPr>
        <w:tc>
          <w:tcPr>
            <w:tcW w:w="2218" w:type="dxa"/>
            <w:gridSpan w:val="2"/>
            <w:vAlign w:val="center"/>
          </w:tcPr>
          <w:p w:rsidR="00642D60" w:rsidRDefault="00366354">
            <w:pPr>
              <w:spacing w:line="260" w:lineRule="exact"/>
              <w:jc w:val="center"/>
              <w:rPr>
                <w:rFonts w:ascii="宋体" w:hAnsi="宋体"/>
                <w:b/>
                <w:sz w:val="21"/>
                <w:szCs w:val="21"/>
              </w:rPr>
            </w:pPr>
            <w:r>
              <w:rPr>
                <w:rFonts w:ascii="宋体" w:hAnsi="宋体" w:hint="eastAsia"/>
                <w:b/>
                <w:sz w:val="21"/>
                <w:szCs w:val="21"/>
              </w:rPr>
              <w:t>专业代码</w:t>
            </w:r>
          </w:p>
        </w:tc>
        <w:tc>
          <w:tcPr>
            <w:tcW w:w="1552" w:type="dxa"/>
          </w:tcPr>
          <w:p w:rsidR="00642D60" w:rsidRDefault="00366354">
            <w:pPr>
              <w:spacing w:line="260" w:lineRule="exact"/>
              <w:rPr>
                <w:rFonts w:ascii="宋体" w:hAnsi="宋体"/>
                <w:b/>
                <w:sz w:val="21"/>
                <w:szCs w:val="21"/>
              </w:rPr>
            </w:pPr>
            <w:bookmarkStart w:id="23" w:name="专业代码"/>
            <w:r>
              <w:rPr>
                <w:rFonts w:ascii="宋体" w:hAnsi="宋体"/>
                <w:b/>
                <w:sz w:val="21"/>
                <w:szCs w:val="21"/>
              </w:rPr>
              <w:t>Q</w:t>
            </w:r>
            <w:r>
              <w:rPr>
                <w:rFonts w:ascii="宋体" w:hAnsi="宋体"/>
                <w:b/>
                <w:sz w:val="21"/>
                <w:szCs w:val="21"/>
              </w:rPr>
              <w:t>：</w:t>
            </w:r>
            <w:r>
              <w:rPr>
                <w:rFonts w:ascii="宋体" w:hAnsi="宋体"/>
                <w:b/>
                <w:sz w:val="21"/>
                <w:szCs w:val="21"/>
              </w:rPr>
              <w:t>39.01.00</w:t>
            </w:r>
          </w:p>
          <w:p w:rsidR="00642D60" w:rsidRDefault="00366354">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39.01.00</w:t>
            </w:r>
          </w:p>
          <w:p w:rsidR="00642D60" w:rsidRDefault="00366354">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39.01.00</w:t>
            </w:r>
            <w:bookmarkEnd w:id="23"/>
          </w:p>
        </w:tc>
        <w:tc>
          <w:tcPr>
            <w:tcW w:w="1100" w:type="dxa"/>
            <w:vAlign w:val="center"/>
          </w:tcPr>
          <w:p w:rsidR="00642D60" w:rsidRDefault="00366354">
            <w:pPr>
              <w:spacing w:line="260" w:lineRule="exact"/>
              <w:jc w:val="center"/>
              <w:rPr>
                <w:rFonts w:ascii="宋体" w:hAnsi="宋体"/>
                <w:b/>
                <w:sz w:val="21"/>
                <w:szCs w:val="21"/>
              </w:rPr>
            </w:pPr>
            <w:r>
              <w:rPr>
                <w:rFonts w:ascii="宋体" w:hAnsi="宋体" w:hint="eastAsia"/>
                <w:b/>
                <w:sz w:val="21"/>
                <w:szCs w:val="21"/>
              </w:rPr>
              <w:t>证书有</w:t>
            </w:r>
          </w:p>
          <w:p w:rsidR="00642D60" w:rsidRDefault="00366354">
            <w:pPr>
              <w:spacing w:line="260" w:lineRule="exact"/>
              <w:jc w:val="center"/>
              <w:rPr>
                <w:rFonts w:ascii="宋体" w:hAnsi="宋体"/>
                <w:b/>
                <w:sz w:val="21"/>
                <w:szCs w:val="21"/>
              </w:rPr>
            </w:pPr>
            <w:r>
              <w:rPr>
                <w:rFonts w:ascii="宋体" w:hAnsi="宋体" w:hint="eastAsia"/>
                <w:b/>
                <w:sz w:val="21"/>
                <w:szCs w:val="21"/>
              </w:rPr>
              <w:t>效期</w:t>
            </w:r>
          </w:p>
        </w:tc>
        <w:tc>
          <w:tcPr>
            <w:tcW w:w="1764" w:type="dxa"/>
            <w:gridSpan w:val="2"/>
          </w:tcPr>
          <w:p w:rsidR="00642D60" w:rsidRDefault="00642D60">
            <w:pPr>
              <w:spacing w:line="260" w:lineRule="exact"/>
              <w:rPr>
                <w:rFonts w:ascii="宋体" w:hAnsi="宋体"/>
                <w:b/>
                <w:sz w:val="21"/>
                <w:szCs w:val="21"/>
              </w:rPr>
            </w:pPr>
          </w:p>
          <w:p w:rsidR="00642D60" w:rsidRDefault="00366354">
            <w:pPr>
              <w:spacing w:line="260" w:lineRule="exact"/>
              <w:rPr>
                <w:rFonts w:ascii="宋体" w:hAnsi="宋体"/>
                <w:b/>
                <w:sz w:val="21"/>
                <w:szCs w:val="21"/>
              </w:rPr>
            </w:pPr>
            <w:r>
              <w:rPr>
                <w:rFonts w:ascii="宋体" w:hAnsi="宋体" w:hint="eastAsia"/>
                <w:b/>
                <w:sz w:val="21"/>
                <w:szCs w:val="21"/>
              </w:rPr>
              <w:t>2023</w:t>
            </w:r>
            <w:r>
              <w:rPr>
                <w:rFonts w:ascii="宋体" w:hAnsi="宋体" w:hint="eastAsia"/>
                <w:b/>
                <w:sz w:val="21"/>
                <w:szCs w:val="21"/>
              </w:rPr>
              <w:t>年</w:t>
            </w:r>
            <w:r>
              <w:rPr>
                <w:rFonts w:ascii="宋体" w:hAnsi="宋体" w:hint="eastAsia"/>
                <w:b/>
                <w:sz w:val="21"/>
                <w:szCs w:val="21"/>
              </w:rPr>
              <w:t>4</w:t>
            </w:r>
            <w:r>
              <w:rPr>
                <w:rFonts w:ascii="宋体" w:hAnsi="宋体" w:hint="eastAsia"/>
                <w:b/>
                <w:sz w:val="21"/>
                <w:szCs w:val="21"/>
              </w:rPr>
              <w:t>月</w:t>
            </w:r>
            <w:r>
              <w:rPr>
                <w:rFonts w:ascii="宋体" w:hAnsi="宋体" w:hint="eastAsia"/>
                <w:b/>
                <w:sz w:val="21"/>
                <w:szCs w:val="21"/>
              </w:rPr>
              <w:t>6</w:t>
            </w:r>
            <w:r>
              <w:rPr>
                <w:rFonts w:ascii="宋体" w:hAnsi="宋体" w:hint="eastAsia"/>
                <w:b/>
                <w:sz w:val="21"/>
                <w:szCs w:val="21"/>
              </w:rPr>
              <w:t>日</w:t>
            </w:r>
          </w:p>
        </w:tc>
        <w:tc>
          <w:tcPr>
            <w:tcW w:w="1236" w:type="dxa"/>
            <w:vAlign w:val="center"/>
          </w:tcPr>
          <w:p w:rsidR="00642D60" w:rsidRDefault="00366354">
            <w:pPr>
              <w:spacing w:line="260" w:lineRule="exact"/>
              <w:rPr>
                <w:rFonts w:ascii="宋体" w:hAnsi="宋体"/>
                <w:b/>
                <w:sz w:val="21"/>
                <w:szCs w:val="21"/>
              </w:rPr>
            </w:pPr>
            <w:r>
              <w:rPr>
                <w:rFonts w:ascii="宋体" w:hAnsi="宋体" w:hint="eastAsia"/>
                <w:b/>
                <w:sz w:val="21"/>
                <w:szCs w:val="21"/>
              </w:rPr>
              <w:t>上年度</w:t>
            </w:r>
          </w:p>
          <w:p w:rsidR="00642D60" w:rsidRDefault="00366354">
            <w:pPr>
              <w:spacing w:line="260" w:lineRule="exact"/>
              <w:rPr>
                <w:rFonts w:ascii="宋体" w:hAnsi="宋体"/>
                <w:b/>
                <w:sz w:val="21"/>
                <w:szCs w:val="21"/>
              </w:rPr>
            </w:pPr>
            <w:r>
              <w:rPr>
                <w:rFonts w:ascii="宋体" w:hAnsi="宋体" w:hint="eastAsia"/>
                <w:b/>
                <w:sz w:val="21"/>
                <w:szCs w:val="21"/>
              </w:rPr>
              <w:t>审核日期</w:t>
            </w:r>
          </w:p>
        </w:tc>
        <w:tc>
          <w:tcPr>
            <w:tcW w:w="1936" w:type="dxa"/>
            <w:gridSpan w:val="2"/>
          </w:tcPr>
          <w:p w:rsidR="00642D60" w:rsidRDefault="00642D60">
            <w:pPr>
              <w:spacing w:line="260" w:lineRule="exact"/>
              <w:rPr>
                <w:rFonts w:ascii="宋体" w:hAnsi="宋体"/>
                <w:b/>
                <w:sz w:val="21"/>
                <w:szCs w:val="21"/>
              </w:rPr>
            </w:pPr>
          </w:p>
          <w:p w:rsidR="00642D60" w:rsidRDefault="00366354">
            <w:pPr>
              <w:spacing w:line="260" w:lineRule="exact"/>
              <w:rPr>
                <w:rFonts w:ascii="宋体" w:hAnsi="宋体"/>
                <w:b/>
                <w:sz w:val="21"/>
                <w:szCs w:val="21"/>
              </w:rPr>
            </w:pP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3</w:t>
            </w:r>
            <w:r>
              <w:rPr>
                <w:rFonts w:ascii="宋体" w:hAnsi="宋体" w:hint="eastAsia"/>
                <w:b/>
                <w:sz w:val="21"/>
                <w:szCs w:val="21"/>
              </w:rPr>
              <w:t>月</w:t>
            </w:r>
            <w:r>
              <w:rPr>
                <w:rFonts w:ascii="宋体" w:hAnsi="宋体" w:hint="eastAsia"/>
                <w:b/>
                <w:sz w:val="21"/>
                <w:szCs w:val="21"/>
              </w:rPr>
              <w:t>31</w:t>
            </w:r>
            <w:r>
              <w:rPr>
                <w:rFonts w:ascii="宋体" w:hAnsi="宋体" w:hint="eastAsia"/>
                <w:b/>
                <w:sz w:val="21"/>
                <w:szCs w:val="21"/>
              </w:rPr>
              <w:t>日</w:t>
            </w:r>
          </w:p>
        </w:tc>
      </w:tr>
    </w:tbl>
    <w:p w:rsidR="00642D60" w:rsidRDefault="00366354" w:rsidP="00156B0F">
      <w:pPr>
        <w:tabs>
          <w:tab w:val="left" w:pos="645"/>
        </w:tabs>
        <w:spacing w:afterLines="50" w:line="360" w:lineRule="exact"/>
        <w:rPr>
          <w:b/>
          <w:spacing w:val="-6"/>
          <w:sz w:val="16"/>
          <w:szCs w:val="16"/>
        </w:rPr>
      </w:pPr>
      <w:r>
        <w:rPr>
          <w:rFonts w:hint="eastAsia"/>
          <w:b/>
          <w:sz w:val="26"/>
          <w:szCs w:val="26"/>
        </w:rPr>
        <w:t>五、审核活动安排综述</w:t>
      </w:r>
    </w:p>
    <w:p w:rsidR="00642D60" w:rsidRDefault="00366354" w:rsidP="00156B0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642D60" w:rsidRDefault="00366354" w:rsidP="00156B0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642D60" w:rsidRDefault="00366354" w:rsidP="00156B0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642D60" w:rsidRDefault="00366354">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642D60" w:rsidRDefault="00366354">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3</w:t>
      </w:r>
      <w:r>
        <w:rPr>
          <w:rFonts w:ascii="宋体" w:hAnsi="宋体" w:hint="eastAsia"/>
          <w:b/>
          <w:sz w:val="21"/>
          <w:szCs w:val="21"/>
        </w:rPr>
        <w:t>月</w:t>
      </w:r>
      <w:r>
        <w:rPr>
          <w:rFonts w:ascii="宋体" w:hAnsi="宋体" w:hint="eastAsia"/>
          <w:b/>
          <w:sz w:val="21"/>
          <w:szCs w:val="21"/>
        </w:rPr>
        <w:t>31</w:t>
      </w:r>
      <w:r>
        <w:rPr>
          <w:rFonts w:ascii="宋体" w:hAnsi="宋体" w:hint="eastAsia"/>
          <w:b/>
          <w:sz w:val="21"/>
          <w:szCs w:val="21"/>
        </w:rPr>
        <w:t>日</w:t>
      </w:r>
      <w:r>
        <w:rPr>
          <w:rFonts w:ascii="宋体" w:hAnsi="宋体" w:hint="eastAsia"/>
          <w:b/>
          <w:sz w:val="21"/>
          <w:szCs w:val="21"/>
        </w:rPr>
        <w:t>至</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5</w:t>
      </w:r>
      <w:r>
        <w:rPr>
          <w:rFonts w:ascii="宋体" w:hAnsi="宋体" w:hint="eastAsia"/>
          <w:b/>
          <w:sz w:val="21"/>
          <w:szCs w:val="21"/>
        </w:rPr>
        <w:t>月</w:t>
      </w:r>
      <w:r>
        <w:rPr>
          <w:rFonts w:ascii="宋体" w:hAnsi="宋体" w:hint="eastAsia"/>
          <w:b/>
          <w:sz w:val="21"/>
          <w:szCs w:val="21"/>
        </w:rPr>
        <w:t>29</w:t>
      </w:r>
      <w:r>
        <w:rPr>
          <w:rFonts w:ascii="宋体" w:hAnsi="宋体" w:hint="eastAsia"/>
          <w:b/>
          <w:sz w:val="21"/>
          <w:szCs w:val="21"/>
        </w:rPr>
        <w:t>日</w:t>
      </w:r>
    </w:p>
    <w:p w:rsidR="00642D60" w:rsidRDefault="00366354">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642D60" w:rsidRDefault="00366354">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642D60" w:rsidRDefault="00366354">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642D60" w:rsidRDefault="00366354">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642D60" w:rsidRDefault="00366354" w:rsidP="00156B0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42D60">
        <w:trPr>
          <w:cantSplit/>
          <w:trHeight w:val="890"/>
          <w:jc w:val="center"/>
        </w:trPr>
        <w:tc>
          <w:tcPr>
            <w:tcW w:w="720" w:type="dxa"/>
            <w:vMerge w:val="restart"/>
            <w:textDirection w:val="tbRlV"/>
            <w:vAlign w:val="center"/>
          </w:tcPr>
          <w:p w:rsidR="00642D60" w:rsidRDefault="00366354" w:rsidP="00156B0F">
            <w:pPr>
              <w:spacing w:line="240" w:lineRule="exact"/>
              <w:ind w:left="211" w:right="113" w:hangingChars="100" w:hanging="211"/>
              <w:jc w:val="center"/>
              <w:rPr>
                <w:rFonts w:ascii="宋体"/>
                <w:b/>
                <w:sz w:val="21"/>
                <w:szCs w:val="21"/>
              </w:rPr>
            </w:pPr>
            <w:r>
              <w:rPr>
                <w:rFonts w:ascii="宋体" w:hAnsi="宋体"/>
                <w:b/>
                <w:sz w:val="21"/>
                <w:szCs w:val="21"/>
              </w:rPr>
              <w:t>(</w:t>
            </w:r>
            <w:r>
              <w:rPr>
                <w:rFonts w:ascii="宋体" w:hAnsi="宋体" w:hint="eastAsia"/>
                <w:b/>
                <w:sz w:val="21"/>
                <w:szCs w:val="21"/>
              </w:rPr>
              <w:t>一</w:t>
            </w:r>
            <w:r>
              <w:rPr>
                <w:rFonts w:ascii="宋体" w:hAnsi="宋体"/>
                <w:b/>
                <w:sz w:val="21"/>
                <w:szCs w:val="21"/>
              </w:rPr>
              <w:t>)</w:t>
            </w:r>
            <w:r>
              <w:rPr>
                <w:rFonts w:ascii="宋体" w:hAnsi="宋体" w:hint="eastAsia"/>
                <w:b/>
                <w:sz w:val="21"/>
                <w:szCs w:val="21"/>
              </w:rPr>
              <w:t>策划的充分与合理性</w:t>
            </w:r>
          </w:p>
        </w:tc>
        <w:tc>
          <w:tcPr>
            <w:tcW w:w="9198" w:type="dxa"/>
          </w:tcPr>
          <w:p w:rsidR="00642D60" w:rsidRDefault="00366354">
            <w:pPr>
              <w:spacing w:line="240" w:lineRule="exact"/>
              <w:rPr>
                <w:b/>
                <w:color w:val="000000" w:themeColor="text1"/>
                <w:sz w:val="21"/>
                <w:szCs w:val="21"/>
              </w:rPr>
            </w:pPr>
            <w:r>
              <w:rPr>
                <w:b/>
                <w:color w:val="000000" w:themeColor="text1"/>
                <w:sz w:val="21"/>
                <w:szCs w:val="21"/>
              </w:rPr>
              <w:t>1</w:t>
            </w:r>
            <w:r>
              <w:rPr>
                <w:b/>
                <w:color w:val="000000" w:themeColor="text1"/>
                <w:sz w:val="21"/>
                <w:szCs w:val="21"/>
              </w:rPr>
              <w:t>、</w:t>
            </w:r>
            <w:r>
              <w:rPr>
                <w:rFonts w:hint="eastAsia"/>
                <w:b/>
                <w:color w:val="000000" w:themeColor="text1"/>
                <w:sz w:val="21"/>
                <w:szCs w:val="21"/>
              </w:rPr>
              <w:t>组织及其环境的识别情况</w:t>
            </w:r>
          </w:p>
          <w:p w:rsidR="00642D60" w:rsidRDefault="00366354">
            <w:pPr>
              <w:spacing w:line="240" w:lineRule="exact"/>
              <w:rPr>
                <w:b/>
                <w:color w:val="000000" w:themeColor="text1"/>
                <w:sz w:val="21"/>
                <w:szCs w:val="21"/>
              </w:rPr>
            </w:pPr>
            <w:r>
              <w:rPr>
                <w:rFonts w:ascii="宋体" w:hAnsi="宋体" w:hint="eastAsia"/>
                <w:color w:val="000000" w:themeColor="text1"/>
                <w:sz w:val="21"/>
                <w:szCs w:val="21"/>
              </w:rPr>
              <w:t>组织对内外部因素、相关方需求和期望进行了充分的识别，策划和实施有效。组织确定了体系的边界，基本适用。管理体系</w:t>
            </w:r>
            <w:r>
              <w:rPr>
                <w:rFonts w:ascii="宋体" w:hAnsi="宋体" w:hint="eastAsia"/>
                <w:color w:val="000000" w:themeColor="text1"/>
                <w:sz w:val="21"/>
                <w:szCs w:val="21"/>
              </w:rPr>
              <w:t>8.3</w:t>
            </w:r>
            <w:r>
              <w:rPr>
                <w:rFonts w:ascii="宋体" w:hAnsi="宋体" w:hint="eastAsia"/>
                <w:color w:val="000000" w:themeColor="text1"/>
                <w:sz w:val="21"/>
                <w:szCs w:val="21"/>
              </w:rPr>
              <w:t>条款不适用</w:t>
            </w:r>
            <w:r>
              <w:rPr>
                <w:rFonts w:ascii="华文楷体" w:eastAsia="华文楷体" w:hAnsi="华文楷体" w:hint="eastAsia"/>
                <w:bCs/>
                <w:iCs/>
                <w:sz w:val="21"/>
                <w:szCs w:val="21"/>
              </w:rPr>
              <w:t>。</w:t>
            </w:r>
          </w:p>
        </w:tc>
      </w:tr>
      <w:tr w:rsidR="00642D60">
        <w:trPr>
          <w:cantSplit/>
          <w:trHeight w:val="1478"/>
          <w:jc w:val="center"/>
        </w:trPr>
        <w:tc>
          <w:tcPr>
            <w:tcW w:w="720" w:type="dxa"/>
            <w:vMerge/>
            <w:textDirection w:val="tbRlV"/>
            <w:vAlign w:val="center"/>
          </w:tcPr>
          <w:p w:rsidR="00642D60" w:rsidRDefault="00642D60" w:rsidP="00156B0F">
            <w:pPr>
              <w:spacing w:line="240" w:lineRule="exact"/>
              <w:ind w:left="211" w:right="113" w:hangingChars="100" w:hanging="211"/>
              <w:jc w:val="center"/>
              <w:rPr>
                <w:rFonts w:ascii="宋体"/>
                <w:b/>
                <w:sz w:val="21"/>
                <w:szCs w:val="21"/>
              </w:rPr>
            </w:pPr>
          </w:p>
        </w:tc>
        <w:tc>
          <w:tcPr>
            <w:tcW w:w="9198" w:type="dxa"/>
          </w:tcPr>
          <w:p w:rsidR="00642D60" w:rsidRDefault="00366354">
            <w:pPr>
              <w:spacing w:line="240" w:lineRule="exact"/>
              <w:rPr>
                <w:b/>
                <w:color w:val="000000" w:themeColor="text1"/>
                <w:sz w:val="21"/>
                <w:szCs w:val="21"/>
              </w:rPr>
            </w:pPr>
            <w:r>
              <w:rPr>
                <w:b/>
                <w:color w:val="000000" w:themeColor="text1"/>
                <w:sz w:val="21"/>
                <w:szCs w:val="21"/>
              </w:rPr>
              <w:t>2</w:t>
            </w:r>
            <w:r>
              <w:rPr>
                <w:b/>
                <w:color w:val="000000" w:themeColor="text1"/>
                <w:sz w:val="21"/>
                <w:szCs w:val="21"/>
              </w:rPr>
              <w:t>、</w:t>
            </w:r>
            <w:r>
              <w:rPr>
                <w:rFonts w:hint="eastAsia"/>
                <w:b/>
                <w:color w:val="000000" w:themeColor="text1"/>
                <w:sz w:val="21"/>
                <w:szCs w:val="21"/>
              </w:rPr>
              <w:t>相关方需求和期望识别情况</w:t>
            </w:r>
          </w:p>
          <w:p w:rsidR="00642D60" w:rsidRDefault="00366354">
            <w:pPr>
              <w:spacing w:line="240" w:lineRule="exact"/>
              <w:rPr>
                <w:b/>
                <w:color w:val="000000" w:themeColor="text1"/>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642D60">
        <w:trPr>
          <w:cantSplit/>
          <w:trHeight w:val="2077"/>
          <w:jc w:val="center"/>
        </w:trPr>
        <w:tc>
          <w:tcPr>
            <w:tcW w:w="720" w:type="dxa"/>
            <w:vMerge/>
            <w:textDirection w:val="tbRlV"/>
            <w:vAlign w:val="center"/>
          </w:tcPr>
          <w:p w:rsidR="00642D60" w:rsidRDefault="00642D60" w:rsidP="00156B0F">
            <w:pPr>
              <w:spacing w:line="240" w:lineRule="exact"/>
              <w:ind w:left="211" w:right="113" w:hangingChars="100" w:hanging="211"/>
              <w:jc w:val="center"/>
              <w:rPr>
                <w:rFonts w:ascii="宋体"/>
                <w:b/>
                <w:sz w:val="21"/>
                <w:szCs w:val="21"/>
              </w:rPr>
            </w:pPr>
          </w:p>
        </w:tc>
        <w:tc>
          <w:tcPr>
            <w:tcW w:w="9198" w:type="dxa"/>
          </w:tcPr>
          <w:p w:rsidR="00642D60" w:rsidRDefault="00366354">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ascii="宋体" w:hAnsi="宋体" w:hint="eastAsia"/>
                <w:b/>
                <w:color w:val="000000" w:themeColor="text1"/>
                <w:sz w:val="21"/>
                <w:szCs w:val="21"/>
              </w:rPr>
              <w:t>质量</w:t>
            </w:r>
            <w:r>
              <w:rPr>
                <w:rFonts w:ascii="宋体" w:hAnsi="宋体" w:hint="eastAsia"/>
                <w:b/>
                <w:color w:val="000000" w:themeColor="text1"/>
                <w:sz w:val="21"/>
                <w:szCs w:val="21"/>
              </w:rPr>
              <w:t>/</w:t>
            </w:r>
            <w:r>
              <w:rPr>
                <w:rFonts w:ascii="宋体" w:hAnsi="宋体" w:hint="eastAsia"/>
                <w:b/>
                <w:color w:val="000000" w:themeColor="text1"/>
                <w:sz w:val="21"/>
                <w:szCs w:val="21"/>
              </w:rPr>
              <w:t>■环境</w:t>
            </w:r>
            <w:r>
              <w:rPr>
                <w:rFonts w:ascii="宋体" w:hAnsi="宋体" w:hint="eastAsia"/>
                <w:b/>
                <w:color w:val="000000" w:themeColor="text1"/>
                <w:sz w:val="21"/>
                <w:szCs w:val="21"/>
              </w:rPr>
              <w:t>/</w:t>
            </w:r>
            <w:r>
              <w:rPr>
                <w:rFonts w:ascii="宋体" w:hAnsi="宋体" w:hint="eastAsia"/>
                <w:b/>
                <w:color w:val="000000" w:themeColor="text1"/>
                <w:sz w:val="21"/>
                <w:szCs w:val="21"/>
              </w:rPr>
              <w:t>■职业健康安全方针（组织</w:t>
            </w:r>
            <w:r>
              <w:rPr>
                <w:rFonts w:hint="eastAsia"/>
                <w:b/>
                <w:color w:val="000000" w:themeColor="text1"/>
                <w:sz w:val="21"/>
                <w:szCs w:val="21"/>
              </w:rPr>
              <w:t>方针</w:t>
            </w:r>
            <w:r>
              <w:rPr>
                <w:rFonts w:ascii="宋体" w:hAnsi="宋体" w:hint="eastAsia"/>
                <w:b/>
                <w:color w:val="000000" w:themeColor="text1"/>
                <w:sz w:val="21"/>
                <w:szCs w:val="21"/>
              </w:rPr>
              <w:t>的适宜性</w:t>
            </w:r>
            <w:r>
              <w:rPr>
                <w:rFonts w:ascii="宋体" w:hAnsi="宋体" w:hint="eastAsia"/>
                <w:b/>
                <w:color w:val="000000" w:themeColor="text1"/>
                <w:sz w:val="21"/>
                <w:szCs w:val="21"/>
              </w:rPr>
              <w:t>/</w:t>
            </w:r>
            <w:r>
              <w:rPr>
                <w:rFonts w:ascii="宋体" w:hAnsi="宋体" w:hint="eastAsia"/>
                <w:b/>
                <w:color w:val="000000" w:themeColor="text1"/>
                <w:sz w:val="21"/>
                <w:szCs w:val="21"/>
              </w:rPr>
              <w:t>持续适宜性、方针的传达及职工的理解等）</w:t>
            </w:r>
          </w:p>
          <w:p w:rsidR="00642D60" w:rsidRDefault="00366354">
            <w:pPr>
              <w:rPr>
                <w:rFonts w:ascii="宋体" w:hAnsi="宋体"/>
                <w:color w:val="000000" w:themeColor="text1"/>
                <w:sz w:val="21"/>
                <w:szCs w:val="21"/>
              </w:rPr>
            </w:pPr>
            <w:r>
              <w:rPr>
                <w:rFonts w:ascii="宋体" w:hAnsi="宋体" w:hint="eastAsia"/>
                <w:color w:val="000000" w:themeColor="text1"/>
                <w:sz w:val="21"/>
                <w:szCs w:val="21"/>
              </w:rPr>
              <w:t>最</w:t>
            </w:r>
            <w:r>
              <w:rPr>
                <w:rFonts w:ascii="宋体" w:hAnsi="宋体" w:hint="eastAsia"/>
                <w:color w:val="000000" w:themeColor="text1"/>
                <w:sz w:val="21"/>
                <w:szCs w:val="21"/>
              </w:rPr>
              <w:t>高管理者组织制定了方针：现行的管理方针在管理手册有专门的释议，具备适宜性。通过会议、张贴等方式进行传达宣贯，管理绩效表明其方针能够通过管理体系加以有效实施、实现及动态管理，实际未发生变更。</w:t>
            </w:r>
          </w:p>
          <w:p w:rsidR="00642D60" w:rsidRDefault="0036635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质量、环境、职业健康安全方针：</w:t>
            </w:r>
          </w:p>
          <w:p w:rsidR="00642D60" w:rsidRDefault="00366354">
            <w:pPr>
              <w:rPr>
                <w:rFonts w:ascii="宋体" w:hAnsi="宋体"/>
                <w:color w:val="000000"/>
                <w:sz w:val="21"/>
                <w:szCs w:val="21"/>
              </w:rPr>
            </w:pPr>
            <w:r>
              <w:rPr>
                <w:rFonts w:asciiTheme="minorEastAsia" w:eastAsiaTheme="minorEastAsia" w:hAnsiTheme="minorEastAsia" w:cstheme="minorEastAsia" w:hint="eastAsia"/>
                <w:sz w:val="21"/>
                <w:szCs w:val="21"/>
              </w:rPr>
              <w:t>质量方针</w:t>
            </w:r>
            <w:r>
              <w:rPr>
                <w:rFonts w:ascii="宋体" w:hAnsi="宋体" w:hint="eastAsia"/>
                <w:color w:val="000000"/>
                <w:sz w:val="21"/>
                <w:szCs w:val="21"/>
              </w:rPr>
              <w:t>：</w:t>
            </w:r>
          </w:p>
          <w:p w:rsidR="00642D60" w:rsidRDefault="00366354">
            <w:pPr>
              <w:rPr>
                <w:rFonts w:ascii="宋体" w:hAnsi="宋体"/>
                <w:color w:val="000000"/>
                <w:sz w:val="21"/>
                <w:szCs w:val="21"/>
              </w:rPr>
            </w:pPr>
            <w:r>
              <w:rPr>
                <w:rFonts w:ascii="宋体" w:hAnsi="宋体" w:hint="eastAsia"/>
                <w:color w:val="000000"/>
                <w:sz w:val="21"/>
                <w:szCs w:val="21"/>
              </w:rPr>
              <w:t>专业为先，质量为本；</w:t>
            </w:r>
          </w:p>
          <w:p w:rsidR="00642D60" w:rsidRDefault="00366354">
            <w:pPr>
              <w:rPr>
                <w:rFonts w:ascii="宋体" w:hAnsi="宋体"/>
                <w:color w:val="000000"/>
                <w:sz w:val="21"/>
                <w:szCs w:val="21"/>
              </w:rPr>
            </w:pPr>
            <w:r>
              <w:rPr>
                <w:rFonts w:ascii="宋体" w:hAnsi="宋体" w:hint="eastAsia"/>
                <w:color w:val="000000"/>
                <w:sz w:val="21"/>
                <w:szCs w:val="21"/>
              </w:rPr>
              <w:t>守法诚信，服务至上；</w:t>
            </w:r>
          </w:p>
          <w:p w:rsidR="00642D60" w:rsidRDefault="00366354">
            <w:pPr>
              <w:rPr>
                <w:rFonts w:ascii="宋体" w:hAnsi="宋体"/>
                <w:color w:val="000000"/>
                <w:sz w:val="21"/>
                <w:szCs w:val="21"/>
              </w:rPr>
            </w:pPr>
            <w:r>
              <w:rPr>
                <w:rFonts w:ascii="宋体" w:hAnsi="宋体" w:hint="eastAsia"/>
                <w:color w:val="000000"/>
                <w:sz w:val="21"/>
                <w:szCs w:val="21"/>
              </w:rPr>
              <w:t>环境、职业健康安全方针</w:t>
            </w:r>
          </w:p>
          <w:p w:rsidR="00642D60" w:rsidRDefault="00366354">
            <w:pPr>
              <w:rPr>
                <w:rFonts w:ascii="宋体" w:hAnsi="宋体"/>
                <w:color w:val="000000"/>
                <w:sz w:val="21"/>
                <w:szCs w:val="21"/>
              </w:rPr>
            </w:pPr>
            <w:r>
              <w:rPr>
                <w:rFonts w:ascii="宋体" w:hAnsi="宋体" w:hint="eastAsia"/>
                <w:color w:val="000000"/>
                <w:sz w:val="21"/>
                <w:szCs w:val="21"/>
              </w:rPr>
              <w:t>预防为主，控制服务过程环境因素和不可接受风险；</w:t>
            </w:r>
          </w:p>
          <w:p w:rsidR="00642D60" w:rsidRDefault="00366354">
            <w:pPr>
              <w:rPr>
                <w:rFonts w:ascii="宋体" w:hAnsi="宋体"/>
                <w:color w:val="000000"/>
                <w:sz w:val="21"/>
                <w:szCs w:val="21"/>
              </w:rPr>
            </w:pPr>
            <w:r>
              <w:rPr>
                <w:rFonts w:ascii="宋体" w:hAnsi="宋体" w:hint="eastAsia"/>
                <w:color w:val="000000"/>
                <w:sz w:val="21"/>
                <w:szCs w:val="21"/>
              </w:rPr>
              <w:t>强化监督，遵守有关的环保和安全法律法规；</w:t>
            </w:r>
          </w:p>
          <w:p w:rsidR="00642D60" w:rsidRDefault="00366354">
            <w:pPr>
              <w:rPr>
                <w:rFonts w:ascii="宋体" w:hAnsi="宋体"/>
                <w:color w:val="000000"/>
                <w:sz w:val="21"/>
                <w:szCs w:val="21"/>
              </w:rPr>
            </w:pPr>
            <w:r>
              <w:rPr>
                <w:rFonts w:ascii="宋体" w:hAnsi="宋体" w:hint="eastAsia"/>
                <w:color w:val="000000"/>
                <w:sz w:val="21"/>
                <w:szCs w:val="21"/>
              </w:rPr>
              <w:t>以人为本，维护员工的权益和职业安全健康；</w:t>
            </w:r>
          </w:p>
          <w:p w:rsidR="00642D60" w:rsidRDefault="00366354">
            <w:pPr>
              <w:rPr>
                <w:rFonts w:ascii="宋体" w:hAnsi="宋体"/>
                <w:color w:val="000000"/>
                <w:sz w:val="21"/>
                <w:szCs w:val="21"/>
              </w:rPr>
            </w:pPr>
            <w:r>
              <w:rPr>
                <w:rFonts w:ascii="宋体" w:hAnsi="宋体" w:hint="eastAsia"/>
                <w:color w:val="000000"/>
                <w:sz w:val="21"/>
                <w:szCs w:val="21"/>
              </w:rPr>
              <w:t>降耗减排，合理利用资源、施加环境影响，减少各类污染排放；</w:t>
            </w:r>
          </w:p>
          <w:p w:rsidR="00642D60" w:rsidRDefault="00366354">
            <w:pPr>
              <w:rPr>
                <w:b/>
                <w:color w:val="000000" w:themeColor="text1"/>
                <w:sz w:val="21"/>
                <w:szCs w:val="21"/>
              </w:rPr>
            </w:pPr>
            <w:r>
              <w:rPr>
                <w:rFonts w:ascii="宋体" w:hAnsi="宋体" w:hint="eastAsia"/>
                <w:color w:val="000000"/>
                <w:sz w:val="21"/>
                <w:szCs w:val="21"/>
              </w:rPr>
              <w:t>科学管理，实现环保和安全绩效的持续改进。</w:t>
            </w:r>
          </w:p>
        </w:tc>
      </w:tr>
      <w:tr w:rsidR="00642D60">
        <w:trPr>
          <w:cantSplit/>
          <w:trHeight w:val="1033"/>
          <w:jc w:val="center"/>
        </w:trPr>
        <w:tc>
          <w:tcPr>
            <w:tcW w:w="720" w:type="dxa"/>
            <w:vMerge/>
            <w:textDirection w:val="tbRlV"/>
            <w:vAlign w:val="center"/>
          </w:tcPr>
          <w:p w:rsidR="00642D60" w:rsidRDefault="00642D60" w:rsidP="00156B0F">
            <w:pPr>
              <w:spacing w:line="240" w:lineRule="exact"/>
              <w:ind w:left="211" w:right="113" w:hangingChars="100" w:hanging="211"/>
              <w:jc w:val="center"/>
              <w:rPr>
                <w:rFonts w:ascii="宋体"/>
                <w:b/>
                <w:sz w:val="21"/>
                <w:szCs w:val="21"/>
              </w:rPr>
            </w:pPr>
          </w:p>
        </w:tc>
        <w:tc>
          <w:tcPr>
            <w:tcW w:w="9198" w:type="dxa"/>
          </w:tcPr>
          <w:p w:rsidR="00642D60" w:rsidRDefault="00366354">
            <w:pPr>
              <w:spacing w:line="240" w:lineRule="exact"/>
              <w:rPr>
                <w:b/>
                <w:color w:val="000000" w:themeColor="text1"/>
                <w:sz w:val="21"/>
                <w:szCs w:val="21"/>
              </w:rPr>
            </w:pPr>
            <w:r>
              <w:rPr>
                <w:b/>
                <w:color w:val="000000" w:themeColor="text1"/>
                <w:sz w:val="21"/>
                <w:szCs w:val="21"/>
              </w:rPr>
              <w:t>4</w:t>
            </w:r>
            <w:r>
              <w:rPr>
                <w:b/>
                <w:color w:val="000000" w:themeColor="text1"/>
                <w:sz w:val="21"/>
                <w:szCs w:val="21"/>
              </w:rPr>
              <w:t>、</w:t>
            </w:r>
            <w:r>
              <w:rPr>
                <w:rFonts w:hint="eastAsia"/>
                <w:b/>
                <w:color w:val="000000" w:themeColor="text1"/>
                <w:sz w:val="21"/>
                <w:szCs w:val="21"/>
              </w:rPr>
              <w:t>风险识别与控制策划（</w:t>
            </w:r>
            <w:r>
              <w:rPr>
                <w:rFonts w:hint="eastAsia"/>
                <w:b/>
                <w:color w:val="000000" w:themeColor="text1"/>
                <w:sz w:val="21"/>
                <w:szCs w:val="21"/>
              </w:rPr>
              <w:t>QMS</w:t>
            </w:r>
            <w:r>
              <w:rPr>
                <w:rFonts w:hint="eastAsia"/>
                <w:b/>
                <w:color w:val="000000" w:themeColor="text1"/>
                <w:sz w:val="21"/>
                <w:szCs w:val="21"/>
              </w:rPr>
              <w:t>）</w:t>
            </w:r>
          </w:p>
          <w:p w:rsidR="00642D60" w:rsidRDefault="00366354">
            <w:pPr>
              <w:spacing w:line="240" w:lineRule="exact"/>
              <w:ind w:firstLineChars="100" w:firstLine="210"/>
              <w:rPr>
                <w:rFonts w:ascii="宋体" w:hAnsi="宋体"/>
                <w:color w:val="000000" w:themeColor="text1"/>
                <w:sz w:val="21"/>
                <w:szCs w:val="21"/>
              </w:rPr>
            </w:pPr>
            <w:r>
              <w:rPr>
                <w:rFonts w:ascii="宋体" w:hAnsi="宋体" w:hint="eastAsia"/>
                <w:color w:val="000000" w:themeColor="text1"/>
                <w:sz w:val="21"/>
                <w:szCs w:val="21"/>
              </w:rPr>
              <w:t>制定并实施了相关程序和安全生产管理制度</w:t>
            </w:r>
            <w:r>
              <w:rPr>
                <w:rFonts w:ascii="宋体" w:hAnsi="宋体"/>
                <w:color w:val="000000" w:themeColor="text1"/>
                <w:sz w:val="21"/>
                <w:szCs w:val="21"/>
              </w:rPr>
              <w:t>，</w:t>
            </w:r>
            <w:r>
              <w:rPr>
                <w:rFonts w:ascii="宋体" w:hAnsi="宋体" w:hint="eastAsia"/>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rsidR="00642D60">
        <w:trPr>
          <w:cantSplit/>
          <w:trHeight w:val="1930"/>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ascii="宋体" w:hAnsi="宋体" w:hint="eastAsia"/>
                <w:b/>
                <w:color w:val="000000" w:themeColor="text1"/>
                <w:sz w:val="21"/>
                <w:szCs w:val="21"/>
              </w:rPr>
              <w:t>过程</w:t>
            </w:r>
          </w:p>
          <w:p w:rsidR="00642D60" w:rsidRDefault="00366354" w:rsidP="00156B0F">
            <w:pPr>
              <w:tabs>
                <w:tab w:val="left" w:pos="540"/>
              </w:tabs>
              <w:spacing w:line="300" w:lineRule="exact"/>
              <w:ind w:left="211" w:hangingChars="100" w:hanging="211"/>
              <w:rPr>
                <w:rFonts w:ascii="宋体" w:hAnsi="宋体"/>
                <w:b/>
                <w:color w:val="000000" w:themeColor="text1"/>
                <w:sz w:val="21"/>
                <w:szCs w:val="21"/>
                <w:u w:val="single"/>
              </w:rPr>
            </w:pPr>
            <w:r>
              <w:rPr>
                <w:rFonts w:ascii="宋体" w:hAnsi="宋体" w:hint="eastAsia"/>
                <w:b/>
                <w:color w:val="000000" w:themeColor="text1"/>
                <w:sz w:val="21"/>
                <w:szCs w:val="21"/>
              </w:rPr>
              <w:t>质量管理体系过程有：合同评审、采购、服务过程等。</w:t>
            </w:r>
          </w:p>
          <w:p w:rsidR="00642D60" w:rsidRDefault="00366354" w:rsidP="00156B0F">
            <w:pPr>
              <w:tabs>
                <w:tab w:val="left" w:pos="540"/>
              </w:tabs>
              <w:spacing w:line="300" w:lineRule="exact"/>
              <w:ind w:left="211" w:hangingChars="100" w:hanging="211"/>
              <w:rPr>
                <w:rFonts w:ascii="宋体" w:hAnsi="宋体"/>
                <w:b/>
                <w:color w:val="000000" w:themeColor="text1"/>
                <w:sz w:val="21"/>
                <w:szCs w:val="21"/>
              </w:rPr>
            </w:pPr>
            <w:r>
              <w:rPr>
                <w:rFonts w:ascii="宋体" w:hAnsi="宋体" w:hint="eastAsia"/>
                <w:b/>
                <w:color w:val="000000" w:themeColor="text1"/>
                <w:sz w:val="21"/>
                <w:szCs w:val="21"/>
              </w:rPr>
              <w:t>其中关键过程有：服务过程</w:t>
            </w:r>
          </w:p>
          <w:p w:rsidR="00642D60" w:rsidRDefault="00366354" w:rsidP="00156B0F">
            <w:pPr>
              <w:tabs>
                <w:tab w:val="left" w:pos="540"/>
              </w:tabs>
              <w:spacing w:line="300" w:lineRule="exact"/>
              <w:ind w:left="211" w:hangingChars="100" w:hanging="211"/>
              <w:rPr>
                <w:rFonts w:ascii="宋体" w:hAnsi="宋体"/>
                <w:b/>
                <w:color w:val="000000" w:themeColor="text1"/>
                <w:sz w:val="21"/>
                <w:szCs w:val="21"/>
                <w:u w:val="single"/>
              </w:rPr>
            </w:pPr>
            <w:r>
              <w:rPr>
                <w:rFonts w:ascii="宋体" w:hAnsi="宋体" w:hint="eastAsia"/>
                <w:b/>
                <w:color w:val="000000" w:themeColor="text1"/>
                <w:sz w:val="21"/>
                <w:szCs w:val="21"/>
              </w:rPr>
              <w:t>需要确认过程：</w:t>
            </w:r>
            <w:r>
              <w:rPr>
                <w:rFonts w:ascii="宋体" w:hAnsi="宋体" w:hint="eastAsia"/>
                <w:b/>
                <w:color w:val="000000" w:themeColor="text1"/>
                <w:sz w:val="21"/>
                <w:szCs w:val="21"/>
              </w:rPr>
              <w:t xml:space="preserve"> </w:t>
            </w:r>
            <w:r>
              <w:rPr>
                <w:rFonts w:ascii="宋体" w:hAnsi="宋体" w:hint="eastAsia"/>
                <w:b/>
                <w:color w:val="000000" w:themeColor="text1"/>
                <w:sz w:val="21"/>
                <w:szCs w:val="21"/>
              </w:rPr>
              <w:t>服务过程</w:t>
            </w:r>
            <w:r>
              <w:rPr>
                <w:rFonts w:ascii="宋体" w:hAnsi="宋体" w:hint="eastAsia"/>
                <w:b/>
                <w:color w:val="000000" w:themeColor="text1"/>
                <w:sz w:val="21"/>
                <w:szCs w:val="21"/>
              </w:rPr>
              <w:t xml:space="preserve"> </w:t>
            </w:r>
          </w:p>
          <w:p w:rsidR="00642D60" w:rsidRDefault="00642D60">
            <w:pPr>
              <w:tabs>
                <w:tab w:val="left" w:pos="540"/>
              </w:tabs>
              <w:spacing w:line="300" w:lineRule="exact"/>
              <w:ind w:left="211" w:hangingChars="100" w:hanging="211"/>
              <w:rPr>
                <w:rFonts w:ascii="宋体" w:hAnsi="宋体"/>
                <w:b/>
                <w:color w:val="000000" w:themeColor="text1"/>
                <w:sz w:val="21"/>
                <w:szCs w:val="21"/>
              </w:rPr>
            </w:pPr>
            <w:r w:rsidRPr="00642D60">
              <w:rPr>
                <w:b/>
                <w:color w:val="000000" w:themeColor="text1"/>
                <w:sz w:val="21"/>
                <w:szCs w:val="21"/>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61824" o:connectortype="straight"/>
              </w:pict>
            </w:r>
            <w:r>
              <w:rPr>
                <w:rFonts w:ascii="宋体" w:hAnsi="宋体"/>
                <w:b/>
                <w:color w:val="000000" w:themeColor="text1"/>
                <w:sz w:val="21"/>
                <w:szCs w:val="21"/>
              </w:rPr>
              <w:pict>
                <v:shape id="_x0000_s2054" type="#_x0000_t32" style="position:absolute;left:0;text-align:left;margin-left:55.15pt;margin-top:12.75pt;width:42pt;height:0;z-index:251660800" o:connectortype="straight"/>
              </w:pict>
            </w:r>
            <w:r w:rsidR="00366354">
              <w:rPr>
                <w:rFonts w:ascii="宋体" w:hAnsi="宋体" w:hint="eastAsia"/>
                <w:b/>
                <w:color w:val="000000" w:themeColor="text1"/>
                <w:sz w:val="21"/>
                <w:szCs w:val="21"/>
              </w:rPr>
              <w:t>不适用条款是</w:t>
            </w:r>
            <w:r w:rsidR="00366354">
              <w:rPr>
                <w:rFonts w:ascii="宋体" w:hAnsi="宋体" w:hint="eastAsia"/>
                <w:b/>
                <w:color w:val="000000" w:themeColor="text1"/>
                <w:sz w:val="21"/>
                <w:szCs w:val="21"/>
              </w:rPr>
              <w:t xml:space="preserve">8.3   </w:t>
            </w:r>
            <w:r w:rsidR="00366354">
              <w:rPr>
                <w:rFonts w:ascii="宋体" w:hAnsi="宋体" w:hint="eastAsia"/>
                <w:b/>
                <w:color w:val="000000" w:themeColor="text1"/>
                <w:sz w:val="21"/>
                <w:szCs w:val="21"/>
              </w:rPr>
              <w:t>，不适用理由：</w:t>
            </w:r>
            <w:r w:rsidR="00366354">
              <w:rPr>
                <w:rFonts w:ascii="宋体" w:hAnsi="宋体" w:hint="eastAsia"/>
                <w:sz w:val="21"/>
                <w:szCs w:val="21"/>
              </w:rPr>
              <w:t>本公司不提供设计新的服务要求。本公司的环境污染治理按相关标准及客户要求实施、整个服务过程不涉及设计的内容。</w:t>
            </w:r>
          </w:p>
        </w:tc>
      </w:tr>
      <w:tr w:rsidR="00642D60">
        <w:trPr>
          <w:cantSplit/>
          <w:trHeight w:val="1912"/>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ascii="宋体" w:hAnsi="宋体" w:hint="eastAsia"/>
                <w:b/>
                <w:color w:val="000000" w:themeColor="text1"/>
                <w:spacing w:val="-12"/>
                <w:sz w:val="21"/>
                <w:szCs w:val="21"/>
              </w:rPr>
              <w:t>环境因素</w:t>
            </w:r>
            <w:r>
              <w:rPr>
                <w:rFonts w:ascii="宋体" w:hAnsi="宋体" w:hint="eastAsia"/>
                <w:b/>
                <w:color w:val="000000" w:themeColor="text1"/>
                <w:spacing w:val="-12"/>
                <w:sz w:val="21"/>
                <w:szCs w:val="21"/>
              </w:rPr>
              <w:t>/</w:t>
            </w:r>
          </w:p>
          <w:p w:rsidR="00642D60" w:rsidRDefault="00366354">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环境因素</w:t>
            </w:r>
            <w:r>
              <w:rPr>
                <w:rFonts w:ascii="宋体" w:hAnsi="宋体" w:hint="eastAsia"/>
                <w:b/>
                <w:color w:val="000000" w:themeColor="text1"/>
                <w:sz w:val="21"/>
                <w:szCs w:val="21"/>
              </w:rPr>
              <w:t>辨识是否充分、重要环境因素评价合理性，</w:t>
            </w:r>
            <w:r>
              <w:rPr>
                <w:rFonts w:ascii="宋体" w:hAnsi="宋体" w:hint="eastAsia"/>
                <w:b/>
                <w:color w:val="000000" w:themeColor="text1"/>
                <w:spacing w:val="-8"/>
                <w:sz w:val="21"/>
                <w:szCs w:val="21"/>
              </w:rPr>
              <w:t>以及环境因素动态变更的及时性等）</w:t>
            </w:r>
          </w:p>
          <w:p w:rsidR="00642D60" w:rsidRDefault="00366354">
            <w:pPr>
              <w:spacing w:line="300" w:lineRule="exact"/>
              <w:ind w:firstLineChars="150" w:firstLine="315"/>
              <w:rPr>
                <w:rFonts w:asciiTheme="minorEastAsia" w:eastAsiaTheme="minorEastAsia" w:hAnsiTheme="minorEastAsia"/>
                <w:b/>
                <w:color w:val="000000" w:themeColor="text1"/>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w:t>
            </w:r>
            <w:r>
              <w:rPr>
                <w:rFonts w:asciiTheme="minorEastAsia" w:eastAsiaTheme="minorEastAsia" w:hAnsiTheme="minorEastAsia" w:hint="eastAsia"/>
                <w:bCs/>
                <w:iCs/>
                <w:sz w:val="21"/>
                <w:szCs w:val="21"/>
              </w:rPr>
              <w:t>括组织自身的污染预防控制及对相关方的控制）；组织在运行策划时，基于产品生命周期的思维，识别了整个过程的环境影响。具体控制措施，包括：固废、化学品泄漏的控制、潜在火灾的应急预案等。</w:t>
            </w:r>
          </w:p>
        </w:tc>
      </w:tr>
      <w:tr w:rsidR="00642D60">
        <w:trPr>
          <w:cantSplit/>
          <w:trHeight w:val="1557"/>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ascii="宋体" w:hAnsi="宋体" w:hint="eastAsia"/>
                <w:b/>
                <w:color w:val="000000" w:themeColor="text1"/>
                <w:spacing w:val="-12"/>
                <w:sz w:val="21"/>
                <w:szCs w:val="21"/>
              </w:rPr>
              <w:t>职业健康安全危险源</w:t>
            </w:r>
          </w:p>
          <w:p w:rsidR="00642D60" w:rsidRDefault="00366354">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职业健康安全危险源</w:t>
            </w:r>
            <w:r>
              <w:rPr>
                <w:rFonts w:ascii="宋体" w:hAnsi="宋体" w:hint="eastAsia"/>
                <w:b/>
                <w:color w:val="000000" w:themeColor="text1"/>
                <w:sz w:val="21"/>
                <w:szCs w:val="21"/>
              </w:rPr>
              <w:t>辨识是否充分、风</w:t>
            </w:r>
            <w:r>
              <w:rPr>
                <w:rFonts w:ascii="宋体" w:hAnsi="宋体" w:hint="eastAsia"/>
                <w:b/>
                <w:color w:val="000000" w:themeColor="text1"/>
                <w:sz w:val="21"/>
                <w:szCs w:val="21"/>
              </w:rPr>
              <w:t>险评价合理性，</w:t>
            </w:r>
            <w:r>
              <w:rPr>
                <w:rFonts w:ascii="宋体" w:hAnsi="宋体" w:hint="eastAsia"/>
                <w:b/>
                <w:color w:val="000000" w:themeColor="text1"/>
                <w:spacing w:val="-8"/>
                <w:sz w:val="21"/>
                <w:szCs w:val="21"/>
              </w:rPr>
              <w:t>以及风险评价动态变更的及时性等）</w:t>
            </w:r>
          </w:p>
          <w:p w:rsidR="00642D60" w:rsidRDefault="00366354">
            <w:pPr>
              <w:spacing w:line="300" w:lineRule="exact"/>
              <w:ind w:firstLineChars="200" w:firstLine="420"/>
              <w:rPr>
                <w:rFonts w:ascii="宋体" w:hAnsi="宋体"/>
                <w:b/>
                <w:color w:val="000000" w:themeColor="text1"/>
                <w:spacing w:val="-8"/>
                <w:sz w:val="21"/>
                <w:szCs w:val="21"/>
              </w:rPr>
            </w:pPr>
            <w:r>
              <w:rPr>
                <w:rFonts w:ascii="宋体" w:hAnsi="宋体" w:hint="eastAsia"/>
                <w:color w:val="000000" w:themeColor="text1"/>
                <w:sz w:val="21"/>
                <w:szCs w:val="21"/>
              </w:rPr>
              <w:t>组织建立了危险源识别、评价控制程序，识别评价了危险源、风险相关的过程，评价出了重要危险源</w:t>
            </w:r>
            <w:r>
              <w:rPr>
                <w:rFonts w:ascii="宋体" w:hAnsi="宋体" w:hint="eastAsia"/>
                <w:color w:val="0000FF"/>
                <w:sz w:val="21"/>
                <w:szCs w:val="21"/>
              </w:rPr>
              <w:t>（</w:t>
            </w:r>
            <w:r>
              <w:rPr>
                <w:rFonts w:ascii="宋体" w:hAnsi="宋体" w:hint="eastAsia"/>
                <w:sz w:val="21"/>
                <w:szCs w:val="21"/>
              </w:rPr>
              <w:t>火灾、化学品泄漏、职业伤害（中毒、噪声）、机械伤害</w:t>
            </w:r>
            <w:r>
              <w:rPr>
                <w:rFonts w:ascii="宋体" w:hAnsi="宋体" w:hint="eastAsia"/>
                <w:color w:val="0000FF"/>
                <w:sz w:val="21"/>
                <w:szCs w:val="21"/>
              </w:rPr>
              <w:t>），</w:t>
            </w:r>
            <w:r>
              <w:rPr>
                <w:rFonts w:ascii="宋体" w:hAnsi="宋体" w:hint="eastAsia"/>
                <w:color w:val="000000" w:themeColor="text1"/>
                <w:sz w:val="21"/>
                <w:szCs w:val="21"/>
              </w:rPr>
              <w:t>与之</w:t>
            </w:r>
            <w:r>
              <w:rPr>
                <w:rFonts w:ascii="宋体" w:hAnsi="宋体" w:hint="eastAsia"/>
                <w:color w:val="000000" w:themeColor="text1"/>
                <w:sz w:val="21"/>
                <w:szCs w:val="21"/>
              </w:rPr>
              <w:t>相关的过程有</w:t>
            </w:r>
            <w:r>
              <w:rPr>
                <w:rFonts w:ascii="宋体" w:hAnsi="宋体" w:hint="eastAsia"/>
                <w:sz w:val="21"/>
                <w:szCs w:val="21"/>
              </w:rPr>
              <w:t>采购</w:t>
            </w:r>
            <w:r>
              <w:rPr>
                <w:rFonts w:ascii="宋体" w:hAnsi="宋体" w:hint="eastAsia"/>
                <w:color w:val="000000" w:themeColor="text1"/>
                <w:sz w:val="21"/>
                <w:szCs w:val="21"/>
              </w:rPr>
              <w:t>、服务、检验、交付，针对重要危险源制定了管理方案。控制措施实施有效。</w:t>
            </w:r>
          </w:p>
        </w:tc>
      </w:tr>
      <w:tr w:rsidR="00642D60">
        <w:trPr>
          <w:cantSplit/>
          <w:trHeight w:val="1890"/>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b/>
                <w:color w:val="000000" w:themeColor="text1"/>
                <w:spacing w:val="-4"/>
                <w:sz w:val="21"/>
                <w:szCs w:val="21"/>
              </w:rPr>
            </w:pPr>
            <w:r>
              <w:rPr>
                <w:rFonts w:hint="eastAsia"/>
                <w:b/>
                <w:color w:val="000000" w:themeColor="text1"/>
                <w:sz w:val="21"/>
                <w:szCs w:val="21"/>
              </w:rPr>
              <w:t xml:space="preserve">8. </w:t>
            </w:r>
            <w:r>
              <w:rPr>
                <w:rFonts w:ascii="宋体" w:hAnsi="宋体" w:hint="eastAsia"/>
                <w:b/>
                <w:color w:val="000000" w:themeColor="text1"/>
                <w:spacing w:val="-4"/>
                <w:sz w:val="21"/>
                <w:szCs w:val="21"/>
              </w:rPr>
              <w:t>法律法规及其他要求</w:t>
            </w:r>
          </w:p>
          <w:p w:rsidR="00642D60" w:rsidRDefault="00642D60">
            <w:pPr>
              <w:tabs>
                <w:tab w:val="left" w:pos="540"/>
              </w:tabs>
              <w:spacing w:line="300" w:lineRule="exact"/>
              <w:ind w:left="211" w:hangingChars="100" w:hanging="211"/>
              <w:rPr>
                <w:rFonts w:ascii="宋体" w:hAnsi="宋体"/>
                <w:b/>
                <w:color w:val="000000" w:themeColor="text1"/>
                <w:sz w:val="21"/>
                <w:szCs w:val="21"/>
              </w:rPr>
            </w:pPr>
          </w:p>
          <w:p w:rsidR="00642D60" w:rsidRDefault="00366354">
            <w:pPr>
              <w:pStyle w:val="a9"/>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42D60" w:rsidRDefault="00366354">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42D60" w:rsidRDefault="00366354">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42D60" w:rsidRDefault="00366354">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42D60" w:rsidRDefault="00642D60">
            <w:pPr>
              <w:tabs>
                <w:tab w:val="left" w:pos="0"/>
              </w:tabs>
              <w:spacing w:line="240" w:lineRule="exact"/>
              <w:rPr>
                <w:b/>
                <w:color w:val="000000" w:themeColor="text1"/>
                <w:sz w:val="21"/>
                <w:szCs w:val="21"/>
              </w:rPr>
            </w:pPr>
          </w:p>
        </w:tc>
      </w:tr>
      <w:tr w:rsidR="00642D60">
        <w:trPr>
          <w:cantSplit/>
          <w:trHeight w:val="2219"/>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ascii="宋体" w:hAnsi="宋体" w:hint="eastAsia"/>
                <w:b/>
                <w:color w:val="000000" w:themeColor="text1"/>
                <w:sz w:val="21"/>
                <w:szCs w:val="21"/>
              </w:rPr>
              <w:t>目标、方案</w:t>
            </w:r>
          </w:p>
          <w:p w:rsidR="00642D60" w:rsidRDefault="00366354">
            <w:pPr>
              <w:spacing w:line="300" w:lineRule="exact"/>
              <w:rPr>
                <w:rFonts w:ascii="宋体" w:hAnsi="宋体"/>
                <w:b/>
                <w:color w:val="000000" w:themeColor="text1"/>
                <w:sz w:val="21"/>
                <w:szCs w:val="21"/>
              </w:rPr>
            </w:pPr>
            <w:r>
              <w:rPr>
                <w:rFonts w:hint="eastAsia"/>
                <w:b/>
                <w:color w:val="000000" w:themeColor="text1"/>
                <w:sz w:val="21"/>
                <w:szCs w:val="21"/>
              </w:rPr>
              <w:t>（</w:t>
            </w:r>
            <w:r>
              <w:rPr>
                <w:rFonts w:ascii="宋体" w:hAnsi="宋体" w:hint="eastAsia"/>
                <w:b/>
                <w:color w:val="000000" w:themeColor="text1"/>
                <w:spacing w:val="-4"/>
                <w:sz w:val="21"/>
                <w:szCs w:val="21"/>
              </w:rPr>
              <w:t>在相关层次上建立</w:t>
            </w:r>
            <w:r>
              <w:rPr>
                <w:rFonts w:ascii="宋体" w:hAnsi="宋体" w:hint="eastAsia"/>
                <w:b/>
                <w:color w:val="000000" w:themeColor="text1"/>
                <w:sz w:val="21"/>
                <w:szCs w:val="21"/>
              </w:rPr>
              <w:t>可测量的目标，目标、方案的有效性，对质量目标的实现情况进行评价并叙述测量方法）</w:t>
            </w:r>
          </w:p>
          <w:p w:rsidR="00642D60" w:rsidRDefault="00366354">
            <w:pPr>
              <w:spacing w:line="300" w:lineRule="exact"/>
              <w:ind w:firstLineChars="200" w:firstLine="420"/>
              <w:rPr>
                <w:rFonts w:ascii="宋体" w:hAnsi="宋体"/>
                <w:color w:val="000000"/>
                <w:sz w:val="21"/>
                <w:szCs w:val="21"/>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公司的</w:t>
            </w:r>
            <w:r>
              <w:rPr>
                <w:rFonts w:ascii="宋体" w:hAnsi="宋体" w:hint="eastAsia"/>
                <w:color w:val="000000"/>
                <w:sz w:val="21"/>
                <w:szCs w:val="21"/>
              </w:rPr>
              <w:t>质量目标</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顾客投诉≤</w:t>
            </w:r>
            <w:r>
              <w:rPr>
                <w:rFonts w:asciiTheme="minorEastAsia" w:eastAsiaTheme="minorEastAsia" w:hAnsiTheme="minorEastAsia" w:cstheme="minorEastAsia" w:hint="eastAsia"/>
                <w:bCs/>
                <w:color w:val="000000"/>
                <w:sz w:val="21"/>
                <w:szCs w:val="21"/>
              </w:rPr>
              <w:t>3</w:t>
            </w:r>
            <w:r>
              <w:rPr>
                <w:rFonts w:asciiTheme="minorEastAsia" w:eastAsiaTheme="minorEastAsia" w:hAnsiTheme="minorEastAsia" w:cstheme="minorEastAsia" w:hint="eastAsia"/>
                <w:bCs/>
                <w:color w:val="000000"/>
                <w:sz w:val="21"/>
                <w:szCs w:val="21"/>
              </w:rPr>
              <w:t>次</w:t>
            </w:r>
            <w:r>
              <w:rPr>
                <w:rFonts w:asciiTheme="minorEastAsia" w:eastAsiaTheme="minorEastAsia" w:hAnsiTheme="minorEastAsia" w:cstheme="minorEastAsia" w:hint="eastAsia"/>
                <w:bCs/>
                <w:color w:val="000000"/>
                <w:sz w:val="21"/>
                <w:szCs w:val="21"/>
              </w:rPr>
              <w:t>/</w:t>
            </w:r>
            <w:r>
              <w:rPr>
                <w:rFonts w:asciiTheme="minorEastAsia" w:eastAsiaTheme="minorEastAsia" w:hAnsiTheme="minorEastAsia" w:cstheme="minorEastAsia" w:hint="eastAsia"/>
                <w:bCs/>
                <w:color w:val="000000"/>
                <w:sz w:val="21"/>
                <w:szCs w:val="21"/>
              </w:rPr>
              <w:t>年；</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服务合格率</w:t>
            </w:r>
            <w:r>
              <w:rPr>
                <w:rFonts w:asciiTheme="minorEastAsia" w:eastAsiaTheme="minorEastAsia" w:hAnsiTheme="minorEastAsia" w:cstheme="minorEastAsia" w:hint="eastAsia"/>
                <w:bCs/>
                <w:color w:val="000000"/>
                <w:sz w:val="21"/>
                <w:szCs w:val="21"/>
              </w:rPr>
              <w:t>100</w:t>
            </w:r>
            <w:r>
              <w:rPr>
                <w:rFonts w:asciiTheme="minorEastAsia" w:eastAsiaTheme="minorEastAsia" w:hAnsiTheme="minorEastAsia" w:cstheme="minorEastAsia" w:hint="eastAsia"/>
                <w:bCs/>
                <w:color w:val="000000"/>
                <w:sz w:val="21"/>
                <w:szCs w:val="21"/>
              </w:rPr>
              <w:t>﹪。</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满意率调查得分</w:t>
            </w:r>
            <w:r>
              <w:rPr>
                <w:rFonts w:asciiTheme="minorEastAsia" w:eastAsiaTheme="minorEastAsia" w:hAnsiTheme="minorEastAsia" w:cstheme="minorEastAsia" w:hint="eastAsia"/>
                <w:bCs/>
                <w:color w:val="000000"/>
                <w:sz w:val="21"/>
                <w:szCs w:val="21"/>
              </w:rPr>
              <w:t>95</w:t>
            </w:r>
            <w:r>
              <w:rPr>
                <w:rFonts w:asciiTheme="minorEastAsia" w:eastAsiaTheme="minorEastAsia" w:hAnsiTheme="minorEastAsia" w:cstheme="minorEastAsia" w:hint="eastAsia"/>
                <w:bCs/>
                <w:color w:val="000000"/>
                <w:sz w:val="21"/>
                <w:szCs w:val="21"/>
              </w:rPr>
              <w:t>分以上；</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环境</w:t>
            </w:r>
            <w:r>
              <w:rPr>
                <w:rFonts w:asciiTheme="minorEastAsia" w:eastAsiaTheme="minorEastAsia" w:hAnsiTheme="minorEastAsia" w:cstheme="minorEastAsia" w:hint="eastAsia"/>
                <w:bCs/>
                <w:color w:val="000000"/>
                <w:sz w:val="21"/>
                <w:szCs w:val="21"/>
              </w:rPr>
              <w:t>/</w:t>
            </w:r>
            <w:r>
              <w:rPr>
                <w:rFonts w:asciiTheme="minorEastAsia" w:eastAsiaTheme="minorEastAsia" w:hAnsiTheme="minorEastAsia" w:cstheme="minorEastAsia" w:hint="eastAsia"/>
                <w:bCs/>
                <w:color w:val="000000"/>
                <w:sz w:val="21"/>
                <w:szCs w:val="21"/>
              </w:rPr>
              <w:t>职业健康安全目标指标</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实现废弃物的分类收集、处理：废弃物的回收率达到</w:t>
            </w:r>
            <w:r>
              <w:rPr>
                <w:rFonts w:asciiTheme="minorEastAsia" w:eastAsiaTheme="minorEastAsia" w:hAnsiTheme="minorEastAsia" w:cstheme="minorEastAsia" w:hint="eastAsia"/>
                <w:bCs/>
                <w:color w:val="000000"/>
                <w:sz w:val="21"/>
                <w:szCs w:val="21"/>
              </w:rPr>
              <w:t>100%</w:t>
            </w:r>
            <w:r>
              <w:rPr>
                <w:rFonts w:asciiTheme="minorEastAsia" w:eastAsiaTheme="minorEastAsia" w:hAnsiTheme="minorEastAsia" w:cstheme="minorEastAsia" w:hint="eastAsia"/>
                <w:bCs/>
                <w:color w:val="000000"/>
                <w:sz w:val="21"/>
                <w:szCs w:val="21"/>
              </w:rPr>
              <w:t>；</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杜绝安全服务事故、职业病发生；</w:t>
            </w:r>
          </w:p>
          <w:p w:rsidR="00642D60" w:rsidRDefault="00366354">
            <w:pPr>
              <w:tabs>
                <w:tab w:val="left" w:pos="3731"/>
              </w:tabs>
              <w:adjustRightInd w:val="0"/>
              <w:snapToGrid w:val="0"/>
              <w:spacing w:line="312" w:lineRule="auto"/>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杜绝火灾事故</w:t>
            </w:r>
          </w:p>
          <w:p w:rsidR="00642D60" w:rsidRDefault="00366354">
            <w:pPr>
              <w:tabs>
                <w:tab w:val="left" w:pos="3731"/>
              </w:tabs>
              <w:adjustRightInd w:val="0"/>
              <w:snapToGrid w:val="0"/>
              <w:spacing w:line="312" w:lineRule="auto"/>
              <w:rPr>
                <w:rFonts w:ascii="宋体" w:hAnsi="宋体"/>
                <w:b/>
                <w:color w:val="000000" w:themeColor="text1"/>
                <w:sz w:val="21"/>
                <w:szCs w:val="21"/>
              </w:rPr>
            </w:pPr>
            <w:r>
              <w:rPr>
                <w:rFonts w:asciiTheme="minorEastAsia" w:eastAsiaTheme="minorEastAsia" w:hAnsiTheme="minorEastAsia" w:cstheme="minorEastAsia" w:hint="eastAsia"/>
                <w:bCs/>
                <w:color w:val="000000"/>
                <w:sz w:val="21"/>
                <w:szCs w:val="21"/>
              </w:rPr>
              <w:t>重大人身事故为</w:t>
            </w:r>
            <w:r>
              <w:rPr>
                <w:rFonts w:asciiTheme="minorEastAsia" w:eastAsiaTheme="minorEastAsia" w:hAnsiTheme="minorEastAsia" w:cstheme="minorEastAsia" w:hint="eastAsia"/>
                <w:bCs/>
                <w:color w:val="000000"/>
                <w:sz w:val="21"/>
                <w:szCs w:val="21"/>
              </w:rPr>
              <w:t>0</w:t>
            </w:r>
            <w:r>
              <w:rPr>
                <w:rFonts w:asciiTheme="minorEastAsia" w:eastAsiaTheme="minorEastAsia" w:hAnsiTheme="minorEastAsia" w:cstheme="minorEastAsia" w:hint="eastAsia"/>
                <w:bCs/>
                <w:color w:val="000000"/>
                <w:sz w:val="21"/>
                <w:szCs w:val="21"/>
              </w:rPr>
              <w:t>。</w:t>
            </w:r>
          </w:p>
        </w:tc>
      </w:tr>
      <w:tr w:rsidR="00642D60">
        <w:trPr>
          <w:cantSplit/>
          <w:trHeight w:val="1502"/>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rFonts w:ascii="宋体" w:hAnsi="宋体"/>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文件与记录控制</w:t>
            </w:r>
            <w:r>
              <w:rPr>
                <w:rFonts w:hint="eastAsia"/>
                <w:b/>
                <w:color w:val="000000" w:themeColor="text1"/>
                <w:sz w:val="21"/>
                <w:szCs w:val="21"/>
              </w:rPr>
              <w:t xml:space="preserve"> (</w:t>
            </w:r>
            <w:r>
              <w:rPr>
                <w:rFonts w:ascii="宋体" w:hAnsi="宋体" w:hint="eastAsia"/>
                <w:b/>
                <w:color w:val="000000" w:themeColor="text1"/>
                <w:sz w:val="21"/>
                <w:szCs w:val="21"/>
              </w:rPr>
              <w:t>文审修订后文件与标准的符合程度评价、</w:t>
            </w:r>
            <w:r>
              <w:rPr>
                <w:rFonts w:ascii="宋体" w:hAnsi="宋体" w:hint="eastAsia"/>
                <w:b/>
                <w:color w:val="000000" w:themeColor="text1"/>
                <w:spacing w:val="-4"/>
                <w:sz w:val="21"/>
                <w:szCs w:val="21"/>
              </w:rPr>
              <w:t>文件</w:t>
            </w:r>
            <w:r>
              <w:rPr>
                <w:rFonts w:ascii="宋体" w:hAnsi="宋体" w:hint="eastAsia"/>
                <w:b/>
                <w:color w:val="000000" w:themeColor="text1"/>
                <w:sz w:val="21"/>
                <w:szCs w:val="21"/>
              </w:rPr>
              <w:t>控制管理等</w:t>
            </w:r>
            <w:r>
              <w:rPr>
                <w:rFonts w:ascii="宋体" w:hAnsi="宋体" w:hint="eastAsia"/>
                <w:b/>
                <w:color w:val="000000" w:themeColor="text1"/>
                <w:sz w:val="21"/>
                <w:szCs w:val="21"/>
              </w:rPr>
              <w:t>)</w:t>
            </w:r>
          </w:p>
          <w:p w:rsidR="00642D60" w:rsidRDefault="00366354">
            <w:pPr>
              <w:tabs>
                <w:tab w:val="left" w:pos="540"/>
              </w:tabs>
              <w:spacing w:line="240" w:lineRule="exact"/>
              <w:rPr>
                <w:rFonts w:ascii="宋体" w:hAnsi="宋体"/>
                <w:b/>
                <w:color w:val="000000" w:themeColor="text1"/>
                <w:sz w:val="21"/>
                <w:szCs w:val="21"/>
              </w:rPr>
            </w:pPr>
            <w:r>
              <w:rPr>
                <w:rFonts w:ascii="宋体" w:hAnsi="宋体" w:cs="宋体" w:hint="eastAsia"/>
                <w:color w:val="000000" w:themeColor="text1"/>
                <w:sz w:val="21"/>
                <w:szCs w:val="21"/>
              </w:rPr>
              <w:t>公司按照申请认证的标准要求，建立并形成了文件化的质量、</w:t>
            </w:r>
            <w:r>
              <w:rPr>
                <w:rFonts w:ascii="宋体" w:hAnsi="宋体" w:hint="eastAsia"/>
                <w:color w:val="000000" w:themeColor="text1"/>
                <w:sz w:val="21"/>
                <w:szCs w:val="21"/>
              </w:rPr>
              <w:t>环境和职业健康安全</w:t>
            </w:r>
            <w:r>
              <w:rPr>
                <w:rFonts w:ascii="宋体" w:hAnsi="宋体" w:cs="宋体" w:hint="eastAsia"/>
                <w:color w:val="000000" w:themeColor="text1"/>
                <w:sz w:val="21"/>
                <w:szCs w:val="21"/>
              </w:rPr>
              <w:t>管理体系，体系文件对管理体系各过程进行了识别确定、明确了各要素间的相互关系及其管控要求。公司体系文件于</w:t>
            </w:r>
            <w:r>
              <w:rPr>
                <w:rFonts w:ascii="宋体" w:hAnsi="宋体" w:cs="Arial" w:hint="eastAsia"/>
                <w:color w:val="000000" w:themeColor="text1"/>
                <w:sz w:val="21"/>
                <w:szCs w:val="21"/>
              </w:rPr>
              <w:t>2021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1</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w:t>
            </w:r>
            <w:r>
              <w:rPr>
                <w:rFonts w:ascii="宋体" w:hAnsi="宋体" w:cs="宋体" w:hint="eastAsia"/>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w:t>
            </w:r>
            <w:r>
              <w:rPr>
                <w:rFonts w:ascii="宋体" w:hAnsi="宋体" w:cs="宋体" w:hint="eastAsia"/>
                <w:color w:val="000000" w:themeColor="text1"/>
                <w:sz w:val="21"/>
                <w:szCs w:val="21"/>
              </w:rPr>
              <w:t>管理易于查阅。</w:t>
            </w:r>
          </w:p>
        </w:tc>
      </w:tr>
      <w:tr w:rsidR="00642D60">
        <w:trPr>
          <w:cantSplit/>
          <w:trHeight w:val="1322"/>
          <w:jc w:val="center"/>
        </w:trPr>
        <w:tc>
          <w:tcPr>
            <w:tcW w:w="720" w:type="dxa"/>
            <w:vMerge w:val="restart"/>
            <w:textDirection w:val="tbRlV"/>
            <w:vAlign w:val="center"/>
          </w:tcPr>
          <w:p w:rsidR="00642D60" w:rsidRDefault="00366354">
            <w:pPr>
              <w:spacing w:line="240" w:lineRule="exact"/>
              <w:ind w:left="113" w:right="113"/>
              <w:jc w:val="center"/>
              <w:rPr>
                <w:b/>
                <w:sz w:val="21"/>
                <w:szCs w:val="21"/>
              </w:rPr>
            </w:pPr>
            <w:r>
              <w:rPr>
                <w:b/>
                <w:sz w:val="21"/>
                <w:szCs w:val="21"/>
              </w:rPr>
              <w:br w:type="page"/>
            </w:r>
            <w:r>
              <w:rPr>
                <w:rFonts w:ascii="宋体" w:hAnsi="宋体"/>
                <w:b/>
                <w:sz w:val="21"/>
                <w:szCs w:val="21"/>
              </w:rPr>
              <w:t>(</w:t>
            </w:r>
            <w:r>
              <w:rPr>
                <w:rFonts w:ascii="宋体" w:hAnsi="宋体" w:hint="eastAsia"/>
                <w:b/>
                <w:sz w:val="21"/>
                <w:szCs w:val="21"/>
              </w:rPr>
              <w:t>二</w:t>
            </w:r>
            <w:r>
              <w:rPr>
                <w:rFonts w:ascii="宋体" w:hAnsi="宋体"/>
                <w:b/>
                <w:sz w:val="21"/>
                <w:szCs w:val="21"/>
              </w:rPr>
              <w:t>)</w:t>
            </w:r>
            <w:r>
              <w:rPr>
                <w:rFonts w:ascii="宋体" w:hAnsi="宋体" w:hint="eastAsia"/>
                <w:b/>
                <w:sz w:val="21"/>
                <w:szCs w:val="21"/>
              </w:rPr>
              <w:t>资源评价</w:t>
            </w:r>
          </w:p>
        </w:tc>
        <w:tc>
          <w:tcPr>
            <w:tcW w:w="9198" w:type="dxa"/>
          </w:tcPr>
          <w:p w:rsidR="00642D60" w:rsidRDefault="00366354">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rFonts w:hint="eastAsia"/>
                <w:b/>
                <w:color w:val="000000" w:themeColor="text1"/>
                <w:sz w:val="21"/>
                <w:szCs w:val="21"/>
              </w:rPr>
              <w:t>.</w:t>
            </w:r>
            <w:r>
              <w:rPr>
                <w:rFonts w:ascii="宋体" w:hAnsi="宋体" w:hint="eastAsia"/>
                <w:b/>
                <w:color w:val="000000" w:themeColor="text1"/>
                <w:sz w:val="21"/>
                <w:szCs w:val="21"/>
              </w:rPr>
              <w:t>:</w:t>
            </w:r>
          </w:p>
          <w:p w:rsidR="00642D60" w:rsidRDefault="00366354">
            <w:pPr>
              <w:tabs>
                <w:tab w:val="left" w:pos="540"/>
              </w:tabs>
              <w:spacing w:line="240" w:lineRule="exact"/>
              <w:rPr>
                <w:rFonts w:ascii="宋体" w:hAnsi="宋体" w:cs="宋体"/>
                <w:color w:val="000000" w:themeColor="text1"/>
                <w:sz w:val="21"/>
                <w:szCs w:val="21"/>
              </w:rPr>
            </w:pPr>
            <w:r>
              <w:rPr>
                <w:rFonts w:ascii="宋体" w:hAnsi="宋体" w:hint="eastAsia"/>
                <w:bCs/>
                <w:iCs/>
                <w:sz w:val="21"/>
                <w:szCs w:val="21"/>
              </w:rPr>
              <w:t>组织按管理体系需求配置了充足的人员、设施、监视和测量设备等资</w:t>
            </w:r>
            <w:r>
              <w:rPr>
                <w:rFonts w:ascii="宋体" w:hAnsi="宋体" w:cs="宋体" w:hint="eastAsia"/>
                <w:color w:val="000000" w:themeColor="text1"/>
                <w:sz w:val="21"/>
                <w:szCs w:val="21"/>
              </w:rPr>
              <w:t>源，并建立维持了资质范围内环境污染治理服务运行环境，可以维持管理体系的正常运行。</w:t>
            </w:r>
          </w:p>
          <w:p w:rsidR="00642D60" w:rsidRDefault="00366354">
            <w:pPr>
              <w:tabs>
                <w:tab w:val="left" w:pos="540"/>
              </w:tabs>
              <w:spacing w:line="240" w:lineRule="exact"/>
              <w:rPr>
                <w:rFonts w:ascii="宋体" w:hAnsi="宋体"/>
                <w:b/>
                <w:color w:val="000000" w:themeColor="text1"/>
                <w:sz w:val="21"/>
                <w:szCs w:val="21"/>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组织识别和维护运行中所需的知识，并适时更新，组织的知识可以保证其提供合格产品和服务的要求，并应对不断变化的需求和发展趋势进行评价。</w:t>
            </w:r>
          </w:p>
        </w:tc>
      </w:tr>
      <w:tr w:rsidR="00642D60">
        <w:trPr>
          <w:cantSplit/>
          <w:trHeight w:val="1400"/>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642D60" w:rsidRDefault="00366354">
            <w:pPr>
              <w:widowControl/>
              <w:ind w:firstLineChars="100" w:firstLine="210"/>
              <w:jc w:val="left"/>
              <w:rPr>
                <w:rFonts w:ascii="宋体" w:hAnsi="宋体"/>
                <w:b/>
                <w:sz w:val="21"/>
                <w:szCs w:val="21"/>
              </w:rPr>
            </w:pPr>
            <w:r>
              <w:rPr>
                <w:rFonts w:ascii="宋体" w:hAnsi="宋体" w:hint="eastAsia"/>
                <w:sz w:val="21"/>
                <w:szCs w:val="21"/>
              </w:rPr>
              <w:t>公司拥有办公面积</w:t>
            </w:r>
            <w:r>
              <w:rPr>
                <w:rFonts w:ascii="宋体" w:hAnsi="宋体" w:hint="eastAsia"/>
                <w:sz w:val="21"/>
                <w:szCs w:val="21"/>
              </w:rPr>
              <w:t>500</w:t>
            </w:r>
            <w:r>
              <w:rPr>
                <w:rFonts w:ascii="宋体" w:hAnsi="宋体" w:hint="eastAsia"/>
                <w:sz w:val="21"/>
                <w:szCs w:val="21"/>
              </w:rPr>
              <w:t>平方米</w:t>
            </w:r>
            <w:r>
              <w:rPr>
                <w:rFonts w:ascii="宋体" w:hAnsi="宋体" w:cs="宋体" w:hint="eastAsia"/>
                <w:sz w:val="21"/>
                <w:szCs w:val="21"/>
              </w:rPr>
              <w:t>，</w:t>
            </w:r>
            <w:r>
              <w:rPr>
                <w:rFonts w:ascii="宋体" w:hAnsi="宋体" w:hint="eastAsia"/>
                <w:sz w:val="21"/>
                <w:szCs w:val="21"/>
              </w:rPr>
              <w:t>主要设备为</w:t>
            </w:r>
            <w:r>
              <w:rPr>
                <w:rFonts w:ascii="宋体" w:hAnsi="宋体" w:cs="宋体" w:hint="eastAsia"/>
                <w:sz w:val="21"/>
                <w:szCs w:val="21"/>
              </w:rPr>
              <w:t>电脑及办公设备、</w:t>
            </w:r>
            <w:r>
              <w:rPr>
                <w:rFonts w:ascii="宋体" w:hAnsi="宋体" w:hint="eastAsia"/>
                <w:sz w:val="21"/>
                <w:szCs w:val="21"/>
              </w:rPr>
              <w:t>污染处置设备，如</w:t>
            </w:r>
            <w:r>
              <w:rPr>
                <w:rFonts w:ascii="宋体" w:hAnsi="宋体"/>
                <w:sz w:val="21"/>
                <w:szCs w:val="21"/>
              </w:rPr>
              <w:t>潜水泵</w:t>
            </w:r>
            <w:r>
              <w:rPr>
                <w:rFonts w:ascii="宋体" w:hAnsi="宋体" w:hint="eastAsia"/>
                <w:sz w:val="21"/>
                <w:szCs w:val="21"/>
              </w:rPr>
              <w:t>、</w:t>
            </w:r>
            <w:r>
              <w:rPr>
                <w:rFonts w:ascii="宋体" w:hAnsi="宋体"/>
                <w:sz w:val="21"/>
                <w:szCs w:val="21"/>
              </w:rPr>
              <w:t>潜污泵</w:t>
            </w:r>
            <w:r>
              <w:rPr>
                <w:rFonts w:ascii="宋体" w:hAnsi="宋体" w:hint="eastAsia"/>
                <w:sz w:val="21"/>
                <w:szCs w:val="21"/>
              </w:rPr>
              <w:t>、</w:t>
            </w:r>
            <w:r>
              <w:rPr>
                <w:rFonts w:ascii="宋体" w:hAnsi="宋体"/>
                <w:sz w:val="21"/>
                <w:szCs w:val="21"/>
              </w:rPr>
              <w:t>潜水搅拌机</w:t>
            </w:r>
            <w:r>
              <w:rPr>
                <w:rFonts w:ascii="宋体" w:hAnsi="宋体" w:hint="eastAsia"/>
                <w:sz w:val="21"/>
                <w:szCs w:val="21"/>
              </w:rPr>
              <w:t>、</w:t>
            </w:r>
            <w:r>
              <w:rPr>
                <w:rFonts w:ascii="宋体" w:hAnsi="宋体"/>
                <w:sz w:val="21"/>
                <w:szCs w:val="21"/>
              </w:rPr>
              <w:t>预沉调节池</w:t>
            </w:r>
            <w:r>
              <w:rPr>
                <w:rFonts w:ascii="宋体" w:hAnsi="宋体" w:hint="eastAsia"/>
                <w:sz w:val="21"/>
                <w:szCs w:val="21"/>
              </w:rPr>
              <w:t>、</w:t>
            </w:r>
            <w:r>
              <w:rPr>
                <w:rFonts w:ascii="宋体" w:hAnsi="宋体"/>
                <w:sz w:val="21"/>
                <w:szCs w:val="21"/>
              </w:rPr>
              <w:t>混合液回流泵</w:t>
            </w:r>
            <w:r>
              <w:rPr>
                <w:rFonts w:ascii="宋体" w:hAnsi="宋体" w:hint="eastAsia"/>
                <w:sz w:val="21"/>
                <w:szCs w:val="21"/>
              </w:rPr>
              <w:t>、</w:t>
            </w:r>
            <w:r>
              <w:rPr>
                <w:rFonts w:ascii="宋体" w:hAnsi="宋体"/>
                <w:sz w:val="21"/>
                <w:szCs w:val="21"/>
              </w:rPr>
              <w:t>刮泥吸泥机</w:t>
            </w:r>
            <w:r>
              <w:rPr>
                <w:rFonts w:ascii="宋体" w:hAnsi="宋体" w:hint="eastAsia"/>
                <w:sz w:val="21"/>
                <w:szCs w:val="21"/>
              </w:rPr>
              <w:t>、</w:t>
            </w:r>
            <w:r>
              <w:rPr>
                <w:rFonts w:ascii="宋体" w:hAnsi="宋体"/>
                <w:sz w:val="21"/>
                <w:szCs w:val="21"/>
              </w:rPr>
              <w:t>活性砂过滤器</w:t>
            </w:r>
            <w:r>
              <w:rPr>
                <w:rFonts w:ascii="宋体" w:hAnsi="宋体" w:hint="eastAsia"/>
                <w:sz w:val="21"/>
                <w:szCs w:val="21"/>
              </w:rPr>
              <w:t>、</w:t>
            </w:r>
            <w:r>
              <w:rPr>
                <w:rFonts w:ascii="宋体" w:hAnsi="宋体"/>
                <w:sz w:val="21"/>
                <w:szCs w:val="21"/>
              </w:rPr>
              <w:t>紫外消毒渠</w:t>
            </w:r>
            <w:r>
              <w:rPr>
                <w:rFonts w:ascii="宋体" w:hAnsi="宋体" w:hint="eastAsia"/>
                <w:sz w:val="21"/>
                <w:szCs w:val="21"/>
              </w:rPr>
              <w:t>等</w:t>
            </w:r>
            <w:r>
              <w:rPr>
                <w:rFonts w:ascii="宋体" w:hAnsi="宋体" w:cs="宋体" w:hint="eastAsia"/>
                <w:sz w:val="21"/>
                <w:szCs w:val="21"/>
              </w:rPr>
              <w:t>，可以满足</w:t>
            </w:r>
            <w:r>
              <w:rPr>
                <w:rFonts w:ascii="宋体" w:hAnsi="宋体" w:hint="eastAsia"/>
                <w:sz w:val="21"/>
                <w:szCs w:val="21"/>
              </w:rPr>
              <w:t>污染治理</w:t>
            </w:r>
            <w:r>
              <w:rPr>
                <w:rFonts w:ascii="宋体" w:hAnsi="宋体" w:cs="宋体" w:hint="eastAsia"/>
                <w:sz w:val="21"/>
                <w:szCs w:val="21"/>
              </w:rPr>
              <w:t>需要。特种设备：无。</w:t>
            </w:r>
            <w:r>
              <w:rPr>
                <w:rFonts w:ascii="宋体" w:hAnsi="宋体" w:cs="宋体" w:hint="eastAsia"/>
                <w:sz w:val="21"/>
                <w:szCs w:val="21"/>
              </w:rPr>
              <w:t>公司未建立信息管理系统用于服务。</w:t>
            </w:r>
          </w:p>
        </w:tc>
      </w:tr>
      <w:tr w:rsidR="00642D60">
        <w:trPr>
          <w:cantSplit/>
          <w:trHeight w:val="885"/>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642D60" w:rsidRDefault="00366354">
            <w:pPr>
              <w:spacing w:line="240" w:lineRule="exact"/>
              <w:rPr>
                <w:rFonts w:ascii="宋体" w:hAnsi="宋体"/>
                <w:b/>
                <w:color w:val="000000" w:themeColor="text1"/>
                <w:sz w:val="21"/>
                <w:szCs w:val="21"/>
              </w:rPr>
            </w:pPr>
            <w:r>
              <w:rPr>
                <w:rFonts w:ascii="宋体" w:hAnsi="宋体" w:cs="宋体" w:hint="eastAsia"/>
                <w:sz w:val="21"/>
                <w:szCs w:val="21"/>
              </w:rPr>
              <w:t>办公所场设备布置合理，通道畅通，照明设施齐全，均配备了消防设施等设施。办公室明亮，作业场所光线较充足。每月由人事行政部对工作环境进行定期检查。</w:t>
            </w:r>
          </w:p>
        </w:tc>
      </w:tr>
      <w:tr w:rsidR="00642D60">
        <w:trPr>
          <w:cantSplit/>
          <w:trHeight w:val="982"/>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642D60" w:rsidRDefault="00366354">
            <w:pPr>
              <w:spacing w:line="400" w:lineRule="exact"/>
              <w:rPr>
                <w:rFonts w:ascii="宋体" w:hAnsi="宋体"/>
                <w:b/>
                <w:sz w:val="21"/>
                <w:szCs w:val="21"/>
              </w:rPr>
            </w:pPr>
            <w:r>
              <w:rPr>
                <w:rFonts w:hint="eastAsia"/>
                <w:sz w:val="21"/>
                <w:szCs w:val="21"/>
              </w:rPr>
              <w:t>配备有</w:t>
            </w:r>
            <w:r>
              <w:rPr>
                <w:rFonts w:ascii="宋体" w:hAnsi="宋体" w:hint="eastAsia"/>
                <w:sz w:val="21"/>
                <w:szCs w:val="21"/>
              </w:rPr>
              <w:t>智能电磁流量计、在线监测装置</w:t>
            </w:r>
            <w:r>
              <w:rPr>
                <w:rFonts w:hint="eastAsia"/>
                <w:sz w:val="21"/>
                <w:szCs w:val="21"/>
              </w:rPr>
              <w:t>，采取外</w:t>
            </w:r>
            <w:r>
              <w:rPr>
                <w:rFonts w:ascii="宋体" w:hAnsi="宋体" w:cs="宋体" w:hint="eastAsia"/>
                <w:sz w:val="21"/>
                <w:szCs w:val="21"/>
                <w:shd w:val="clear" w:color="auto" w:fill="FFFFFF"/>
              </w:rPr>
              <w:t>校，</w:t>
            </w:r>
            <w:r>
              <w:rPr>
                <w:rFonts w:ascii="宋体" w:hAnsi="宋体" w:cs="宋体" w:hint="eastAsia"/>
                <w:sz w:val="21"/>
                <w:szCs w:val="21"/>
              </w:rPr>
              <w:t>能保证</w:t>
            </w:r>
            <w:r>
              <w:rPr>
                <w:rFonts w:ascii="宋体" w:hAnsi="宋体" w:hint="eastAsia"/>
                <w:sz w:val="21"/>
                <w:szCs w:val="21"/>
              </w:rPr>
              <w:t>污染治理的</w:t>
            </w:r>
            <w:r>
              <w:rPr>
                <w:rFonts w:ascii="宋体" w:hAnsi="宋体" w:cs="宋体" w:hint="eastAsia"/>
                <w:sz w:val="21"/>
                <w:szCs w:val="21"/>
              </w:rPr>
              <w:t>要求。提供有</w:t>
            </w:r>
            <w:r>
              <w:rPr>
                <w:rFonts w:ascii="宋体" w:hAnsi="宋体" w:hint="eastAsia"/>
                <w:sz w:val="21"/>
                <w:szCs w:val="21"/>
              </w:rPr>
              <w:t>检测设备的</w:t>
            </w:r>
            <w:r>
              <w:rPr>
                <w:rFonts w:hint="eastAsia"/>
                <w:sz w:val="21"/>
                <w:szCs w:val="21"/>
              </w:rPr>
              <w:t>检定或校准证书。</w:t>
            </w:r>
          </w:p>
        </w:tc>
      </w:tr>
      <w:tr w:rsidR="00642D60">
        <w:trPr>
          <w:cantSplit/>
          <w:trHeight w:val="1126"/>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642D60" w:rsidRDefault="00366354">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42D60" w:rsidRDefault="00366354">
            <w:pPr>
              <w:spacing w:line="400" w:lineRule="exact"/>
              <w:ind w:firstLineChars="150" w:firstLine="315"/>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642D60">
        <w:trPr>
          <w:cantSplit/>
          <w:trHeight w:val="710"/>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sz w:val="21"/>
                <w:szCs w:val="21"/>
              </w:rPr>
            </w:pPr>
            <w:r>
              <w:rPr>
                <w:rFonts w:ascii="宋体" w:hAnsi="宋体" w:hint="eastAsia"/>
                <w:b/>
                <w:sz w:val="21"/>
                <w:szCs w:val="21"/>
              </w:rPr>
              <w:t>环保设施：</w:t>
            </w:r>
          </w:p>
          <w:p w:rsidR="00642D60" w:rsidRDefault="00366354">
            <w:pPr>
              <w:spacing w:line="400" w:lineRule="exact"/>
              <w:rPr>
                <w:rFonts w:ascii="宋体" w:hAnsi="宋体"/>
                <w:sz w:val="21"/>
                <w:szCs w:val="21"/>
              </w:rPr>
            </w:pPr>
            <w:r>
              <w:rPr>
                <w:rFonts w:hint="eastAsia"/>
                <w:sz w:val="21"/>
                <w:szCs w:val="21"/>
              </w:rPr>
              <w:t>消防栓</w:t>
            </w:r>
            <w:r>
              <w:rPr>
                <w:rFonts w:ascii="宋体" w:hAnsi="宋体" w:hint="eastAsia"/>
                <w:sz w:val="21"/>
                <w:szCs w:val="21"/>
              </w:rPr>
              <w:t>、灭火器、水处理设备、废气处理装置</w:t>
            </w:r>
          </w:p>
        </w:tc>
      </w:tr>
      <w:tr w:rsidR="00642D60">
        <w:trPr>
          <w:cantSplit/>
          <w:trHeight w:val="525"/>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rFonts w:ascii="宋体" w:hAnsi="宋体"/>
                <w:b/>
                <w:sz w:val="21"/>
                <w:szCs w:val="21"/>
              </w:rPr>
            </w:pPr>
            <w:r>
              <w:rPr>
                <w:rFonts w:ascii="宋体" w:hAnsi="宋体" w:hint="eastAsia"/>
                <w:b/>
                <w:sz w:val="21"/>
                <w:szCs w:val="21"/>
              </w:rPr>
              <w:t>职业健康安全设施：</w:t>
            </w:r>
          </w:p>
          <w:p w:rsidR="00642D60" w:rsidRDefault="00366354">
            <w:pPr>
              <w:spacing w:line="240" w:lineRule="exact"/>
              <w:rPr>
                <w:rFonts w:ascii="宋体" w:hAnsi="宋体"/>
                <w:sz w:val="21"/>
                <w:szCs w:val="21"/>
              </w:rPr>
            </w:pPr>
            <w:r>
              <w:rPr>
                <w:rFonts w:ascii="宋体" w:hAnsi="宋体" w:hint="eastAsia"/>
                <w:sz w:val="21"/>
                <w:szCs w:val="21"/>
              </w:rPr>
              <w:t>配电箱、灭火器等</w:t>
            </w:r>
          </w:p>
        </w:tc>
      </w:tr>
      <w:tr w:rsidR="00642D60">
        <w:trPr>
          <w:cantSplit/>
          <w:trHeight w:val="1999"/>
          <w:jc w:val="center"/>
        </w:trPr>
        <w:tc>
          <w:tcPr>
            <w:tcW w:w="720" w:type="dxa"/>
            <w:vMerge w:val="restart"/>
            <w:textDirection w:val="tbRlV"/>
            <w:vAlign w:val="center"/>
          </w:tcPr>
          <w:p w:rsidR="00642D60" w:rsidRDefault="00366354">
            <w:pPr>
              <w:spacing w:line="240" w:lineRule="exact"/>
              <w:ind w:left="113" w:right="113"/>
              <w:jc w:val="center"/>
              <w:rPr>
                <w:b/>
                <w:sz w:val="21"/>
                <w:szCs w:val="21"/>
              </w:rPr>
            </w:pPr>
            <w:r>
              <w:rPr>
                <w:rFonts w:ascii="宋体" w:hAnsi="宋体"/>
                <w:b/>
                <w:sz w:val="21"/>
                <w:szCs w:val="21"/>
              </w:rPr>
              <w:lastRenderedPageBreak/>
              <w:t>(</w:t>
            </w:r>
            <w:r>
              <w:rPr>
                <w:rFonts w:ascii="宋体" w:hAnsi="宋体" w:hint="eastAsia"/>
                <w:b/>
                <w:sz w:val="21"/>
                <w:szCs w:val="21"/>
              </w:rPr>
              <w:t>三</w:t>
            </w:r>
            <w:r>
              <w:rPr>
                <w:rFonts w:ascii="宋体" w:hAnsi="宋体"/>
                <w:b/>
                <w:sz w:val="21"/>
                <w:szCs w:val="21"/>
              </w:rPr>
              <w:t>)</w:t>
            </w:r>
            <w:r>
              <w:rPr>
                <w:rFonts w:ascii="宋体" w:hAnsi="宋体" w:hint="eastAsia"/>
                <w:b/>
                <w:sz w:val="21"/>
                <w:szCs w:val="21"/>
              </w:rPr>
              <w:t>体系运行情况</w:t>
            </w:r>
          </w:p>
        </w:tc>
        <w:tc>
          <w:tcPr>
            <w:tcW w:w="9198" w:type="dxa"/>
          </w:tcPr>
          <w:p w:rsidR="00642D60" w:rsidRDefault="00366354">
            <w:pPr>
              <w:spacing w:line="300" w:lineRule="exact"/>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针对方针的管理职责评审</w:t>
            </w:r>
          </w:p>
          <w:p w:rsidR="00642D60" w:rsidRDefault="00366354">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rsidR="00642D60" w:rsidRDefault="00366354">
            <w:pPr>
              <w:spacing w:line="300" w:lineRule="exact"/>
              <w:ind w:left="1"/>
              <w:rPr>
                <w:b/>
                <w:color w:val="000000" w:themeColor="text1"/>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642D60">
        <w:trPr>
          <w:cantSplit/>
          <w:trHeight w:val="2553"/>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rsidP="00156B0F">
            <w:pPr>
              <w:spacing w:line="240" w:lineRule="exact"/>
              <w:ind w:left="167" w:hangingChars="79" w:hanging="167"/>
              <w:rPr>
                <w:b/>
                <w:color w:val="000000" w:themeColor="text1"/>
                <w:sz w:val="21"/>
                <w:szCs w:val="21"/>
              </w:rPr>
            </w:pPr>
            <w:r>
              <w:rPr>
                <w:rFonts w:hint="eastAsia"/>
                <w:b/>
                <w:color w:val="000000" w:themeColor="text1"/>
                <w:sz w:val="21"/>
                <w:szCs w:val="21"/>
              </w:rPr>
              <w:t xml:space="preserve">2. </w:t>
            </w:r>
            <w:r>
              <w:rPr>
                <w:rFonts w:hint="eastAsia"/>
                <w:b/>
                <w:color w:val="000000" w:themeColor="text1"/>
                <w:sz w:val="21"/>
                <w:szCs w:val="21"/>
              </w:rPr>
              <w:t>组织内部沟通的充分性与效果；（</w:t>
            </w:r>
            <w:r>
              <w:rPr>
                <w:rFonts w:hint="eastAsia"/>
                <w:b/>
                <w:color w:val="000000" w:themeColor="text1"/>
                <w:sz w:val="21"/>
                <w:szCs w:val="21"/>
              </w:rPr>
              <w:t>OHSMS</w:t>
            </w:r>
            <w:r>
              <w:rPr>
                <w:rFonts w:hint="eastAsia"/>
                <w:b/>
                <w:color w:val="000000" w:themeColor="text1"/>
                <w:sz w:val="21"/>
                <w:szCs w:val="21"/>
              </w:rPr>
              <w:t>员工参与风险管理</w:t>
            </w:r>
            <w:r>
              <w:rPr>
                <w:rFonts w:hint="eastAsia"/>
                <w:b/>
                <w:color w:val="000000" w:themeColor="text1"/>
                <w:sz w:val="21"/>
                <w:szCs w:val="21"/>
              </w:rPr>
              <w:t>/</w:t>
            </w:r>
            <w:r>
              <w:rPr>
                <w:rFonts w:hint="eastAsia"/>
                <w:b/>
                <w:color w:val="000000" w:themeColor="text1"/>
                <w:sz w:val="21"/>
                <w:szCs w:val="21"/>
              </w:rPr>
              <w:t>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w:t>
            </w:r>
            <w:r>
              <w:rPr>
                <w:rFonts w:ascii="楷体_GB2312" w:eastAsia="楷体_GB2312" w:hint="eastAsia"/>
                <w:b/>
                <w:color w:val="000000" w:themeColor="text1"/>
                <w:sz w:val="21"/>
                <w:szCs w:val="21"/>
              </w:rPr>
              <w:t>内部沟通的效果：良好</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w:t>
            </w:r>
            <w:r>
              <w:rPr>
                <w:rFonts w:ascii="楷体_GB2312" w:eastAsia="楷体_GB2312" w:hint="eastAsia"/>
                <w:b/>
                <w:color w:val="000000" w:themeColor="text1"/>
                <w:sz w:val="21"/>
                <w:szCs w:val="21"/>
              </w:rPr>
              <w:t>QMS</w:t>
            </w:r>
            <w:r>
              <w:rPr>
                <w:rFonts w:ascii="楷体_GB2312" w:eastAsia="楷体_GB2312" w:hint="eastAsia"/>
                <w:b/>
                <w:color w:val="000000" w:themeColor="text1"/>
                <w:sz w:val="21"/>
                <w:szCs w:val="21"/>
              </w:rPr>
              <w:t>）：采取顾客满意度调查方式了解顾客感受。</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w:t>
            </w:r>
            <w:r>
              <w:rPr>
                <w:rFonts w:ascii="楷体_GB2312" w:eastAsia="楷体_GB2312" w:hint="eastAsia"/>
                <w:b/>
                <w:color w:val="000000" w:themeColor="text1"/>
                <w:sz w:val="21"/>
                <w:szCs w:val="21"/>
              </w:rPr>
              <w:t>E</w:t>
            </w:r>
            <w:r>
              <w:rPr>
                <w:rFonts w:ascii="楷体_GB2312" w:eastAsia="楷体_GB2312" w:hint="eastAsia"/>
                <w:b/>
                <w:color w:val="000000" w:themeColor="text1"/>
                <w:sz w:val="21"/>
                <w:szCs w:val="21"/>
              </w:rPr>
              <w:t>、</w:t>
            </w:r>
            <w:r>
              <w:rPr>
                <w:rFonts w:ascii="楷体_GB2312" w:eastAsia="楷体_GB2312" w:hint="eastAsia"/>
                <w:b/>
                <w:color w:val="000000" w:themeColor="text1"/>
                <w:sz w:val="21"/>
                <w:szCs w:val="21"/>
              </w:rPr>
              <w:t>S</w:t>
            </w:r>
            <w:r>
              <w:rPr>
                <w:rFonts w:ascii="楷体_GB2312" w:eastAsia="楷体_GB2312" w:hint="eastAsia"/>
                <w:b/>
                <w:color w:val="000000" w:themeColor="text1"/>
                <w:sz w:val="21"/>
                <w:szCs w:val="21"/>
              </w:rPr>
              <w:t>填写）：对会议通知和规定等登记处理</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sz w:val="21"/>
                <w:szCs w:val="21"/>
              </w:rPr>
            </w:pPr>
            <w:r>
              <w:rPr>
                <w:rFonts w:ascii="楷体_GB2312" w:eastAsia="楷体_GB2312" w:hint="eastAsia"/>
                <w:b/>
                <w:color w:val="000000" w:themeColor="text1"/>
                <w:sz w:val="21"/>
                <w:szCs w:val="21"/>
              </w:rPr>
              <w:t>重要环境因素信息对外交流情况（</w:t>
            </w:r>
            <w:r>
              <w:rPr>
                <w:rFonts w:ascii="楷体_GB2312" w:eastAsia="楷体_GB2312" w:hint="eastAsia"/>
                <w:b/>
                <w:color w:val="000000" w:themeColor="text1"/>
                <w:sz w:val="21"/>
                <w:szCs w:val="21"/>
              </w:rPr>
              <w:t>EMS</w:t>
            </w:r>
            <w:r>
              <w:rPr>
                <w:rFonts w:ascii="楷体_GB2312" w:eastAsia="楷体_GB2312" w:hint="eastAsia"/>
                <w:b/>
                <w:color w:val="000000" w:themeColor="text1"/>
                <w:sz w:val="21"/>
                <w:szCs w:val="21"/>
              </w:rPr>
              <w:t>填写）：</w:t>
            </w:r>
            <w:r>
              <w:rPr>
                <w:rFonts w:hint="eastAsia"/>
                <w:sz w:val="21"/>
                <w:szCs w:val="21"/>
              </w:rPr>
              <w:t>主要通过网络、交流及公开信、合同等方式进行，并达成一致性意见实施有效控制</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事务代表协商和交流的情况</w:t>
            </w:r>
            <w:r>
              <w:rPr>
                <w:rFonts w:ascii="楷体_GB2312" w:eastAsia="楷体_GB2312" w:hint="eastAsia"/>
                <w:b/>
                <w:color w:val="000000" w:themeColor="text1"/>
                <w:sz w:val="21"/>
                <w:szCs w:val="21"/>
              </w:rPr>
              <w:t>（</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642D60" w:rsidRDefault="00642D60">
            <w:pPr>
              <w:spacing w:line="240" w:lineRule="exact"/>
              <w:rPr>
                <w:rFonts w:ascii="楷体_GB2312" w:eastAsia="楷体_GB2312"/>
                <w:b/>
                <w:color w:val="000000" w:themeColor="text1"/>
                <w:sz w:val="21"/>
                <w:szCs w:val="21"/>
              </w:rPr>
            </w:pPr>
          </w:p>
          <w:p w:rsidR="00642D60" w:rsidRDefault="00366354">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与相关方协商的情况（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填写）：按公司要求执行</w:t>
            </w:r>
          </w:p>
        </w:tc>
      </w:tr>
      <w:tr w:rsidR="00642D60">
        <w:trPr>
          <w:cantSplit/>
          <w:trHeight w:val="1585"/>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 xml:space="preserve">3.  QMS </w:t>
            </w:r>
            <w:r>
              <w:rPr>
                <w:rFonts w:hint="eastAsia"/>
                <w:b/>
                <w:color w:val="000000" w:themeColor="text1"/>
                <w:sz w:val="21"/>
                <w:szCs w:val="21"/>
              </w:rPr>
              <w:t>组织对重要过程实施控制的结果</w:t>
            </w:r>
          </w:p>
          <w:p w:rsidR="00642D60" w:rsidRDefault="00366354">
            <w:pPr>
              <w:spacing w:line="240" w:lineRule="exact"/>
              <w:ind w:leftChars="42" w:left="206" w:hangingChars="50" w:hanging="105"/>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包括对</w:t>
            </w:r>
            <w:r>
              <w:rPr>
                <w:rFonts w:hint="eastAsia"/>
                <w:b/>
                <w:color w:val="000000" w:themeColor="text1"/>
                <w:sz w:val="21"/>
                <w:szCs w:val="21"/>
              </w:rPr>
              <w:t>QMS</w:t>
            </w:r>
            <w:r>
              <w:rPr>
                <w:rFonts w:hint="eastAsia"/>
                <w:b/>
                <w:color w:val="000000" w:themeColor="text1"/>
                <w:sz w:val="21"/>
                <w:szCs w:val="21"/>
              </w:rPr>
              <w:t>关键工序</w:t>
            </w:r>
            <w:r>
              <w:rPr>
                <w:rFonts w:hint="eastAsia"/>
                <w:b/>
                <w:color w:val="000000" w:themeColor="text1"/>
                <w:sz w:val="21"/>
                <w:szCs w:val="21"/>
              </w:rPr>
              <w:t>(</w:t>
            </w:r>
            <w:r>
              <w:rPr>
                <w:rFonts w:hint="eastAsia"/>
                <w:b/>
                <w:color w:val="000000" w:themeColor="text1"/>
                <w:sz w:val="21"/>
                <w:szCs w:val="21"/>
              </w:rPr>
              <w:t>过程</w:t>
            </w:r>
            <w:r>
              <w:rPr>
                <w:rFonts w:hint="eastAsia"/>
                <w:b/>
                <w:color w:val="000000" w:themeColor="text1"/>
                <w:sz w:val="21"/>
                <w:szCs w:val="21"/>
              </w:rPr>
              <w:t>)</w:t>
            </w:r>
            <w:r>
              <w:rPr>
                <w:rFonts w:hint="eastAsia"/>
                <w:b/>
                <w:color w:val="000000" w:themeColor="text1"/>
                <w:sz w:val="21"/>
                <w:szCs w:val="21"/>
              </w:rPr>
              <w:t>、特殊过程控制</w:t>
            </w:r>
            <w:r>
              <w:rPr>
                <w:rFonts w:hint="eastAsia"/>
                <w:b/>
                <w:color w:val="000000" w:themeColor="text1"/>
                <w:sz w:val="21"/>
                <w:szCs w:val="21"/>
              </w:rPr>
              <w:t>;</w:t>
            </w:r>
            <w:r>
              <w:rPr>
                <w:rFonts w:hint="eastAsia"/>
                <w:b/>
                <w:color w:val="000000" w:themeColor="text1"/>
                <w:sz w:val="21"/>
                <w:szCs w:val="21"/>
              </w:rPr>
              <w:t>评价组织对过程实施控制情况</w:t>
            </w:r>
            <w:r>
              <w:rPr>
                <w:rFonts w:hint="eastAsia"/>
                <w:b/>
                <w:color w:val="000000" w:themeColor="text1"/>
                <w:sz w:val="21"/>
                <w:szCs w:val="21"/>
              </w:rPr>
              <w:t>/)</w:t>
            </w:r>
          </w:p>
          <w:p w:rsidR="00642D60" w:rsidRDefault="00366354">
            <w:pPr>
              <w:spacing w:line="240" w:lineRule="exact"/>
              <w:rPr>
                <w:b/>
                <w:color w:val="000000" w:themeColor="text1"/>
                <w:sz w:val="21"/>
                <w:szCs w:val="21"/>
              </w:rPr>
            </w:pPr>
            <w:r>
              <w:rPr>
                <w:rFonts w:ascii="宋体" w:hAnsi="宋体" w:cs="宋体" w:hint="eastAsia"/>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w:t>
            </w:r>
          </w:p>
        </w:tc>
      </w:tr>
      <w:tr w:rsidR="00642D60">
        <w:trPr>
          <w:cantSplit/>
          <w:trHeight w:val="1662"/>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jc w:val="left"/>
              <w:rPr>
                <w:b/>
                <w:color w:val="000000" w:themeColor="text1"/>
                <w:sz w:val="21"/>
                <w:szCs w:val="21"/>
              </w:rPr>
            </w:pPr>
            <w:r>
              <w:rPr>
                <w:rFonts w:hint="eastAsia"/>
                <w:b/>
                <w:color w:val="000000" w:themeColor="text1"/>
                <w:sz w:val="21"/>
                <w:szCs w:val="21"/>
              </w:rPr>
              <w:t>4.QMS</w:t>
            </w:r>
            <w:r>
              <w:rPr>
                <w:rFonts w:hint="eastAsia"/>
                <w:b/>
                <w:color w:val="000000" w:themeColor="text1"/>
                <w:sz w:val="21"/>
                <w:szCs w:val="21"/>
              </w:rPr>
              <w:t>产品</w:t>
            </w:r>
            <w:r>
              <w:rPr>
                <w:rFonts w:hint="eastAsia"/>
                <w:b/>
                <w:color w:val="000000" w:themeColor="text1"/>
                <w:sz w:val="21"/>
                <w:szCs w:val="21"/>
              </w:rPr>
              <w:t>/</w:t>
            </w:r>
            <w:r>
              <w:rPr>
                <w:rFonts w:hint="eastAsia"/>
                <w:b/>
                <w:color w:val="000000" w:themeColor="text1"/>
                <w:sz w:val="21"/>
                <w:szCs w:val="21"/>
              </w:rPr>
              <w:t>服务的标准、协议</w:t>
            </w:r>
            <w:r>
              <w:rPr>
                <w:rFonts w:hint="eastAsia"/>
                <w:b/>
                <w:color w:val="000000" w:themeColor="text1"/>
                <w:sz w:val="21"/>
                <w:szCs w:val="21"/>
              </w:rPr>
              <w:t>/</w:t>
            </w:r>
            <w:r>
              <w:rPr>
                <w:rFonts w:hint="eastAsia"/>
                <w:b/>
                <w:color w:val="000000" w:themeColor="text1"/>
                <w:sz w:val="21"/>
                <w:szCs w:val="21"/>
              </w:rPr>
              <w:t>规范的有效性以及产品</w:t>
            </w:r>
            <w:r>
              <w:rPr>
                <w:rFonts w:hint="eastAsia"/>
                <w:b/>
                <w:color w:val="000000" w:themeColor="text1"/>
                <w:sz w:val="21"/>
                <w:szCs w:val="21"/>
              </w:rPr>
              <w:t>/</w:t>
            </w:r>
            <w:r>
              <w:rPr>
                <w:rFonts w:hint="eastAsia"/>
                <w:b/>
                <w:color w:val="000000" w:themeColor="text1"/>
                <w:sz w:val="21"/>
                <w:szCs w:val="21"/>
              </w:rPr>
              <w:t>服务质量符合要求，向顾客稳定提供合格产品的情况；</w:t>
            </w:r>
          </w:p>
          <w:p w:rsidR="00642D60" w:rsidRDefault="00366354">
            <w:pPr>
              <w:spacing w:line="240" w:lineRule="exact"/>
              <w:ind w:firstLineChars="100" w:firstLine="210"/>
              <w:rPr>
                <w:rFonts w:ascii="宋体" w:hAnsi="宋体" w:cs="宋体"/>
                <w:color w:val="000000"/>
                <w:sz w:val="21"/>
                <w:szCs w:val="21"/>
              </w:rPr>
            </w:pPr>
            <w:r>
              <w:rPr>
                <w:rFonts w:ascii="宋体" w:hAnsi="宋体" w:cs="宋体" w:hint="eastAsia"/>
                <w:color w:val="000000"/>
                <w:sz w:val="21"/>
                <w:szCs w:val="21"/>
              </w:rPr>
              <w:t>制定并实施了服务检验控制规定，规定了公司各管理层次和品质检测部门在</w:t>
            </w:r>
            <w:r>
              <w:rPr>
                <w:rFonts w:ascii="宋体" w:hAnsi="宋体" w:cs="宋体" w:hint="eastAsia"/>
                <w:color w:val="000000"/>
                <w:sz w:val="21"/>
                <w:szCs w:val="21"/>
              </w:rPr>
              <w:t>各阶段对服务质量实施检查与验收的管理要求。内容基本具备全面性、系统性及可操作性。质量检查与验收均在交付验收前予以实现，范围包括：过程、最终交付。以此保证持续向顾客稳定提供稳定合格的服务。</w:t>
            </w:r>
          </w:p>
          <w:p w:rsidR="00642D60" w:rsidRDefault="00366354">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tc>
      </w:tr>
      <w:tr w:rsidR="00642D60">
        <w:trPr>
          <w:cantSplit/>
          <w:trHeight w:val="1051"/>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5 .QMS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地方技术监督部门监测（检测、委托检测、定期监测、型式试验等）、抽查结果</w:t>
            </w:r>
          </w:p>
          <w:p w:rsidR="00642D60" w:rsidRDefault="00366354">
            <w:pPr>
              <w:spacing w:line="300" w:lineRule="exact"/>
              <w:ind w:firstLineChars="98" w:firstLine="207"/>
              <w:rPr>
                <w:b/>
                <w:color w:val="000000" w:themeColor="text1"/>
                <w:sz w:val="21"/>
                <w:szCs w:val="21"/>
              </w:rPr>
            </w:pPr>
            <w:r>
              <w:rPr>
                <w:rFonts w:hint="eastAsia"/>
                <w:b/>
                <w:color w:val="000000" w:themeColor="text1"/>
                <w:sz w:val="21"/>
                <w:szCs w:val="21"/>
              </w:rPr>
              <w:t>无</w:t>
            </w:r>
          </w:p>
          <w:p w:rsidR="00642D60" w:rsidRDefault="00366354">
            <w:pPr>
              <w:spacing w:line="300" w:lineRule="exact"/>
              <w:ind w:firstLineChars="98" w:firstLine="207"/>
              <w:rPr>
                <w:b/>
                <w:color w:val="000000" w:themeColor="text1"/>
                <w:sz w:val="21"/>
                <w:szCs w:val="21"/>
              </w:rPr>
            </w:pPr>
            <w:r>
              <w:rPr>
                <w:rFonts w:hint="eastAsia"/>
                <w:b/>
                <w:color w:val="000000" w:themeColor="text1"/>
                <w:sz w:val="21"/>
                <w:szCs w:val="21"/>
              </w:rPr>
              <w:t>（附相关证据）：</w:t>
            </w:r>
          </w:p>
        </w:tc>
      </w:tr>
      <w:tr w:rsidR="00642D60">
        <w:trPr>
          <w:cantSplit/>
          <w:trHeight w:val="1606"/>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w:t>
            </w:r>
            <w:r>
              <w:rPr>
                <w:rFonts w:hint="eastAsia"/>
                <w:b/>
                <w:color w:val="000000" w:themeColor="text1"/>
                <w:spacing w:val="-8"/>
                <w:sz w:val="21"/>
                <w:szCs w:val="21"/>
              </w:rPr>
              <w:t>/</w:t>
            </w:r>
            <w:r>
              <w:rPr>
                <w:rFonts w:hint="eastAsia"/>
                <w:b/>
                <w:color w:val="000000" w:themeColor="text1"/>
                <w:spacing w:val="-8"/>
                <w:sz w:val="21"/>
                <w:szCs w:val="21"/>
              </w:rPr>
              <w:t>项的识别、控制</w:t>
            </w:r>
            <w:r>
              <w:rPr>
                <w:rFonts w:hint="eastAsia"/>
                <w:b/>
                <w:color w:val="000000" w:themeColor="text1"/>
                <w:spacing w:val="-8"/>
                <w:sz w:val="21"/>
                <w:szCs w:val="21"/>
              </w:rPr>
              <w:t>;</w:t>
            </w:r>
          </w:p>
          <w:p w:rsidR="00642D60" w:rsidRDefault="00366354">
            <w:pPr>
              <w:spacing w:line="240" w:lineRule="exact"/>
              <w:ind w:firstLineChars="200" w:firstLine="420"/>
              <w:rPr>
                <w:b/>
                <w:color w:val="000000" w:themeColor="text1"/>
                <w:sz w:val="21"/>
                <w:szCs w:val="21"/>
              </w:rPr>
            </w:pPr>
            <w:r>
              <w:rPr>
                <w:rFonts w:ascii="宋体" w:hAnsi="宋体" w:cs="宋体" w:hint="eastAsia"/>
                <w:color w:val="000000"/>
                <w:sz w:val="21"/>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42D60">
        <w:trPr>
          <w:cantSplit/>
          <w:trHeight w:val="2250"/>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7. EMS</w:t>
            </w:r>
            <w:r>
              <w:rPr>
                <w:rFonts w:hint="eastAsia"/>
                <w:b/>
                <w:color w:val="000000" w:themeColor="text1"/>
                <w:sz w:val="21"/>
                <w:szCs w:val="21"/>
              </w:rPr>
              <w:t>组织对重要环境因素实施控制的结果</w:t>
            </w:r>
          </w:p>
          <w:p w:rsidR="00642D60" w:rsidRDefault="00366354">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EMS</w:t>
            </w:r>
            <w:r>
              <w:rPr>
                <w:rFonts w:hint="eastAsia"/>
                <w:b/>
                <w:color w:val="000000" w:themeColor="text1"/>
                <w:sz w:val="21"/>
                <w:szCs w:val="21"/>
              </w:rPr>
              <w:t>对重要环境因素控制，重大环境因素对周边环境产生的影响及控制</w:t>
            </w:r>
            <w:r>
              <w:rPr>
                <w:rFonts w:hint="eastAsia"/>
                <w:b/>
                <w:color w:val="000000" w:themeColor="text1"/>
                <w:sz w:val="21"/>
                <w:szCs w:val="21"/>
              </w:rPr>
              <w:t>;</w:t>
            </w:r>
            <w:r>
              <w:rPr>
                <w:rFonts w:hint="eastAsia"/>
                <w:b/>
                <w:color w:val="000000" w:themeColor="text1"/>
                <w:sz w:val="21"/>
                <w:szCs w:val="21"/>
              </w:rPr>
              <w:t>对相关方施加影响）</w:t>
            </w:r>
          </w:p>
          <w:p w:rsidR="00642D60" w:rsidRDefault="00366354">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固废排放、化学品泄漏和潜在火灾，需要应对的风险和机遇相关的过程为服务过程，建立了控制过程的识别、策划控制程序，控制措施实施有效性（包括组织自身的污染预防控制及对相关方的控制）；组织在运行策划时，基于产品生命周期的思</w:t>
            </w:r>
            <w:r>
              <w:rPr>
                <w:rFonts w:asciiTheme="minorEastAsia" w:eastAsiaTheme="minorEastAsia" w:hAnsiTheme="minorEastAsia" w:hint="eastAsia"/>
                <w:bCs/>
                <w:iCs/>
                <w:sz w:val="21"/>
                <w:szCs w:val="21"/>
              </w:rPr>
              <w:t>维，识别了整个过程的环境影响。具体控制措施，包括：固废的控制、潜在火灾的应急预案。</w:t>
            </w:r>
          </w:p>
        </w:tc>
      </w:tr>
      <w:tr w:rsidR="00642D60">
        <w:trPr>
          <w:cantSplit/>
          <w:trHeight w:val="1284"/>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642D60" w:rsidRDefault="00366354">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w:t>
            </w:r>
            <w:r>
              <w:rPr>
                <w:rFonts w:asciiTheme="minorEastAsia" w:eastAsiaTheme="minorEastAsia" w:hAnsiTheme="minorEastAsia" w:hint="eastAsia"/>
                <w:bCs/>
                <w:iCs/>
                <w:sz w:val="21"/>
                <w:szCs w:val="21"/>
              </w:rPr>
              <w:t>源、风险相关的过程，评价出了</w:t>
            </w:r>
            <w:r>
              <w:rPr>
                <w:rFonts w:ascii="宋体" w:hAnsi="宋体" w:hint="eastAsia"/>
                <w:sz w:val="21"/>
                <w:szCs w:val="21"/>
              </w:rPr>
              <w:t>火灾、化学品泄漏、职业伤害（中毒、噪声）、机械伤害等</w:t>
            </w:r>
            <w:r>
              <w:rPr>
                <w:rFonts w:asciiTheme="minorEastAsia" w:eastAsiaTheme="minorEastAsia" w:hAnsiTheme="minorEastAsia" w:hint="eastAsia"/>
                <w:bCs/>
                <w:iCs/>
                <w:sz w:val="21"/>
                <w:szCs w:val="21"/>
              </w:rPr>
              <w:t>重要危险源</w:t>
            </w:r>
            <w:r>
              <w:rPr>
                <w:rFonts w:asciiTheme="minorEastAsia" w:eastAsiaTheme="minorEastAsia" w:hAnsiTheme="minorEastAsia" w:hint="eastAsia"/>
                <w:bCs/>
                <w:iCs/>
                <w:color w:val="0000FF"/>
                <w:sz w:val="21"/>
                <w:szCs w:val="21"/>
              </w:rPr>
              <w:t>，</w:t>
            </w:r>
            <w:r>
              <w:rPr>
                <w:rFonts w:asciiTheme="minorEastAsia" w:eastAsiaTheme="minorEastAsia" w:hAnsiTheme="minorEastAsia" w:hint="eastAsia"/>
                <w:bCs/>
                <w:iCs/>
                <w:sz w:val="21"/>
                <w:szCs w:val="21"/>
              </w:rPr>
              <w:t>与之相关的过程有服务、信息处理过程，针对不可接受风险制定了管理方案。控制措施实施有效</w:t>
            </w:r>
            <w:r>
              <w:rPr>
                <w:rFonts w:asciiTheme="minorEastAsia" w:eastAsiaTheme="minorEastAsia" w:hAnsiTheme="minorEastAsia" w:hint="eastAsia"/>
                <w:bCs/>
                <w:iCs/>
                <w:sz w:val="21"/>
                <w:szCs w:val="21"/>
              </w:rPr>
              <w:t>。</w:t>
            </w:r>
          </w:p>
          <w:p w:rsidR="00642D60" w:rsidRDefault="00642D60">
            <w:pPr>
              <w:spacing w:line="240" w:lineRule="exact"/>
              <w:rPr>
                <w:b/>
                <w:color w:val="000000" w:themeColor="text1"/>
                <w:sz w:val="21"/>
                <w:szCs w:val="21"/>
              </w:rPr>
            </w:pPr>
          </w:p>
        </w:tc>
      </w:tr>
      <w:tr w:rsidR="00642D60">
        <w:trPr>
          <w:cantSplit/>
          <w:trHeight w:val="749"/>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rsidP="00156B0F">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w:t>
            </w:r>
            <w:r>
              <w:rPr>
                <w:rFonts w:hint="eastAsia"/>
                <w:b/>
                <w:color w:val="000000" w:themeColor="text1"/>
                <w:sz w:val="21"/>
                <w:szCs w:val="21"/>
              </w:rPr>
              <w:t>有规定时</w:t>
            </w:r>
            <w:r>
              <w:rPr>
                <w:rFonts w:hint="eastAsia"/>
                <w:b/>
                <w:color w:val="000000" w:themeColor="text1"/>
                <w:sz w:val="21"/>
                <w:szCs w:val="21"/>
              </w:rPr>
              <w:t xml:space="preserve">) </w:t>
            </w:r>
          </w:p>
          <w:p w:rsidR="00642D60" w:rsidRDefault="00366354">
            <w:pPr>
              <w:spacing w:line="240" w:lineRule="exact"/>
              <w:ind w:firstLineChars="200" w:firstLine="420"/>
              <w:rPr>
                <w:rFonts w:asciiTheme="minorEastAsia" w:eastAsiaTheme="minorEastAsia" w:hAnsiTheme="minorEastAsia"/>
                <w:b/>
                <w:spacing w:val="-4"/>
                <w:sz w:val="21"/>
                <w:szCs w:val="21"/>
              </w:rPr>
            </w:pPr>
            <w:r>
              <w:rPr>
                <w:rFonts w:asciiTheme="minorEastAsia" w:eastAsiaTheme="minorEastAsia" w:hAnsiTheme="minorEastAsia" w:hint="eastAsia"/>
                <w:bCs/>
                <w:iCs/>
                <w:sz w:val="21"/>
                <w:szCs w:val="21"/>
              </w:rPr>
              <w:t>组织识别了紧急情况，应急准备和响应为潜在火灾、化学品泄漏，识别合理、有效。应急物资配备有灭火器和消防栓，编制有应急预案，并组织了演练，并对应急预案进</w:t>
            </w:r>
            <w:r>
              <w:rPr>
                <w:rFonts w:asciiTheme="minorEastAsia" w:eastAsiaTheme="minorEastAsia" w:hAnsiTheme="minorEastAsia" w:hint="eastAsia"/>
                <w:bCs/>
                <w:iCs/>
                <w:sz w:val="21"/>
                <w:szCs w:val="21"/>
              </w:rPr>
              <w:t>行了评价。</w:t>
            </w:r>
          </w:p>
        </w:tc>
      </w:tr>
      <w:tr w:rsidR="00642D60">
        <w:trPr>
          <w:cantSplit/>
          <w:trHeight w:val="551"/>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对特种设备的维护</w:t>
            </w:r>
            <w:r>
              <w:rPr>
                <w:rFonts w:hint="eastAsia"/>
                <w:b/>
                <w:color w:val="000000" w:themeColor="text1"/>
                <w:sz w:val="21"/>
                <w:szCs w:val="21"/>
              </w:rPr>
              <w:t xml:space="preserve">; </w:t>
            </w:r>
            <w:r>
              <w:rPr>
                <w:rFonts w:hint="eastAsia"/>
                <w:b/>
                <w:sz w:val="21"/>
                <w:szCs w:val="21"/>
              </w:rPr>
              <w:t>（适用时）</w:t>
            </w:r>
          </w:p>
          <w:p w:rsidR="00642D60" w:rsidRDefault="00366354">
            <w:pPr>
              <w:spacing w:line="240" w:lineRule="exact"/>
              <w:rPr>
                <w:b/>
                <w:color w:val="000000" w:themeColor="text1"/>
                <w:sz w:val="21"/>
                <w:szCs w:val="21"/>
              </w:rPr>
            </w:pPr>
            <w:r>
              <w:rPr>
                <w:rFonts w:hint="eastAsia"/>
                <w:b/>
                <w:color w:val="000000" w:themeColor="text1"/>
                <w:sz w:val="21"/>
                <w:szCs w:val="21"/>
              </w:rPr>
              <w:t>无</w:t>
            </w:r>
          </w:p>
        </w:tc>
      </w:tr>
      <w:tr w:rsidR="00642D60">
        <w:trPr>
          <w:cantSplit/>
          <w:trHeight w:val="702"/>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sz w:val="21"/>
                <w:szCs w:val="21"/>
              </w:rPr>
            </w:pPr>
            <w:r>
              <w:rPr>
                <w:rFonts w:hint="eastAsia"/>
                <w:b/>
                <w:color w:val="000000" w:themeColor="text1"/>
                <w:sz w:val="21"/>
                <w:szCs w:val="21"/>
              </w:rPr>
              <w:t>1</w:t>
            </w:r>
            <w:r>
              <w:rPr>
                <w:rFonts w:hint="eastAsia"/>
                <w:b/>
                <w:color w:val="000000" w:themeColor="text1"/>
                <w:sz w:val="21"/>
                <w:szCs w:val="21"/>
              </w:rPr>
              <w:t>1 .</w:t>
            </w:r>
            <w:r>
              <w:rPr>
                <w:rFonts w:hint="eastAsia"/>
                <w:b/>
                <w:color w:val="000000" w:themeColor="text1"/>
                <w:sz w:val="21"/>
                <w:szCs w:val="21"/>
              </w:rPr>
              <w:t>对危险化学品销售、使用、储存、运输处置，规定的执行力度</w:t>
            </w:r>
            <w:r>
              <w:rPr>
                <w:rFonts w:hint="eastAsia"/>
                <w:b/>
                <w:color w:val="000000" w:themeColor="text1"/>
                <w:sz w:val="21"/>
                <w:szCs w:val="21"/>
              </w:rPr>
              <w:t>(</w:t>
            </w:r>
            <w:r>
              <w:rPr>
                <w:rFonts w:hint="eastAsia"/>
                <w:b/>
                <w:color w:val="000000" w:themeColor="text1"/>
                <w:sz w:val="21"/>
                <w:szCs w:val="21"/>
              </w:rPr>
              <w:t>必要时</w:t>
            </w:r>
            <w:r>
              <w:rPr>
                <w:rFonts w:hint="eastAsia"/>
                <w:b/>
                <w:color w:val="000000" w:themeColor="text1"/>
                <w:sz w:val="21"/>
                <w:szCs w:val="21"/>
              </w:rPr>
              <w:t>);</w:t>
            </w:r>
            <w:r>
              <w:rPr>
                <w:rFonts w:hint="eastAsia"/>
                <w:b/>
                <w:sz w:val="21"/>
                <w:szCs w:val="21"/>
              </w:rPr>
              <w:t>（适用时）</w:t>
            </w:r>
          </w:p>
          <w:p w:rsidR="00642D60" w:rsidRDefault="00366354">
            <w:pPr>
              <w:spacing w:line="240" w:lineRule="exact"/>
              <w:rPr>
                <w:sz w:val="21"/>
                <w:szCs w:val="21"/>
              </w:rPr>
            </w:pPr>
            <w:r>
              <w:rPr>
                <w:rFonts w:hint="eastAsia"/>
                <w:sz w:val="21"/>
                <w:szCs w:val="21"/>
              </w:rPr>
              <w:t>无</w:t>
            </w:r>
          </w:p>
        </w:tc>
      </w:tr>
      <w:tr w:rsidR="00642D60">
        <w:trPr>
          <w:cantSplit/>
          <w:trHeight w:val="1249"/>
          <w:jc w:val="center"/>
        </w:trPr>
        <w:tc>
          <w:tcPr>
            <w:tcW w:w="720" w:type="dxa"/>
            <w:vMerge w:val="restart"/>
            <w:textDirection w:val="tbRlV"/>
            <w:vAlign w:val="center"/>
          </w:tcPr>
          <w:p w:rsidR="00642D60" w:rsidRDefault="00366354">
            <w:pPr>
              <w:spacing w:line="240" w:lineRule="exact"/>
              <w:ind w:left="113" w:right="113"/>
              <w:jc w:val="center"/>
              <w:rPr>
                <w:rFonts w:ascii="宋体" w:hAnsi="宋体"/>
                <w:b/>
                <w:sz w:val="21"/>
                <w:szCs w:val="21"/>
              </w:rPr>
            </w:pPr>
            <w:r>
              <w:rPr>
                <w:rFonts w:ascii="宋体" w:hAnsi="宋体"/>
                <w:b/>
                <w:sz w:val="21"/>
                <w:szCs w:val="21"/>
              </w:rPr>
              <w:t>(</w:t>
            </w:r>
            <w:r>
              <w:rPr>
                <w:rFonts w:ascii="宋体" w:hAnsi="宋体" w:hint="eastAsia"/>
                <w:b/>
                <w:sz w:val="21"/>
                <w:szCs w:val="21"/>
              </w:rPr>
              <w:t>四</w:t>
            </w:r>
            <w:r>
              <w:rPr>
                <w:rFonts w:ascii="宋体" w:hAnsi="宋体"/>
                <w:b/>
                <w:sz w:val="21"/>
                <w:szCs w:val="21"/>
              </w:rPr>
              <w:t>)</w:t>
            </w:r>
            <w:r>
              <w:rPr>
                <w:rFonts w:ascii="宋体" w:hAnsi="宋体" w:hint="eastAsia"/>
                <w:b/>
                <w:sz w:val="21"/>
                <w:szCs w:val="21"/>
              </w:rPr>
              <w:t>监视测量方面</w:t>
            </w:r>
          </w:p>
        </w:tc>
        <w:tc>
          <w:tcPr>
            <w:tcW w:w="9198" w:type="dxa"/>
          </w:tcPr>
          <w:p w:rsidR="00642D60" w:rsidRDefault="00366354" w:rsidP="00156B0F">
            <w:pPr>
              <w:spacing w:line="240" w:lineRule="exact"/>
              <w:ind w:left="105" w:hangingChars="50" w:hanging="105"/>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w:t>
            </w:r>
            <w:r>
              <w:rPr>
                <w:rFonts w:hint="eastAsia"/>
                <w:b/>
                <w:color w:val="000000" w:themeColor="text1"/>
                <w:sz w:val="21"/>
                <w:szCs w:val="21"/>
              </w:rPr>
              <w:t>对质量</w:t>
            </w:r>
            <w:r>
              <w:rPr>
                <w:rFonts w:hint="eastAsia"/>
                <w:b/>
                <w:color w:val="000000" w:themeColor="text1"/>
                <w:sz w:val="21"/>
                <w:szCs w:val="21"/>
              </w:rPr>
              <w:t>/</w:t>
            </w:r>
            <w:r>
              <w:rPr>
                <w:rFonts w:hint="eastAsia"/>
                <w:b/>
                <w:color w:val="000000" w:themeColor="text1"/>
                <w:sz w:val="21"/>
                <w:szCs w:val="21"/>
              </w:rPr>
              <w:t>环境</w:t>
            </w:r>
            <w:r>
              <w:rPr>
                <w:rFonts w:hint="eastAsia"/>
                <w:b/>
                <w:color w:val="000000" w:themeColor="text1"/>
                <w:sz w:val="21"/>
                <w:szCs w:val="21"/>
              </w:rPr>
              <w:t>/</w:t>
            </w:r>
            <w:r>
              <w:rPr>
                <w:rFonts w:hint="eastAsia"/>
                <w:b/>
                <w:color w:val="000000" w:themeColor="text1"/>
                <w:sz w:val="21"/>
                <w:szCs w:val="21"/>
              </w:rPr>
              <w:t>职业健康安全目标指标进行定期监测</w:t>
            </w:r>
            <w:r>
              <w:rPr>
                <w:rFonts w:hint="eastAsia"/>
                <w:b/>
                <w:color w:val="000000" w:themeColor="text1"/>
                <w:sz w:val="21"/>
                <w:szCs w:val="21"/>
              </w:rPr>
              <w:t>/</w:t>
            </w:r>
            <w:r>
              <w:rPr>
                <w:rFonts w:hint="eastAsia"/>
                <w:b/>
                <w:color w:val="000000" w:themeColor="text1"/>
                <w:sz w:val="21"/>
                <w:szCs w:val="21"/>
              </w:rPr>
              <w:t>检查情况</w:t>
            </w:r>
            <w:r>
              <w:rPr>
                <w:rFonts w:hint="eastAsia"/>
                <w:b/>
                <w:sz w:val="21"/>
                <w:szCs w:val="21"/>
              </w:rPr>
              <w:t>（适用时）</w:t>
            </w:r>
          </w:p>
          <w:p w:rsidR="00642D60" w:rsidRDefault="00366354">
            <w:pPr>
              <w:spacing w:line="240" w:lineRule="exact"/>
              <w:ind w:firstLineChars="50" w:firstLine="105"/>
              <w:rPr>
                <w:b/>
                <w:color w:val="000000" w:themeColor="text1"/>
                <w:sz w:val="21"/>
                <w:szCs w:val="21"/>
              </w:rPr>
            </w:pPr>
            <w:r>
              <w:rPr>
                <w:rFonts w:ascii="宋体" w:hAnsi="宋体" w:cs="宋体" w:hint="eastAsia"/>
                <w:color w:val="000000"/>
                <w:sz w:val="21"/>
                <w:szCs w:val="21"/>
              </w:rPr>
              <w:t>公司制定、发布了总体目标并分解到相关职能</w:t>
            </w:r>
            <w:r>
              <w:rPr>
                <w:rFonts w:ascii="宋体" w:hAnsi="宋体" w:cs="宋体" w:hint="eastAsia"/>
                <w:color w:val="000000"/>
                <w:sz w:val="21"/>
                <w:szCs w:val="21"/>
              </w:rPr>
              <w:t>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sz w:val="21"/>
                <w:szCs w:val="21"/>
              </w:rPr>
              <w:t>。通过</w:t>
            </w:r>
            <w:r>
              <w:rPr>
                <w:rFonts w:ascii="宋体" w:hAnsi="宋体" w:cs="宋体" w:hint="eastAsia"/>
                <w:sz w:val="21"/>
                <w:szCs w:val="21"/>
              </w:rPr>
              <w:t>20</w:t>
            </w:r>
            <w:r>
              <w:rPr>
                <w:rFonts w:ascii="宋体" w:hAnsi="宋体" w:cs="宋体" w:hint="eastAsia"/>
                <w:sz w:val="21"/>
                <w:szCs w:val="21"/>
              </w:rPr>
              <w:t>21</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-20</w:t>
            </w:r>
            <w:r>
              <w:rPr>
                <w:rFonts w:ascii="宋体" w:hAnsi="宋体" w:cs="宋体" w:hint="eastAsia"/>
                <w:sz w:val="21"/>
                <w:szCs w:val="21"/>
              </w:rPr>
              <w:t>21</w:t>
            </w:r>
            <w:r>
              <w:rPr>
                <w:rFonts w:ascii="宋体" w:hAnsi="宋体" w:cs="宋体" w:hint="eastAsia"/>
                <w:sz w:val="21"/>
                <w:szCs w:val="21"/>
              </w:rPr>
              <w:t>年</w:t>
            </w:r>
            <w:r>
              <w:rPr>
                <w:rFonts w:ascii="宋体" w:hAnsi="宋体" w:cs="宋体" w:hint="eastAsia"/>
                <w:sz w:val="21"/>
                <w:szCs w:val="21"/>
              </w:rPr>
              <w:t>4</w:t>
            </w:r>
            <w:r>
              <w:rPr>
                <w:rFonts w:ascii="宋体" w:hAnsi="宋体" w:cs="宋体" w:hint="eastAsia"/>
                <w:sz w:val="21"/>
                <w:szCs w:val="21"/>
              </w:rPr>
              <w:t>月目标的测量，总体已达到或超过了规定的目标值。</w:t>
            </w:r>
          </w:p>
        </w:tc>
      </w:tr>
      <w:tr w:rsidR="00642D60">
        <w:trPr>
          <w:cantSplit/>
          <w:trHeight w:val="1424"/>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rsidP="00156B0F">
            <w:pPr>
              <w:spacing w:line="240" w:lineRule="exact"/>
              <w:ind w:left="105" w:hangingChars="50" w:hanging="105"/>
              <w:rPr>
                <w:b/>
                <w:color w:val="000000" w:themeColor="text1"/>
                <w:sz w:val="21"/>
                <w:szCs w:val="21"/>
              </w:rPr>
            </w:pPr>
            <w:r>
              <w:rPr>
                <w:rFonts w:hint="eastAsia"/>
                <w:b/>
                <w:color w:val="000000" w:themeColor="text1"/>
                <w:sz w:val="21"/>
                <w:szCs w:val="21"/>
              </w:rPr>
              <w:t>2.</w:t>
            </w:r>
            <w:r>
              <w:rPr>
                <w:rFonts w:hint="eastAsia"/>
                <w:b/>
                <w:color w:val="000000" w:themeColor="text1"/>
                <w:sz w:val="21"/>
                <w:szCs w:val="21"/>
              </w:rPr>
              <w:t>顾客满意</w:t>
            </w:r>
          </w:p>
          <w:p w:rsidR="00642D60" w:rsidRDefault="00366354">
            <w:pPr>
              <w:spacing w:line="240" w:lineRule="exact"/>
              <w:ind w:leftChars="50" w:left="120" w:firstLineChars="150" w:firstLine="315"/>
              <w:rPr>
                <w:b/>
                <w:color w:val="000000" w:themeColor="text1"/>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服务质量事故。顾客满意度</w:t>
            </w:r>
            <w:r>
              <w:rPr>
                <w:rFonts w:ascii="宋体" w:hAnsi="宋体" w:cs="宋体" w:hint="eastAsia"/>
                <w:color w:val="000000"/>
                <w:sz w:val="21"/>
                <w:szCs w:val="21"/>
              </w:rPr>
              <w:t>调查按规定实施</w:t>
            </w:r>
            <w:r>
              <w:rPr>
                <w:rFonts w:ascii="宋体" w:hAnsi="宋体" w:cs="宋体" w:hint="eastAsia"/>
                <w:sz w:val="21"/>
                <w:szCs w:val="21"/>
              </w:rPr>
              <w:t>，</w:t>
            </w:r>
            <w:r>
              <w:rPr>
                <w:rFonts w:ascii="宋体" w:hAnsi="宋体" w:cs="宋体" w:hint="eastAsia"/>
                <w:sz w:val="21"/>
                <w:szCs w:val="21"/>
              </w:rPr>
              <w:t>20</w:t>
            </w:r>
            <w:r>
              <w:rPr>
                <w:rFonts w:ascii="宋体" w:hAnsi="宋体" w:cs="宋体" w:hint="eastAsia"/>
                <w:sz w:val="21"/>
                <w:szCs w:val="21"/>
              </w:rPr>
              <w:t>21</w:t>
            </w:r>
            <w:r>
              <w:rPr>
                <w:rFonts w:ascii="宋体" w:hAnsi="宋体" w:cs="宋体" w:hint="eastAsia"/>
                <w:sz w:val="21"/>
                <w:szCs w:val="21"/>
              </w:rPr>
              <w:t>年</w:t>
            </w:r>
            <w:r>
              <w:rPr>
                <w:rFonts w:ascii="宋体" w:hAnsi="宋体" w:cs="宋体" w:hint="eastAsia"/>
                <w:sz w:val="21"/>
                <w:szCs w:val="21"/>
              </w:rPr>
              <w:t>2</w:t>
            </w:r>
            <w:r>
              <w:rPr>
                <w:rFonts w:ascii="宋体" w:hAnsi="宋体" w:cs="宋体" w:hint="eastAsia"/>
                <w:sz w:val="21"/>
                <w:szCs w:val="21"/>
              </w:rPr>
              <w:t>月实施，满意度评价</w:t>
            </w:r>
            <w:r>
              <w:rPr>
                <w:rFonts w:ascii="宋体" w:hAnsi="宋体" w:cs="宋体" w:hint="eastAsia"/>
                <w:sz w:val="21"/>
                <w:szCs w:val="21"/>
              </w:rPr>
              <w:t>9</w:t>
            </w:r>
            <w:r>
              <w:rPr>
                <w:rFonts w:ascii="宋体" w:hAnsi="宋体" w:cs="宋体" w:hint="eastAsia"/>
                <w:sz w:val="21"/>
                <w:szCs w:val="21"/>
              </w:rPr>
              <w:t>1%</w:t>
            </w:r>
            <w:r>
              <w:rPr>
                <w:rFonts w:ascii="宋体" w:hAnsi="宋体" w:cs="宋体" w:hint="eastAsia"/>
                <w:sz w:val="21"/>
                <w:szCs w:val="21"/>
              </w:rPr>
              <w:t>，总体实现了顾客满意度的质量目标要求。</w:t>
            </w:r>
          </w:p>
        </w:tc>
      </w:tr>
      <w:tr w:rsidR="00642D60">
        <w:trPr>
          <w:cantSplit/>
          <w:trHeight w:val="1624"/>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 xml:space="preserve">3. </w:t>
            </w:r>
            <w:r>
              <w:rPr>
                <w:rFonts w:hint="eastAsia"/>
                <w:b/>
                <w:color w:val="000000" w:themeColor="text1"/>
                <w:sz w:val="21"/>
                <w:szCs w:val="21"/>
              </w:rPr>
              <w:t>内审（包括内审策划审核方案中考</w:t>
            </w:r>
            <w:r>
              <w:rPr>
                <w:rFonts w:hint="eastAsia"/>
                <w:b/>
                <w:color w:val="000000" w:themeColor="text1"/>
                <w:sz w:val="21"/>
                <w:szCs w:val="21"/>
              </w:rPr>
              <w:t>虑拟审核的过程和区域的状况和重要性）</w:t>
            </w:r>
          </w:p>
          <w:p w:rsidR="00642D60" w:rsidRDefault="00366354">
            <w:pPr>
              <w:spacing w:line="400" w:lineRule="exact"/>
              <w:rPr>
                <w:b/>
                <w:color w:val="FF0000"/>
                <w:sz w:val="21"/>
                <w:szCs w:val="21"/>
              </w:rPr>
            </w:pPr>
            <w:r>
              <w:rPr>
                <w:rFonts w:ascii="宋体" w:hAnsi="宋体" w:hint="eastAsia"/>
                <w:sz w:val="21"/>
                <w:szCs w:val="21"/>
              </w:rPr>
              <w:t>建立有《内部审核控制程序》，规定了内审频次一年一次，内审时间：</w:t>
            </w:r>
            <w:r>
              <w:rPr>
                <w:rFonts w:ascii="宋体" w:hAnsi="宋体" w:cs="宋体" w:hint="eastAsia"/>
                <w:sz w:val="21"/>
                <w:szCs w:val="21"/>
              </w:rPr>
              <w:t>2021</w:t>
            </w:r>
            <w:r>
              <w:rPr>
                <w:rFonts w:ascii="宋体" w:hAnsi="宋体" w:cs="宋体" w:hint="eastAsia"/>
                <w:sz w:val="21"/>
                <w:szCs w:val="21"/>
              </w:rPr>
              <w:t>年</w:t>
            </w:r>
            <w:r>
              <w:rPr>
                <w:rFonts w:ascii="宋体" w:hAnsi="宋体" w:cs="宋体" w:hint="eastAsia"/>
                <w:sz w:val="21"/>
                <w:szCs w:val="21"/>
              </w:rPr>
              <w:t>4</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w:t>
            </w:r>
            <w:r>
              <w:rPr>
                <w:rFonts w:ascii="宋体" w:hAnsi="宋体" w:hint="eastAsia"/>
                <w:sz w:val="21"/>
                <w:szCs w:val="21"/>
              </w:rPr>
              <w:t>，拟定了审核实施表，明确了内审范围，内审人员经培训合格上岗，能力满足要求，未出现审核本部门情况，内审不符合项</w:t>
            </w:r>
            <w:r>
              <w:rPr>
                <w:rFonts w:ascii="宋体" w:hAnsi="宋体" w:hint="eastAsia"/>
                <w:sz w:val="21"/>
                <w:szCs w:val="21"/>
              </w:rPr>
              <w:t>1</w:t>
            </w:r>
            <w:r>
              <w:rPr>
                <w:rFonts w:ascii="宋体" w:hAnsi="宋体" w:hint="eastAsia"/>
                <w:sz w:val="21"/>
                <w:szCs w:val="21"/>
              </w:rPr>
              <w:t>项，</w:t>
            </w:r>
            <w:r>
              <w:rPr>
                <w:rFonts w:ascii="宋体" w:hAnsi="宋体" w:hint="eastAsia"/>
                <w:sz w:val="21"/>
                <w:szCs w:val="21"/>
              </w:rPr>
              <w:t>涉及</w:t>
            </w:r>
            <w:r>
              <w:rPr>
                <w:rFonts w:ascii="宋体" w:hAnsi="宋体" w:hint="eastAsia"/>
                <w:sz w:val="21"/>
                <w:szCs w:val="21"/>
              </w:rPr>
              <w:t>技术运营</w:t>
            </w:r>
            <w:r>
              <w:rPr>
                <w:rFonts w:ascii="宋体" w:hAnsi="宋体" w:hint="eastAsia"/>
                <w:sz w:val="21"/>
                <w:szCs w:val="21"/>
              </w:rPr>
              <w:t>部</w:t>
            </w:r>
            <w:r>
              <w:rPr>
                <w:rFonts w:ascii="宋体" w:hAnsi="宋体" w:hint="eastAsia"/>
                <w:sz w:val="21"/>
                <w:szCs w:val="21"/>
              </w:rPr>
              <w:t>8.5.1</w:t>
            </w:r>
            <w:r>
              <w:rPr>
                <w:rFonts w:ascii="宋体" w:hAnsi="宋体" w:hint="eastAsia"/>
                <w:sz w:val="21"/>
                <w:szCs w:val="21"/>
              </w:rPr>
              <w:t>条款，</w:t>
            </w:r>
            <w:r>
              <w:rPr>
                <w:rFonts w:ascii="宋体" w:hAnsi="宋体" w:hint="eastAsia"/>
                <w:sz w:val="21"/>
                <w:szCs w:val="21"/>
              </w:rPr>
              <w:t>不符合描述为“</w:t>
            </w:r>
            <w:r>
              <w:rPr>
                <w:rFonts w:ascii="宋体" w:hAnsi="宋体" w:hint="eastAsia"/>
                <w:sz w:val="21"/>
                <w:szCs w:val="21"/>
              </w:rPr>
              <w:t xml:space="preserve"> </w:t>
            </w:r>
            <w:r>
              <w:rPr>
                <w:rFonts w:ascii="宋体" w:hint="eastAsia"/>
                <w:sz w:val="21"/>
                <w:szCs w:val="21"/>
              </w:rPr>
              <w:t>公司应对特殊过程（环境治理服务）进行再确认，但未见相关记录</w:t>
            </w:r>
            <w:r>
              <w:rPr>
                <w:rFonts w:ascii="宋体" w:hAnsi="宋体" w:hint="eastAsia"/>
                <w:sz w:val="21"/>
                <w:szCs w:val="21"/>
              </w:rPr>
              <w:t>。”</w:t>
            </w:r>
            <w:r>
              <w:rPr>
                <w:rFonts w:ascii="宋体" w:hAnsi="宋体" w:hint="eastAsia"/>
                <w:sz w:val="21"/>
                <w:szCs w:val="21"/>
              </w:rPr>
              <w:t>针对该不符</w:t>
            </w:r>
            <w:r>
              <w:rPr>
                <w:rFonts w:ascii="宋体" w:hAnsi="宋体" w:hint="eastAsia"/>
                <w:sz w:val="21"/>
                <w:szCs w:val="21"/>
              </w:rPr>
              <w:t>合项，已及时采取纠正措施后，经内审员验证关闭。内审的有效性需要改善。</w:t>
            </w:r>
          </w:p>
        </w:tc>
      </w:tr>
      <w:tr w:rsidR="00642D60">
        <w:trPr>
          <w:cantSplit/>
          <w:trHeight w:val="1078"/>
          <w:jc w:val="center"/>
        </w:trPr>
        <w:tc>
          <w:tcPr>
            <w:tcW w:w="720" w:type="dxa"/>
            <w:vMerge/>
            <w:textDirection w:val="tbRlV"/>
            <w:vAlign w:val="center"/>
          </w:tcPr>
          <w:p w:rsidR="00642D60" w:rsidRDefault="00642D60">
            <w:pPr>
              <w:spacing w:line="240" w:lineRule="exact"/>
              <w:ind w:left="113" w:right="113"/>
              <w:jc w:val="center"/>
              <w:rPr>
                <w:b/>
                <w:sz w:val="21"/>
                <w:szCs w:val="21"/>
              </w:rPr>
            </w:pP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4.</w:t>
            </w:r>
            <w:r>
              <w:rPr>
                <w:rFonts w:hint="eastAsia"/>
                <w:b/>
                <w:color w:val="000000" w:themeColor="text1"/>
                <w:sz w:val="21"/>
                <w:szCs w:val="21"/>
              </w:rPr>
              <w:t>管理评审（管理评审体系变更需求，纠正和预防措施、体系有效性等）</w:t>
            </w:r>
          </w:p>
          <w:p w:rsidR="00642D60" w:rsidRDefault="00366354">
            <w:pPr>
              <w:spacing w:line="240" w:lineRule="exact"/>
              <w:rPr>
                <w:b/>
                <w:color w:val="000000" w:themeColor="text1"/>
                <w:sz w:val="21"/>
                <w:szCs w:val="21"/>
              </w:rPr>
            </w:pPr>
            <w:r>
              <w:rPr>
                <w:rFonts w:ascii="宋体" w:hAnsi="宋体" w:cs="宋体" w:hint="eastAsia"/>
                <w:sz w:val="21"/>
                <w:szCs w:val="21"/>
              </w:rPr>
              <w:t>管理评审频次为一年一次、本次管理评审于</w:t>
            </w:r>
            <w:r>
              <w:rPr>
                <w:rFonts w:ascii="宋体" w:hAnsi="宋体" w:cs="宋体" w:hint="eastAsia"/>
                <w:sz w:val="21"/>
                <w:szCs w:val="21"/>
              </w:rPr>
              <w:t>2021</w:t>
            </w:r>
            <w:r>
              <w:rPr>
                <w:rFonts w:ascii="宋体" w:hAnsi="宋体" w:cs="宋体" w:hint="eastAsia"/>
                <w:sz w:val="21"/>
                <w:szCs w:val="21"/>
              </w:rPr>
              <w:t>年</w:t>
            </w:r>
            <w:r>
              <w:rPr>
                <w:rFonts w:ascii="宋体" w:hAnsi="宋体" w:cs="宋体" w:hint="eastAsia"/>
                <w:sz w:val="21"/>
                <w:szCs w:val="21"/>
              </w:rPr>
              <w:t>4</w:t>
            </w:r>
            <w:r>
              <w:rPr>
                <w:rFonts w:ascii="宋体" w:hAnsi="宋体" w:cs="宋体" w:hint="eastAsia"/>
                <w:sz w:val="21"/>
                <w:szCs w:val="21"/>
              </w:rPr>
              <w:t>月</w:t>
            </w:r>
            <w:r>
              <w:rPr>
                <w:rFonts w:ascii="宋体" w:hAnsi="宋体" w:cs="宋体" w:hint="eastAsia"/>
                <w:sz w:val="21"/>
                <w:szCs w:val="21"/>
              </w:rPr>
              <w:t>15</w:t>
            </w:r>
            <w:r>
              <w:rPr>
                <w:rFonts w:ascii="宋体" w:hAnsi="宋体" w:cs="宋体" w:hint="eastAsia"/>
                <w:sz w:val="21"/>
                <w:szCs w:val="21"/>
              </w:rPr>
              <w:t>日</w:t>
            </w:r>
            <w:r>
              <w:rPr>
                <w:rFonts w:ascii="宋体" w:hAnsi="宋体" w:cs="宋体" w:hint="eastAsia"/>
                <w:sz w:val="21"/>
                <w:szCs w:val="21"/>
              </w:rPr>
              <w:t>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做出了管理体系基本适宜、充分和有效的评审结论。管理评审的输出不具体，需要改善。</w:t>
            </w:r>
          </w:p>
        </w:tc>
      </w:tr>
      <w:tr w:rsidR="00642D60">
        <w:trPr>
          <w:cantSplit/>
          <w:trHeight w:val="680"/>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sz w:val="21"/>
                <w:szCs w:val="21"/>
              </w:rPr>
            </w:pPr>
            <w:r>
              <w:rPr>
                <w:rFonts w:hint="eastAsia"/>
                <w:b/>
                <w:sz w:val="21"/>
                <w:szCs w:val="21"/>
              </w:rPr>
              <w:t>5.  EMS</w:t>
            </w:r>
            <w:r>
              <w:rPr>
                <w:rFonts w:hint="eastAsia"/>
                <w:b/>
                <w:sz w:val="21"/>
                <w:szCs w:val="21"/>
              </w:rPr>
              <w:t>是否按规定对主要污染物（污水、废气、噪声、废渣等）及排放实施了例行的监视或测量，结果是否满足相关要求？</w:t>
            </w:r>
          </w:p>
          <w:p w:rsidR="00642D60" w:rsidRDefault="00366354">
            <w:pPr>
              <w:spacing w:line="240" w:lineRule="exact"/>
              <w:ind w:firstLineChars="100" w:firstLine="210"/>
              <w:rPr>
                <w:sz w:val="21"/>
                <w:szCs w:val="21"/>
              </w:rPr>
            </w:pPr>
            <w:r>
              <w:rPr>
                <w:rFonts w:hint="eastAsia"/>
                <w:sz w:val="21"/>
                <w:szCs w:val="21"/>
              </w:rPr>
              <w:t>不适用</w:t>
            </w:r>
          </w:p>
        </w:tc>
      </w:tr>
      <w:tr w:rsidR="00642D60">
        <w:trPr>
          <w:cantSplit/>
          <w:trHeight w:val="874"/>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sz w:val="21"/>
                <w:szCs w:val="21"/>
              </w:rPr>
            </w:pPr>
            <w:r>
              <w:rPr>
                <w:rFonts w:hint="eastAsia"/>
                <w:b/>
                <w:sz w:val="21"/>
                <w:szCs w:val="21"/>
              </w:rPr>
              <w:t xml:space="preserve">6.  </w:t>
            </w:r>
            <w:r>
              <w:rPr>
                <w:b/>
                <w:sz w:val="21"/>
                <w:szCs w:val="21"/>
              </w:rPr>
              <w:t>EMS</w:t>
            </w:r>
            <w:r>
              <w:rPr>
                <w:rFonts w:hint="eastAsia"/>
                <w:b/>
                <w:sz w:val="21"/>
                <w:szCs w:val="21"/>
              </w:rPr>
              <w:t>国家</w:t>
            </w:r>
            <w:r>
              <w:rPr>
                <w:rFonts w:hint="eastAsia"/>
                <w:b/>
                <w:sz w:val="21"/>
                <w:szCs w:val="21"/>
              </w:rPr>
              <w:t>/</w:t>
            </w:r>
            <w:r>
              <w:rPr>
                <w:rFonts w:hint="eastAsia"/>
                <w:b/>
                <w:sz w:val="21"/>
                <w:szCs w:val="21"/>
              </w:rPr>
              <w:t>地方环保部门监测结果、新改扩建项目符合环评报告、三同时验收报告要求情况及措施</w:t>
            </w:r>
            <w:r>
              <w:rPr>
                <w:rFonts w:hint="eastAsia"/>
                <w:b/>
                <w:sz w:val="21"/>
                <w:szCs w:val="21"/>
              </w:rPr>
              <w:t xml:space="preserve"> </w:t>
            </w:r>
          </w:p>
          <w:p w:rsidR="00642D60" w:rsidRDefault="00366354">
            <w:pPr>
              <w:spacing w:line="240" w:lineRule="exact"/>
              <w:rPr>
                <w:b/>
                <w:sz w:val="21"/>
                <w:szCs w:val="21"/>
              </w:rPr>
            </w:pPr>
            <w:r>
              <w:rPr>
                <w:rFonts w:hint="eastAsia"/>
                <w:sz w:val="21"/>
                <w:szCs w:val="21"/>
              </w:rPr>
              <w:t>不适用</w:t>
            </w:r>
          </w:p>
        </w:tc>
      </w:tr>
      <w:tr w:rsidR="00642D60">
        <w:trPr>
          <w:cantSplit/>
          <w:trHeight w:val="565"/>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300" w:lineRule="exact"/>
              <w:rPr>
                <w:b/>
                <w:sz w:val="21"/>
                <w:szCs w:val="21"/>
              </w:rPr>
            </w:pPr>
            <w:r>
              <w:rPr>
                <w:rFonts w:hint="eastAsia"/>
                <w:b/>
                <w:sz w:val="21"/>
                <w:szCs w:val="21"/>
              </w:rPr>
              <w:t>7. OHSMS</w:t>
            </w:r>
            <w:r>
              <w:rPr>
                <w:rFonts w:hint="eastAsia"/>
                <w:b/>
                <w:sz w:val="21"/>
                <w:szCs w:val="21"/>
              </w:rPr>
              <w:t>是否按规定对职业健康安全项目进行定期测量，结果是否满足相关要求：</w:t>
            </w:r>
          </w:p>
          <w:p w:rsidR="00642D60" w:rsidRDefault="00366354">
            <w:pPr>
              <w:spacing w:line="240" w:lineRule="exact"/>
              <w:rPr>
                <w:b/>
                <w:sz w:val="21"/>
                <w:szCs w:val="21"/>
              </w:rPr>
            </w:pPr>
            <w:r>
              <w:rPr>
                <w:rFonts w:hint="eastAsia"/>
                <w:sz w:val="21"/>
                <w:szCs w:val="21"/>
              </w:rPr>
              <w:t>不适用</w:t>
            </w:r>
          </w:p>
        </w:tc>
      </w:tr>
      <w:tr w:rsidR="00642D60">
        <w:trPr>
          <w:cantSplit/>
          <w:trHeight w:val="481"/>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sz w:val="21"/>
                <w:szCs w:val="21"/>
              </w:rPr>
            </w:pPr>
            <w:r>
              <w:rPr>
                <w:rFonts w:hint="eastAsia"/>
                <w:b/>
                <w:sz w:val="21"/>
                <w:szCs w:val="21"/>
              </w:rPr>
              <w:t>8.OHSMS</w:t>
            </w:r>
            <w:r>
              <w:rPr>
                <w:rFonts w:hint="eastAsia"/>
                <w:b/>
                <w:sz w:val="21"/>
                <w:szCs w:val="21"/>
              </w:rPr>
              <w:t>国家</w:t>
            </w:r>
            <w:r>
              <w:rPr>
                <w:rFonts w:hint="eastAsia"/>
                <w:b/>
                <w:sz w:val="21"/>
                <w:szCs w:val="21"/>
              </w:rPr>
              <w:t>/</w:t>
            </w:r>
            <w:r>
              <w:rPr>
                <w:rFonts w:hint="eastAsia"/>
                <w:b/>
                <w:sz w:val="21"/>
                <w:szCs w:val="21"/>
              </w:rPr>
              <w:t>地方职业健康安全部门监督检查情况及措施</w:t>
            </w:r>
          </w:p>
          <w:p w:rsidR="00642D60" w:rsidRDefault="00366354">
            <w:pPr>
              <w:spacing w:line="240" w:lineRule="exact"/>
              <w:rPr>
                <w:b/>
                <w:sz w:val="21"/>
                <w:szCs w:val="21"/>
              </w:rPr>
            </w:pPr>
            <w:r>
              <w:rPr>
                <w:rFonts w:hint="eastAsia"/>
                <w:b/>
                <w:sz w:val="21"/>
                <w:szCs w:val="21"/>
              </w:rPr>
              <w:t>暂无</w:t>
            </w:r>
          </w:p>
        </w:tc>
      </w:tr>
      <w:tr w:rsidR="00642D60">
        <w:trPr>
          <w:cantSplit/>
          <w:trHeight w:val="696"/>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widowControl/>
              <w:spacing w:line="240" w:lineRule="exact"/>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其他能够标明组织绩效、信誉的证据</w:t>
            </w:r>
            <w:r>
              <w:rPr>
                <w:rFonts w:hint="eastAsia"/>
                <w:b/>
                <w:color w:val="000000" w:themeColor="text1"/>
                <w:sz w:val="21"/>
                <w:szCs w:val="21"/>
              </w:rPr>
              <w:t>/</w:t>
            </w:r>
            <w:r>
              <w:rPr>
                <w:rFonts w:hint="eastAsia"/>
                <w:b/>
                <w:color w:val="000000" w:themeColor="text1"/>
                <w:sz w:val="21"/>
                <w:szCs w:val="21"/>
              </w:rPr>
              <w:t>信息：</w:t>
            </w:r>
          </w:p>
          <w:p w:rsidR="00642D60" w:rsidRDefault="00366354">
            <w:pPr>
              <w:widowControl/>
              <w:spacing w:line="240" w:lineRule="exact"/>
              <w:rPr>
                <w:b/>
                <w:sz w:val="21"/>
                <w:szCs w:val="21"/>
              </w:rPr>
            </w:pPr>
            <w:r>
              <w:rPr>
                <w:rFonts w:hint="eastAsia"/>
                <w:b/>
                <w:sz w:val="21"/>
                <w:szCs w:val="21"/>
              </w:rPr>
              <w:t>无</w:t>
            </w:r>
          </w:p>
        </w:tc>
      </w:tr>
      <w:tr w:rsidR="00642D60">
        <w:trPr>
          <w:cantSplit/>
          <w:trHeight w:val="2237"/>
          <w:jc w:val="center"/>
        </w:trPr>
        <w:tc>
          <w:tcPr>
            <w:tcW w:w="720" w:type="dxa"/>
            <w:vMerge w:val="restart"/>
            <w:vAlign w:val="center"/>
          </w:tcPr>
          <w:p w:rsidR="00642D60" w:rsidRDefault="00366354">
            <w:pPr>
              <w:spacing w:line="240" w:lineRule="exact"/>
              <w:ind w:left="113" w:right="113"/>
              <w:jc w:val="center"/>
              <w:rPr>
                <w:rFonts w:ascii="宋体" w:hAnsi="宋体"/>
                <w:b/>
                <w:sz w:val="21"/>
                <w:szCs w:val="21"/>
              </w:rPr>
            </w:pPr>
            <w:r>
              <w:rPr>
                <w:rFonts w:ascii="宋体" w:hAnsi="宋体" w:hint="eastAsia"/>
                <w:b/>
                <w:sz w:val="21"/>
                <w:szCs w:val="21"/>
              </w:rPr>
              <w:lastRenderedPageBreak/>
              <w:t>(</w:t>
            </w:r>
            <w:r>
              <w:rPr>
                <w:rFonts w:ascii="宋体" w:hAnsi="宋体" w:hint="eastAsia"/>
                <w:b/>
                <w:sz w:val="21"/>
                <w:szCs w:val="21"/>
              </w:rPr>
              <w:t>五</w:t>
            </w:r>
            <w:r>
              <w:rPr>
                <w:rFonts w:ascii="宋体" w:hAnsi="宋体" w:hint="eastAsia"/>
                <w:b/>
                <w:sz w:val="21"/>
                <w:szCs w:val="21"/>
              </w:rPr>
              <w:t>)</w:t>
            </w:r>
            <w:r>
              <w:rPr>
                <w:rFonts w:ascii="宋体" w:hAnsi="宋体" w:hint="eastAsia"/>
                <w:b/>
                <w:sz w:val="21"/>
                <w:szCs w:val="21"/>
              </w:rPr>
              <w:t>持</w:t>
            </w:r>
          </w:p>
          <w:p w:rsidR="00642D60" w:rsidRDefault="00366354">
            <w:pPr>
              <w:spacing w:line="240" w:lineRule="exact"/>
              <w:ind w:left="113" w:right="113"/>
              <w:jc w:val="center"/>
              <w:rPr>
                <w:rFonts w:ascii="宋体" w:hAnsi="宋体"/>
                <w:b/>
                <w:sz w:val="21"/>
                <w:szCs w:val="21"/>
              </w:rPr>
            </w:pPr>
            <w:r>
              <w:rPr>
                <w:rFonts w:ascii="宋体" w:hAnsi="宋体" w:hint="eastAsia"/>
                <w:b/>
                <w:sz w:val="21"/>
                <w:szCs w:val="21"/>
              </w:rPr>
              <w:t>续</w:t>
            </w:r>
          </w:p>
          <w:p w:rsidR="00642D60" w:rsidRDefault="00366354">
            <w:pPr>
              <w:spacing w:line="240" w:lineRule="exact"/>
              <w:ind w:left="113" w:right="113"/>
              <w:jc w:val="center"/>
              <w:rPr>
                <w:rFonts w:ascii="宋体" w:hAnsi="宋体"/>
                <w:b/>
                <w:sz w:val="21"/>
                <w:szCs w:val="21"/>
              </w:rPr>
            </w:pPr>
            <w:r>
              <w:rPr>
                <w:rFonts w:ascii="宋体" w:hAnsi="宋体" w:hint="eastAsia"/>
                <w:b/>
                <w:sz w:val="21"/>
                <w:szCs w:val="21"/>
              </w:rPr>
              <w:t>改</w:t>
            </w:r>
          </w:p>
          <w:p w:rsidR="00642D60" w:rsidRDefault="00366354">
            <w:pPr>
              <w:spacing w:line="240" w:lineRule="exact"/>
              <w:ind w:left="113" w:right="113"/>
              <w:jc w:val="center"/>
              <w:rPr>
                <w:b/>
                <w:sz w:val="21"/>
                <w:szCs w:val="21"/>
              </w:rPr>
            </w:pPr>
            <w:r>
              <w:rPr>
                <w:rFonts w:ascii="宋体" w:hAnsi="宋体" w:hint="eastAsia"/>
                <w:b/>
                <w:sz w:val="21"/>
                <w:szCs w:val="21"/>
              </w:rPr>
              <w:t>进</w:t>
            </w:r>
          </w:p>
        </w:tc>
        <w:tc>
          <w:tcPr>
            <w:tcW w:w="9198" w:type="dxa"/>
          </w:tcPr>
          <w:p w:rsidR="00642D60" w:rsidRDefault="00366354">
            <w:pPr>
              <w:spacing w:line="240" w:lineRule="exact"/>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纠正</w:t>
            </w:r>
            <w:r>
              <w:rPr>
                <w:rFonts w:hint="eastAsia"/>
                <w:b/>
                <w:color w:val="000000" w:themeColor="text1"/>
                <w:sz w:val="21"/>
                <w:szCs w:val="21"/>
              </w:rPr>
              <w:t>/</w:t>
            </w:r>
            <w:r>
              <w:rPr>
                <w:rFonts w:hint="eastAsia"/>
                <w:b/>
                <w:color w:val="000000" w:themeColor="text1"/>
                <w:sz w:val="21"/>
                <w:szCs w:val="21"/>
              </w:rPr>
              <w:t>预防措施的实施及效果</w:t>
            </w:r>
            <w:r>
              <w:rPr>
                <w:rFonts w:hint="eastAsia"/>
                <w:b/>
                <w:color w:val="000000" w:themeColor="text1"/>
                <w:spacing w:val="-8"/>
                <w:sz w:val="21"/>
                <w:szCs w:val="21"/>
              </w:rPr>
              <w:t>;</w:t>
            </w:r>
          </w:p>
          <w:p w:rsidR="00642D60" w:rsidRDefault="00366354">
            <w:pPr>
              <w:spacing w:line="400" w:lineRule="exact"/>
              <w:ind w:firstLineChars="200" w:firstLine="420"/>
              <w:rPr>
                <w:rFonts w:ascii="宋体" w:hAnsi="宋体"/>
                <w:sz w:val="21"/>
                <w:szCs w:val="21"/>
              </w:rPr>
            </w:pPr>
            <w:r>
              <w:rPr>
                <w:rFonts w:ascii="宋体" w:hAnsi="宋体" w:cs="宋体" w:hint="eastAsia"/>
                <w:color w:val="000000" w:themeColor="text1"/>
                <w:sz w:val="21"/>
                <w:szCs w:val="21"/>
              </w:rPr>
              <w:t>公司明确通过对内、外审核结果、管理评审输出、监测和测量等活动中识别出</w:t>
            </w:r>
            <w:r>
              <w:rPr>
                <w:rFonts w:ascii="宋体" w:hAnsi="宋体" w:hint="eastAsia"/>
                <w:color w:val="000000" w:themeColor="text1"/>
                <w:sz w:val="21"/>
                <w:szCs w:val="21"/>
              </w:rPr>
              <w:t>在产服务、过程、管理体系等方面</w:t>
            </w:r>
            <w:r>
              <w:rPr>
                <w:rFonts w:ascii="宋体" w:hAnsi="宋体" w:cs="宋体" w:hint="eastAsia"/>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1"/>
                <w:szCs w:val="21"/>
              </w:rPr>
              <w:t>纠正措施的有效性需要改善。</w:t>
            </w:r>
          </w:p>
          <w:p w:rsidR="00642D60" w:rsidRDefault="00642D60">
            <w:pPr>
              <w:spacing w:line="240" w:lineRule="exact"/>
              <w:rPr>
                <w:b/>
                <w:color w:val="000000" w:themeColor="text1"/>
                <w:sz w:val="21"/>
                <w:szCs w:val="21"/>
              </w:rPr>
            </w:pPr>
          </w:p>
        </w:tc>
      </w:tr>
      <w:tr w:rsidR="00642D60">
        <w:trPr>
          <w:cantSplit/>
          <w:trHeight w:val="582"/>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642D60" w:rsidRDefault="00366354">
            <w:pPr>
              <w:spacing w:line="240" w:lineRule="exact"/>
              <w:rPr>
                <w:rFonts w:ascii="宋体" w:hAnsi="宋体"/>
                <w:b/>
                <w:sz w:val="21"/>
                <w:szCs w:val="21"/>
              </w:rPr>
            </w:pPr>
            <w:r>
              <w:rPr>
                <w:rFonts w:ascii="宋体" w:hAnsi="宋体" w:hint="eastAsia"/>
                <w:b/>
                <w:sz w:val="21"/>
                <w:szCs w:val="21"/>
              </w:rPr>
              <w:t>无</w:t>
            </w:r>
          </w:p>
          <w:p w:rsidR="00642D60" w:rsidRDefault="00642D60">
            <w:pPr>
              <w:spacing w:line="240" w:lineRule="exact"/>
              <w:rPr>
                <w:rFonts w:ascii="宋体" w:hAnsi="宋体"/>
                <w:b/>
                <w:sz w:val="21"/>
                <w:szCs w:val="21"/>
              </w:rPr>
            </w:pPr>
          </w:p>
        </w:tc>
      </w:tr>
      <w:tr w:rsidR="00642D60">
        <w:trPr>
          <w:cantSplit/>
          <w:trHeight w:val="605"/>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spacing w:line="240" w:lineRule="exact"/>
              <w:rPr>
                <w:b/>
                <w:bCs/>
                <w:sz w:val="21"/>
                <w:szCs w:val="21"/>
              </w:rPr>
            </w:pPr>
            <w:r>
              <w:rPr>
                <w:b/>
                <w:bCs/>
                <w:sz w:val="21"/>
                <w:szCs w:val="21"/>
              </w:rPr>
              <w:t xml:space="preserve">3. </w:t>
            </w:r>
            <w:r>
              <w:rPr>
                <w:rFonts w:hint="eastAsia"/>
                <w:b/>
                <w:bCs/>
                <w:sz w:val="21"/>
                <w:szCs w:val="21"/>
              </w:rPr>
              <w:t>创新情况</w:t>
            </w:r>
          </w:p>
          <w:p w:rsidR="00642D60" w:rsidRDefault="00366354">
            <w:pPr>
              <w:pStyle w:val="a0"/>
              <w:rPr>
                <w:sz w:val="21"/>
                <w:szCs w:val="21"/>
              </w:rPr>
            </w:pPr>
            <w:r>
              <w:rPr>
                <w:rFonts w:hint="eastAsia"/>
                <w:sz w:val="21"/>
                <w:szCs w:val="21"/>
              </w:rPr>
              <w:t>无</w:t>
            </w:r>
          </w:p>
        </w:tc>
      </w:tr>
      <w:tr w:rsidR="00642D60">
        <w:trPr>
          <w:cantSplit/>
          <w:trHeight w:val="680"/>
          <w:jc w:val="center"/>
        </w:trPr>
        <w:tc>
          <w:tcPr>
            <w:tcW w:w="720" w:type="dxa"/>
            <w:vMerge/>
            <w:vAlign w:val="center"/>
          </w:tcPr>
          <w:p w:rsidR="00642D60" w:rsidRDefault="00642D60">
            <w:pPr>
              <w:spacing w:line="240" w:lineRule="exact"/>
              <w:jc w:val="center"/>
              <w:rPr>
                <w:b/>
                <w:sz w:val="21"/>
                <w:szCs w:val="21"/>
              </w:rPr>
            </w:pPr>
          </w:p>
        </w:tc>
        <w:tc>
          <w:tcPr>
            <w:tcW w:w="9198" w:type="dxa"/>
          </w:tcPr>
          <w:p w:rsidR="00642D60" w:rsidRDefault="00366354">
            <w:pPr>
              <w:numPr>
                <w:ilvl w:val="0"/>
                <w:numId w:val="2"/>
              </w:numPr>
              <w:spacing w:line="240" w:lineRule="exact"/>
              <w:rPr>
                <w:b/>
                <w:bCs/>
                <w:sz w:val="21"/>
                <w:szCs w:val="21"/>
              </w:rPr>
            </w:pPr>
            <w:r>
              <w:rPr>
                <w:rFonts w:hint="eastAsia"/>
                <w:b/>
                <w:bCs/>
                <w:sz w:val="21"/>
                <w:szCs w:val="21"/>
              </w:rPr>
              <w:t>上次不符合的整改情况</w:t>
            </w:r>
          </w:p>
          <w:p w:rsidR="00642D60" w:rsidRDefault="00366354">
            <w:pPr>
              <w:pStyle w:val="a0"/>
              <w:rPr>
                <w:sz w:val="21"/>
                <w:szCs w:val="21"/>
              </w:rPr>
            </w:pPr>
            <w:r>
              <w:rPr>
                <w:rFonts w:hint="eastAsia"/>
                <w:sz w:val="21"/>
                <w:szCs w:val="21"/>
              </w:rPr>
              <w:t>上次审核不符合为</w:t>
            </w:r>
            <w:r>
              <w:rPr>
                <w:rFonts w:hint="eastAsia"/>
                <w:sz w:val="21"/>
                <w:szCs w:val="21"/>
              </w:rPr>
              <w:t>Q8.6,</w:t>
            </w:r>
            <w:r>
              <w:rPr>
                <w:rFonts w:hint="eastAsia"/>
                <w:sz w:val="21"/>
                <w:szCs w:val="21"/>
              </w:rPr>
              <w:t>经本次现场验证，无类似情况发生，整改有效。</w:t>
            </w:r>
          </w:p>
        </w:tc>
      </w:tr>
    </w:tbl>
    <w:p w:rsidR="00642D60" w:rsidRDefault="00642D60" w:rsidP="00156B0F">
      <w:pPr>
        <w:tabs>
          <w:tab w:val="left" w:pos="645"/>
        </w:tabs>
        <w:spacing w:afterLines="50" w:line="360" w:lineRule="exact"/>
        <w:rPr>
          <w:b/>
          <w:sz w:val="26"/>
          <w:szCs w:val="26"/>
        </w:rPr>
      </w:pPr>
    </w:p>
    <w:p w:rsidR="00642D60" w:rsidRDefault="00366354" w:rsidP="00156B0F">
      <w:pPr>
        <w:tabs>
          <w:tab w:val="left" w:pos="645"/>
        </w:tabs>
        <w:spacing w:afterLines="50" w:line="360" w:lineRule="exact"/>
        <w:rPr>
          <w:b/>
          <w:sz w:val="16"/>
          <w:szCs w:val="16"/>
        </w:rPr>
      </w:pPr>
      <w:r>
        <w:rPr>
          <w:rFonts w:hint="eastAsia"/>
          <w:b/>
          <w:sz w:val="26"/>
          <w:szCs w:val="26"/>
        </w:rPr>
        <w:t>七、其它需要说明的问题</w:t>
      </w:r>
    </w:p>
    <w:p w:rsidR="00642D60" w:rsidRDefault="00366354" w:rsidP="00156B0F">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642D60">
        <w:tc>
          <w:tcPr>
            <w:tcW w:w="5353" w:type="dxa"/>
          </w:tcPr>
          <w:p w:rsidR="00642D60" w:rsidRDefault="0036635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642D60" w:rsidRDefault="0036635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42D60">
        <w:tc>
          <w:tcPr>
            <w:tcW w:w="5353" w:type="dxa"/>
          </w:tcPr>
          <w:p w:rsidR="00642D60" w:rsidRDefault="003663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642D60" w:rsidRDefault="00642D60">
            <w:pPr>
              <w:snapToGrid w:val="0"/>
              <w:spacing w:line="360" w:lineRule="auto"/>
              <w:ind w:leftChars="-88" w:left="-211" w:firstLineChars="223" w:firstLine="537"/>
              <w:rPr>
                <w:rFonts w:ascii="宋体"/>
                <w:b/>
                <w:szCs w:val="21"/>
              </w:rPr>
            </w:pPr>
          </w:p>
        </w:tc>
      </w:tr>
      <w:tr w:rsidR="00642D60">
        <w:tc>
          <w:tcPr>
            <w:tcW w:w="5353" w:type="dxa"/>
          </w:tcPr>
          <w:p w:rsidR="00642D60" w:rsidRDefault="003663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642D60" w:rsidRDefault="00642D60">
            <w:pPr>
              <w:snapToGrid w:val="0"/>
              <w:spacing w:line="360" w:lineRule="auto"/>
              <w:ind w:leftChars="-88" w:left="-211" w:firstLineChars="223" w:firstLine="537"/>
              <w:rPr>
                <w:rFonts w:ascii="宋体"/>
                <w:b/>
                <w:color w:val="FF0000"/>
                <w:szCs w:val="21"/>
              </w:rPr>
            </w:pPr>
          </w:p>
        </w:tc>
      </w:tr>
      <w:tr w:rsidR="00642D60">
        <w:tc>
          <w:tcPr>
            <w:tcW w:w="5353" w:type="dxa"/>
          </w:tcPr>
          <w:p w:rsidR="00642D60" w:rsidRDefault="003663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642D60" w:rsidRDefault="00642D60">
            <w:pPr>
              <w:snapToGrid w:val="0"/>
              <w:spacing w:line="360" w:lineRule="auto"/>
              <w:ind w:leftChars="-88" w:left="-211" w:firstLineChars="223" w:firstLine="537"/>
              <w:rPr>
                <w:rFonts w:ascii="宋体"/>
                <w:b/>
                <w:color w:val="FF0000"/>
                <w:szCs w:val="21"/>
              </w:rPr>
            </w:pPr>
          </w:p>
        </w:tc>
      </w:tr>
    </w:tbl>
    <w:p w:rsidR="00642D60" w:rsidRDefault="00642D60">
      <w:pPr>
        <w:snapToGrid w:val="0"/>
        <w:spacing w:line="360" w:lineRule="auto"/>
        <w:ind w:leftChars="-88" w:left="-211" w:firstLineChars="223" w:firstLine="493"/>
        <w:rPr>
          <w:b/>
          <w:spacing w:val="-10"/>
          <w:szCs w:val="21"/>
        </w:rPr>
      </w:pPr>
    </w:p>
    <w:p w:rsidR="00642D60" w:rsidRDefault="00366354" w:rsidP="00156B0F">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642D60" w:rsidRDefault="0036635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42D60" w:rsidRDefault="00366354" w:rsidP="00156B0F">
      <w:pPr>
        <w:tabs>
          <w:tab w:val="left" w:pos="645"/>
        </w:tabs>
        <w:spacing w:beforeLines="50" w:afterLines="50" w:line="360" w:lineRule="exact"/>
        <w:rPr>
          <w:b/>
          <w:sz w:val="16"/>
          <w:szCs w:val="16"/>
        </w:rPr>
      </w:pPr>
      <w:r>
        <w:rPr>
          <w:rFonts w:hint="eastAsia"/>
          <w:b/>
          <w:sz w:val="26"/>
          <w:szCs w:val="26"/>
        </w:rPr>
        <w:t>八、本次审核不符合项</w:t>
      </w:r>
    </w:p>
    <w:p w:rsidR="00642D60" w:rsidRDefault="00366354">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Pr>
          <w:rFonts w:ascii="宋体" w:hAnsi="宋体" w:hint="eastAsia"/>
          <w:b/>
          <w:szCs w:val="21"/>
        </w:rPr>
        <w:t>1</w:t>
      </w:r>
      <w:r>
        <w:rPr>
          <w:rFonts w:ascii="宋体" w:hAnsi="宋体" w:hint="eastAsia"/>
          <w:b/>
          <w:szCs w:val="21"/>
        </w:rPr>
        <w:t>项；其中</w:t>
      </w:r>
      <w:r w:rsidR="00642D60">
        <w:rPr>
          <w:rFonts w:ascii="宋体" w:hAnsi="宋体"/>
          <w:b/>
          <w:szCs w:val="21"/>
        </w:rPr>
        <w:pict>
          <v:line id="直接连接符 1" o:spid="_x0000_s2055" style="position:absolute;left:0;text-align:left;z-index:251659776;mso-position-horizontal-relative:text;mso-position-vertical-relative:text" from="210pt,16.2pt" to="210.05pt,16.2pt" o:allowincell="f"/>
        </w:pict>
      </w:r>
      <w:r>
        <w:rPr>
          <w:rFonts w:ascii="宋体" w:hAnsi="宋体" w:hint="eastAsia"/>
          <w:b/>
          <w:szCs w:val="21"/>
        </w:rPr>
        <w:t>严重不符合</w:t>
      </w:r>
      <w:r>
        <w:rPr>
          <w:rFonts w:ascii="宋体" w:hAnsi="宋体" w:hint="eastAsia"/>
          <w:b/>
          <w:szCs w:val="21"/>
        </w:rPr>
        <w:t>0</w:t>
      </w:r>
      <w:r>
        <w:rPr>
          <w:rFonts w:ascii="宋体" w:hAnsi="宋体" w:hint="eastAsia"/>
          <w:b/>
          <w:szCs w:val="21"/>
        </w:rPr>
        <w:t>项，一般不符合</w:t>
      </w:r>
      <w:r>
        <w:rPr>
          <w:rFonts w:ascii="宋体" w:hAnsi="宋体" w:hint="eastAsia"/>
          <w:b/>
          <w:szCs w:val="21"/>
        </w:rPr>
        <w:t>1</w:t>
      </w:r>
      <w:r>
        <w:rPr>
          <w:rFonts w:ascii="宋体" w:hAnsi="宋体" w:hint="eastAsia"/>
          <w:b/>
          <w:szCs w:val="21"/>
        </w:rPr>
        <w:t>项，观察项</w:t>
      </w:r>
      <w:r>
        <w:rPr>
          <w:rFonts w:ascii="宋体" w:hAnsi="宋体" w:hint="eastAsia"/>
          <w:b/>
          <w:szCs w:val="21"/>
        </w:rPr>
        <w:t>0</w:t>
      </w:r>
      <w:r>
        <w:rPr>
          <w:rFonts w:ascii="宋体" w:hAnsi="宋体" w:hint="eastAsia"/>
          <w:b/>
          <w:szCs w:val="21"/>
        </w:rPr>
        <w:t>项分布在</w:t>
      </w:r>
      <w:r>
        <w:rPr>
          <w:rFonts w:ascii="宋体" w:hAnsi="宋体" w:hint="eastAsia"/>
          <w:b/>
          <w:szCs w:val="21"/>
        </w:rPr>
        <w:t>行政人事部</w:t>
      </w:r>
      <w:r>
        <w:rPr>
          <w:rFonts w:ascii="宋体" w:hAnsi="宋体" w:hint="eastAsia"/>
          <w:b/>
          <w:szCs w:val="21"/>
        </w:rPr>
        <w:t>部门</w:t>
      </w:r>
      <w:r>
        <w:rPr>
          <w:rFonts w:ascii="宋体" w:hAnsi="宋体" w:hint="eastAsia"/>
          <w:b/>
          <w:szCs w:val="21"/>
        </w:rPr>
        <w:t>ES9.1.2</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642D60" w:rsidRDefault="00366354" w:rsidP="00156B0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642D60">
        <w:trPr>
          <w:cantSplit/>
          <w:trHeight w:val="2016"/>
          <w:jc w:val="center"/>
        </w:trPr>
        <w:tc>
          <w:tcPr>
            <w:tcW w:w="9523" w:type="dxa"/>
            <w:vAlign w:val="center"/>
          </w:tcPr>
          <w:p w:rsidR="00642D60" w:rsidRDefault="00366354">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sym w:font="Wingdings 2" w:char="0052"/>
            </w:r>
            <w:r>
              <w:rPr>
                <w:rFonts w:ascii="宋体" w:hAnsi="宋体"/>
                <w:b/>
                <w:szCs w:val="21"/>
              </w:rPr>
              <w:t>QMS</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642D60" w:rsidRDefault="0036635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642D60" w:rsidRDefault="00366354">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642D60">
        <w:trPr>
          <w:cantSplit/>
          <w:trHeight w:val="1671"/>
          <w:jc w:val="center"/>
        </w:trPr>
        <w:tc>
          <w:tcPr>
            <w:tcW w:w="9523" w:type="dxa"/>
          </w:tcPr>
          <w:p w:rsidR="00642D60" w:rsidRDefault="00366354">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642D60" w:rsidRDefault="00366354">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642D60" w:rsidRDefault="00366354">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642D60" w:rsidRDefault="00366354">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42D60" w:rsidRDefault="00366354">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42D60" w:rsidRDefault="00366354">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642D60" w:rsidRDefault="00642D60">
      <w:pPr>
        <w:snapToGrid w:val="0"/>
        <w:spacing w:line="240" w:lineRule="exact"/>
        <w:rPr>
          <w:b/>
          <w:sz w:val="21"/>
          <w:szCs w:val="21"/>
        </w:rPr>
      </w:pPr>
    </w:p>
    <w:p w:rsidR="00642D60" w:rsidRDefault="00366354" w:rsidP="00156B0F">
      <w:pPr>
        <w:tabs>
          <w:tab w:val="left" w:pos="645"/>
        </w:tabs>
        <w:spacing w:afterLines="50" w:line="360" w:lineRule="exact"/>
        <w:rPr>
          <w:b/>
          <w:sz w:val="16"/>
          <w:szCs w:val="16"/>
        </w:rPr>
      </w:pPr>
      <w:r>
        <w:rPr>
          <w:rFonts w:hint="eastAsia"/>
          <w:b/>
          <w:sz w:val="26"/>
          <w:szCs w:val="26"/>
        </w:rPr>
        <w:t>十、不符合项纠正措施要求</w:t>
      </w:r>
    </w:p>
    <w:p w:rsidR="00642D60" w:rsidRDefault="0036635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642D60" w:rsidRDefault="00366354" w:rsidP="00156B0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42D60" w:rsidRDefault="00642D60">
      <w:pPr>
        <w:snapToGrid w:val="0"/>
        <w:spacing w:line="360" w:lineRule="exact"/>
        <w:rPr>
          <w:b/>
          <w:bCs/>
          <w:sz w:val="21"/>
          <w:szCs w:val="28"/>
        </w:rPr>
      </w:pPr>
    </w:p>
    <w:p w:rsidR="00642D60" w:rsidRDefault="00366354" w:rsidP="00156B0F">
      <w:pPr>
        <w:tabs>
          <w:tab w:val="left" w:pos="645"/>
        </w:tabs>
        <w:spacing w:afterLines="50" w:line="360" w:lineRule="exact"/>
        <w:rPr>
          <w:b/>
          <w:sz w:val="16"/>
          <w:szCs w:val="16"/>
        </w:rPr>
      </w:pPr>
      <w:r>
        <w:rPr>
          <w:rFonts w:ascii="宋体" w:hAnsi="宋体" w:hint="eastAsia"/>
          <w:noProof/>
          <w:sz w:val="21"/>
          <w:szCs w:val="22"/>
        </w:rPr>
        <w:drawing>
          <wp:anchor distT="0" distB="0" distL="114300" distR="114300" simplePos="0" relativeHeight="251656704" behindDoc="0" locked="0" layoutInCell="1" allowOverlap="1">
            <wp:simplePos x="0" y="0"/>
            <wp:positionH relativeFrom="column">
              <wp:posOffset>1708785</wp:posOffset>
            </wp:positionH>
            <wp:positionV relativeFrom="paragraph">
              <wp:posOffset>314325</wp:posOffset>
            </wp:positionV>
            <wp:extent cx="334645" cy="310515"/>
            <wp:effectExtent l="0" t="0" r="8255" b="6985"/>
            <wp:wrapNone/>
            <wp:docPr id="4"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5e69cce4380e02713697e955d1ffd9"/>
                    <pic:cNvPicPr>
                      <a:picLocks noChangeAspect="1"/>
                    </pic:cNvPicPr>
                  </pic:nvPicPr>
                  <pic:blipFill>
                    <a:blip r:embed="rId10" cstate="print"/>
                    <a:stretch>
                      <a:fillRect/>
                    </a:stretch>
                  </pic:blipFill>
                  <pic:spPr>
                    <a:xfrm>
                      <a:off x="0" y="0"/>
                      <a:ext cx="334645" cy="310515"/>
                    </a:xfrm>
                    <a:prstGeom prst="rect">
                      <a:avLst/>
                    </a:prstGeom>
                    <a:noFill/>
                    <a:ln>
                      <a:noFill/>
                    </a:ln>
                  </pic:spPr>
                </pic:pic>
              </a:graphicData>
            </a:graphic>
          </wp:anchor>
        </w:drawing>
      </w:r>
      <w:r>
        <w:rPr>
          <w:rFonts w:hint="eastAsia"/>
          <w:b/>
          <w:sz w:val="26"/>
          <w:szCs w:val="26"/>
        </w:rPr>
        <w:t>十二、审核组签字</w:t>
      </w:r>
    </w:p>
    <w:p w:rsidR="00642D60" w:rsidRDefault="00366354">
      <w:pPr>
        <w:snapToGrid w:val="0"/>
        <w:spacing w:line="320" w:lineRule="exact"/>
        <w:ind w:firstLineChars="250" w:firstLine="527"/>
        <w:rPr>
          <w:b/>
          <w:sz w:val="21"/>
        </w:rPr>
      </w:pPr>
      <w:r>
        <w:rPr>
          <w:rFonts w:hint="eastAsia"/>
          <w:b/>
          <w:sz w:val="21"/>
        </w:rPr>
        <w:t>审核组组长（签名）：</w:t>
      </w:r>
    </w:p>
    <w:p w:rsidR="00642D60" w:rsidRDefault="00366354" w:rsidP="00156B0F">
      <w:pPr>
        <w:snapToGrid w:val="0"/>
        <w:spacing w:beforeLines="50" w:line="320" w:lineRule="exact"/>
        <w:ind w:firstLineChars="250" w:firstLine="600"/>
        <w:rPr>
          <w:b/>
          <w:sz w:val="21"/>
        </w:rPr>
      </w:pPr>
      <w:r>
        <w:rPr>
          <w:noProof/>
        </w:rPr>
        <w:drawing>
          <wp:anchor distT="0" distB="0" distL="114300" distR="114300" simplePos="0" relativeHeight="251653632" behindDoc="0" locked="0" layoutInCell="1" allowOverlap="1">
            <wp:simplePos x="0" y="0"/>
            <wp:positionH relativeFrom="column">
              <wp:posOffset>2926080</wp:posOffset>
            </wp:positionH>
            <wp:positionV relativeFrom="paragraph">
              <wp:posOffset>43815</wp:posOffset>
            </wp:positionV>
            <wp:extent cx="668655" cy="485775"/>
            <wp:effectExtent l="0" t="0" r="4445" b="952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1" cstate="print"/>
                    <a:stretch>
                      <a:fillRect/>
                    </a:stretch>
                  </pic:blipFill>
                  <pic:spPr>
                    <a:xfrm>
                      <a:off x="0" y="0"/>
                      <a:ext cx="668655" cy="485775"/>
                    </a:xfrm>
                    <a:prstGeom prst="rect">
                      <a:avLst/>
                    </a:prstGeom>
                    <a:noFill/>
                    <a:ln>
                      <a:noFill/>
                    </a:ln>
                  </pic:spPr>
                </pic:pic>
              </a:graphicData>
            </a:graphic>
          </wp:anchor>
        </w:drawing>
      </w:r>
      <w:r>
        <w:rPr>
          <w:rFonts w:hint="eastAsia"/>
          <w:noProof/>
          <w:sz w:val="22"/>
          <w:szCs w:val="22"/>
        </w:rPr>
        <w:drawing>
          <wp:anchor distT="0" distB="0" distL="114300" distR="114300" simplePos="0" relativeHeight="251655680" behindDoc="0" locked="0" layoutInCell="1" allowOverlap="1">
            <wp:simplePos x="0" y="0"/>
            <wp:positionH relativeFrom="column">
              <wp:posOffset>2177415</wp:posOffset>
            </wp:positionH>
            <wp:positionV relativeFrom="paragraph">
              <wp:posOffset>155575</wp:posOffset>
            </wp:positionV>
            <wp:extent cx="619760" cy="387985"/>
            <wp:effectExtent l="0" t="0" r="2540" b="4445"/>
            <wp:wrapNone/>
            <wp:docPr id="3"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图片2"/>
                    <pic:cNvPicPr>
                      <a:picLocks noChangeAspect="1"/>
                    </pic:cNvPicPr>
                  </pic:nvPicPr>
                  <pic:blipFill>
                    <a:blip r:embed="rId12" cstate="print"/>
                    <a:stretch>
                      <a:fillRect/>
                    </a:stretch>
                  </pic:blipFill>
                  <pic:spPr>
                    <a:xfrm>
                      <a:off x="0" y="0"/>
                      <a:ext cx="619760" cy="387985"/>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54656" behindDoc="0" locked="0" layoutInCell="1" allowOverlap="1">
            <wp:simplePos x="0" y="0"/>
            <wp:positionH relativeFrom="column">
              <wp:posOffset>1660525</wp:posOffset>
            </wp:positionH>
            <wp:positionV relativeFrom="paragraph">
              <wp:posOffset>151765</wp:posOffset>
            </wp:positionV>
            <wp:extent cx="422910" cy="320040"/>
            <wp:effectExtent l="0" t="0" r="8890" b="10160"/>
            <wp:wrapNone/>
            <wp:docPr id="1"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签名.jpg"/>
                    <pic:cNvPicPr>
                      <a:picLocks noChangeAspect="1"/>
                    </pic:cNvPicPr>
                  </pic:nvPicPr>
                  <pic:blipFill>
                    <a:blip r:embed="rId13" cstate="print"/>
                    <a:stretch>
                      <a:fillRect/>
                    </a:stretch>
                  </pic:blipFill>
                  <pic:spPr>
                    <a:xfrm>
                      <a:off x="0" y="0"/>
                      <a:ext cx="422910" cy="320040"/>
                    </a:xfrm>
                    <a:prstGeom prst="rect">
                      <a:avLst/>
                    </a:prstGeom>
                    <a:noFill/>
                    <a:ln>
                      <a:noFill/>
                    </a:ln>
                  </pic:spPr>
                </pic:pic>
              </a:graphicData>
            </a:graphic>
          </wp:anchor>
        </w:drawing>
      </w:r>
      <w:r>
        <w:rPr>
          <w:rFonts w:hint="eastAsia"/>
          <w:b/>
          <w:sz w:val="21"/>
        </w:rPr>
        <w:t>审核组组员（签名）：</w:t>
      </w:r>
    </w:p>
    <w:p w:rsidR="00642D60" w:rsidRDefault="00366354">
      <w:pPr>
        <w:snapToGrid w:val="0"/>
        <w:spacing w:line="280" w:lineRule="exact"/>
        <w:ind w:firstLineChars="3000" w:firstLine="6325"/>
        <w:rPr>
          <w:b/>
          <w:sz w:val="21"/>
        </w:rPr>
      </w:pPr>
      <w:r>
        <w:rPr>
          <w:rFonts w:hint="eastAsia"/>
          <w:b/>
          <w:sz w:val="21"/>
        </w:rPr>
        <w:t>日期：</w:t>
      </w:r>
      <w:r>
        <w:rPr>
          <w:rFonts w:hint="eastAsia"/>
          <w:color w:val="000000"/>
          <w:szCs w:val="21"/>
        </w:rPr>
        <w:t>2021</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29</w:t>
      </w:r>
      <w:r>
        <w:rPr>
          <w:rFonts w:hint="eastAsia"/>
          <w:color w:val="000000"/>
          <w:szCs w:val="21"/>
        </w:rPr>
        <w:t>日</w:t>
      </w:r>
    </w:p>
    <w:p w:rsidR="00642D60" w:rsidRDefault="00642D60">
      <w:pPr>
        <w:snapToGrid w:val="0"/>
        <w:spacing w:line="200" w:lineRule="exact"/>
        <w:ind w:firstLineChars="300" w:firstLine="482"/>
        <w:rPr>
          <w:b/>
          <w:sz w:val="16"/>
          <w:szCs w:val="16"/>
        </w:rPr>
      </w:pPr>
    </w:p>
    <w:p w:rsidR="00642D60" w:rsidRDefault="00366354" w:rsidP="00156B0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42D60" w:rsidRDefault="0036635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642D60" w:rsidRDefault="00366354">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xml:space="preserve">( </w:t>
      </w:r>
      <w:r>
        <w:rPr>
          <w:rFonts w:hint="eastAsia"/>
          <w:b/>
          <w:bCs/>
          <w:sz w:val="21"/>
          <w:szCs w:val="21"/>
        </w:rPr>
        <w:t xml:space="preserve">   )</w:t>
      </w:r>
      <w:r>
        <w:rPr>
          <w:rFonts w:hint="eastAsia"/>
          <w:b/>
          <w:bCs/>
          <w:sz w:val="21"/>
          <w:szCs w:val="21"/>
        </w:rPr>
        <w:t>个严重不符合，□验证合格□仍有问题</w:t>
      </w:r>
    </w:p>
    <w:p w:rsidR="00642D60" w:rsidRDefault="00366354">
      <w:pPr>
        <w:spacing w:line="360" w:lineRule="exact"/>
        <w:ind w:firstLineChars="400" w:firstLine="843"/>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  </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rsidR="00642D60" w:rsidRDefault="00366354">
      <w:pPr>
        <w:spacing w:line="360" w:lineRule="exact"/>
        <w:ind w:firstLineChars="400" w:firstLine="843"/>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rsidR="00642D60" w:rsidRDefault="00642D60">
      <w:pPr>
        <w:spacing w:line="360" w:lineRule="exact"/>
        <w:ind w:firstLineChars="400" w:firstLine="843"/>
        <w:rPr>
          <w:b/>
          <w:sz w:val="21"/>
          <w:szCs w:val="21"/>
        </w:rPr>
      </w:pPr>
    </w:p>
    <w:p w:rsidR="00642D60" w:rsidRDefault="00366354" w:rsidP="00156B0F">
      <w:pPr>
        <w:spacing w:beforeLines="50" w:line="400" w:lineRule="exact"/>
        <w:rPr>
          <w:b/>
          <w:sz w:val="21"/>
          <w:szCs w:val="21"/>
          <w:u w:val="single"/>
        </w:rPr>
      </w:pPr>
      <w:r>
        <w:rPr>
          <w:rFonts w:hint="eastAsia"/>
          <w:b/>
          <w:sz w:val="21"/>
          <w:szCs w:val="21"/>
        </w:rPr>
        <w:t>存在问题说明及意见：</w:t>
      </w:r>
    </w:p>
    <w:p w:rsidR="00642D60" w:rsidRDefault="00642D60">
      <w:pPr>
        <w:spacing w:line="400" w:lineRule="exact"/>
        <w:rPr>
          <w:b/>
          <w:sz w:val="21"/>
          <w:szCs w:val="21"/>
          <w:u w:val="single"/>
        </w:rPr>
      </w:pPr>
      <w:bookmarkStart w:id="24" w:name="_GoBack"/>
      <w:bookmarkEnd w:id="24"/>
    </w:p>
    <w:p w:rsidR="00642D60" w:rsidRDefault="00366354" w:rsidP="00156B0F">
      <w:pPr>
        <w:spacing w:beforeLines="50"/>
        <w:ind w:firstLineChars="300" w:firstLine="632"/>
        <w:rPr>
          <w:b/>
          <w:sz w:val="21"/>
          <w:szCs w:val="21"/>
        </w:rPr>
      </w:pPr>
      <w:r>
        <w:rPr>
          <w:b/>
          <w:sz w:val="21"/>
          <w:szCs w:val="21"/>
        </w:rPr>
        <w:t>2.</w:t>
      </w:r>
      <w:r>
        <w:rPr>
          <w:rFonts w:hint="eastAsia"/>
          <w:b/>
          <w:sz w:val="21"/>
          <w:szCs w:val="21"/>
        </w:rPr>
        <w:t>验证结论：</w:t>
      </w:r>
    </w:p>
    <w:p w:rsidR="00642D60" w:rsidRDefault="00366354" w:rsidP="00156B0F">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42D60" w:rsidRDefault="00366354" w:rsidP="00156B0F">
      <w:pPr>
        <w:tabs>
          <w:tab w:val="left" w:pos="6880"/>
          <w:tab w:val="left" w:pos="7740"/>
          <w:tab w:val="left" w:pos="8385"/>
        </w:tabs>
        <w:snapToGrid w:val="0"/>
        <w:spacing w:beforeLines="50"/>
        <w:ind w:firstLineChars="343" w:firstLine="720"/>
        <w:rPr>
          <w:b/>
          <w:sz w:val="21"/>
          <w:szCs w:val="21"/>
        </w:rPr>
      </w:pPr>
      <w:r>
        <w:rPr>
          <w:rFonts w:ascii="宋体" w:hAnsi="宋体" w:hint="eastAsia"/>
          <w:noProof/>
          <w:sz w:val="21"/>
          <w:szCs w:val="22"/>
        </w:rPr>
        <w:drawing>
          <wp:anchor distT="0" distB="0" distL="114300" distR="114300" simplePos="0" relativeHeight="251657728" behindDoc="0" locked="0" layoutInCell="1" allowOverlap="1">
            <wp:simplePos x="0" y="0"/>
            <wp:positionH relativeFrom="column">
              <wp:posOffset>1367790</wp:posOffset>
            </wp:positionH>
            <wp:positionV relativeFrom="paragraph">
              <wp:posOffset>67945</wp:posOffset>
            </wp:positionV>
            <wp:extent cx="386715" cy="359410"/>
            <wp:effectExtent l="0" t="0" r="6985" b="8890"/>
            <wp:wrapNone/>
            <wp:docPr id="5"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69cce4380e02713697e955d1ffd9"/>
                    <pic:cNvPicPr>
                      <a:picLocks noChangeAspect="1"/>
                    </pic:cNvPicPr>
                  </pic:nvPicPr>
                  <pic:blipFill>
                    <a:blip r:embed="rId10" cstate="print"/>
                    <a:stretch>
                      <a:fillRect/>
                    </a:stretch>
                  </pic:blipFill>
                  <pic:spPr>
                    <a:xfrm>
                      <a:off x="0" y="0"/>
                      <a:ext cx="386715" cy="359410"/>
                    </a:xfrm>
                    <a:prstGeom prst="rect">
                      <a:avLst/>
                    </a:prstGeom>
                    <a:noFill/>
                    <a:ln>
                      <a:noFill/>
                    </a:ln>
                  </pic:spPr>
                </pic:pic>
              </a:graphicData>
            </a:graphic>
          </wp:anchor>
        </w:drawing>
      </w:r>
      <w:r>
        <w:rPr>
          <w:rFonts w:hint="eastAsia"/>
          <w:b/>
          <w:sz w:val="21"/>
          <w:szCs w:val="21"/>
        </w:rPr>
        <w:t>组长签字：</w:t>
      </w:r>
    </w:p>
    <w:p w:rsidR="00642D60" w:rsidRDefault="00642D60">
      <w:pPr>
        <w:pStyle w:val="a0"/>
      </w:pPr>
    </w:p>
    <w:p w:rsidR="00642D60" w:rsidRDefault="0036635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42D60" w:rsidRDefault="00366354" w:rsidP="00156B0F">
      <w:pPr>
        <w:snapToGrid w:val="0"/>
        <w:spacing w:beforeLines="50" w:afterLines="50" w:line="360" w:lineRule="exact"/>
        <w:rPr>
          <w:b/>
          <w:sz w:val="26"/>
          <w:szCs w:val="26"/>
        </w:rPr>
      </w:pPr>
      <w:r>
        <w:rPr>
          <w:rFonts w:hint="eastAsia"/>
          <w:b/>
          <w:sz w:val="26"/>
          <w:szCs w:val="26"/>
        </w:rPr>
        <w:t>十五、审核报告的发放范围：</w:t>
      </w:r>
    </w:p>
    <w:p w:rsidR="00642D60" w:rsidRDefault="0036635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42D60" w:rsidRDefault="0036635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42D60" w:rsidRDefault="00366354" w:rsidP="00156B0F">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642D60" w:rsidRDefault="0036635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42D60" w:rsidRDefault="00366354">
      <w:pPr>
        <w:snapToGrid w:val="0"/>
        <w:spacing w:line="320" w:lineRule="exact"/>
        <w:rPr>
          <w:rFonts w:ascii="宋体"/>
          <w:b/>
          <w:bCs/>
          <w:sz w:val="18"/>
          <w:szCs w:val="18"/>
        </w:rPr>
      </w:pPr>
      <w:r>
        <w:rPr>
          <w:b/>
          <w:bCs/>
          <w:sz w:val="21"/>
          <w:szCs w:val="28"/>
        </w:rPr>
        <w:lastRenderedPageBreak/>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42D60" w:rsidRDefault="00366354">
      <w:pPr>
        <w:spacing w:line="320" w:lineRule="exact"/>
        <w:rPr>
          <w:b/>
          <w:bCs/>
          <w:sz w:val="16"/>
          <w:szCs w:val="16"/>
        </w:rPr>
      </w:pPr>
      <w:r>
        <w:rPr>
          <w:b/>
          <w:bCs/>
          <w:sz w:val="21"/>
          <w:szCs w:val="28"/>
        </w:rPr>
        <w:t>3.</w:t>
      </w:r>
      <w:r>
        <w:rPr>
          <w:rFonts w:ascii="宋体" w:hAnsi="宋体" w:hint="eastAsia"/>
          <w:b/>
          <w:bCs/>
          <w:sz w:val="21"/>
          <w:szCs w:val="28"/>
        </w:rPr>
        <w:t>其他</w:t>
      </w:r>
    </w:p>
    <w:p w:rsidR="00642D60" w:rsidRDefault="00366354" w:rsidP="00156B0F">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642D60" w:rsidRDefault="0036635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42D60" w:rsidRDefault="0036635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42D60" w:rsidRDefault="0036635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42D60" w:rsidRDefault="0036635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42D60" w:rsidRDefault="00642D60">
      <w:pPr>
        <w:snapToGrid w:val="0"/>
        <w:jc w:val="left"/>
        <w:rPr>
          <w:b/>
          <w:sz w:val="21"/>
          <w:szCs w:val="21"/>
        </w:rPr>
      </w:pPr>
    </w:p>
    <w:p w:rsidR="00642D60" w:rsidRDefault="0036635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42D60" w:rsidRDefault="00642D60">
      <w:pPr>
        <w:snapToGrid w:val="0"/>
        <w:ind w:firstLineChars="147" w:firstLine="354"/>
        <w:jc w:val="left"/>
        <w:rPr>
          <w:rFonts w:ascii="方正仿宋简体" w:eastAsia="方正仿宋简体"/>
          <w:b/>
        </w:rPr>
      </w:pPr>
    </w:p>
    <w:p w:rsidR="00642D60" w:rsidRDefault="0036635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42D60" w:rsidRDefault="00642D60"/>
    <w:sectPr w:rsidR="00642D60" w:rsidSect="00642D60">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354" w:rsidRDefault="00366354" w:rsidP="00642D60">
      <w:r>
        <w:separator/>
      </w:r>
    </w:p>
  </w:endnote>
  <w:endnote w:type="continuationSeparator" w:id="0">
    <w:p w:rsidR="00366354" w:rsidRDefault="00366354" w:rsidP="00642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354" w:rsidRDefault="00366354" w:rsidP="00642D60">
      <w:r>
        <w:separator/>
      </w:r>
    </w:p>
  </w:footnote>
  <w:footnote w:type="continuationSeparator" w:id="0">
    <w:p w:rsidR="00366354" w:rsidRDefault="00366354" w:rsidP="00642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60" w:rsidRDefault="00642D60">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42D6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366354">
      <w:rPr>
        <w:rStyle w:val="CharChar1"/>
        <w:rFonts w:hint="default"/>
      </w:rPr>
      <w:t>北京国标联合认证有限公司</w:t>
    </w:r>
    <w:r w:rsidR="00366354">
      <w:rPr>
        <w:rStyle w:val="CharChar1"/>
        <w:rFonts w:hint="default"/>
      </w:rPr>
      <w:tab/>
    </w:r>
    <w:r w:rsidR="00366354">
      <w:rPr>
        <w:rStyle w:val="CharChar1"/>
        <w:rFonts w:hint="default"/>
      </w:rPr>
      <w:tab/>
    </w:r>
    <w:r w:rsidR="00366354">
      <w:rPr>
        <w:rStyle w:val="CharChar1"/>
        <w:rFonts w:hint="default"/>
      </w:rPr>
      <w:tab/>
    </w:r>
  </w:p>
  <w:p w:rsidR="00642D60" w:rsidRDefault="00642D60">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642D60" w:rsidRDefault="00366354">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66354">
      <w:rPr>
        <w:rStyle w:val="CharChar1"/>
        <w:rFonts w:hint="default"/>
        <w:w w:val="90"/>
      </w:rPr>
      <w:t>Beijing International Standard united Certification Co.,Ltd.</w:t>
    </w:r>
    <w:r w:rsidR="00366354">
      <w:rPr>
        <w:rFonts w:hint="eastAsia"/>
        <w:sz w:val="18"/>
        <w:szCs w:val="18"/>
      </w:rPr>
      <w:t>ISC-B-II-1</w:t>
    </w:r>
    <w:r w:rsidR="00366354">
      <w:rPr>
        <w:sz w:val="18"/>
        <w:szCs w:val="18"/>
      </w:rPr>
      <w:t>3</w:t>
    </w:r>
    <w:r w:rsidR="00366354">
      <w:rPr>
        <w:rFonts w:hint="eastAsia"/>
        <w:sz w:val="18"/>
        <w:szCs w:val="18"/>
      </w:rPr>
      <w:t>管理体系审核记录表</w:t>
    </w:r>
    <w:r w:rsidR="00366354">
      <w:rPr>
        <w:rFonts w:hint="eastAsia"/>
        <w:sz w:val="18"/>
        <w:szCs w:val="18"/>
      </w:rPr>
      <w:t>(03</w:t>
    </w:r>
    <w:r w:rsidR="00366354">
      <w:rPr>
        <w:rFonts w:hint="eastAsia"/>
        <w:sz w:val="18"/>
        <w:szCs w:val="18"/>
      </w:rPr>
      <w:t>版</w:t>
    </w:r>
    <w:r w:rsidR="0036635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31E1"/>
    <w:multiLevelType w:val="singleLevel"/>
    <w:tmpl w:val="08E631E1"/>
    <w:lvl w:ilvl="0">
      <w:start w:val="4"/>
      <w:numFmt w:val="decimal"/>
      <w:suff w:val="space"/>
      <w:lvlText w:val="%1."/>
      <w:lvlJc w:val="left"/>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D60"/>
    <w:rsid w:val="00156B0F"/>
    <w:rsid w:val="00366354"/>
    <w:rsid w:val="00642D60"/>
    <w:rsid w:val="06BE1C25"/>
    <w:rsid w:val="30684900"/>
    <w:rsid w:val="47890B73"/>
    <w:rsid w:val="564B0C51"/>
    <w:rsid w:val="5EAC0535"/>
    <w:rsid w:val="7C921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42D60"/>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42D60"/>
    <w:pPr>
      <w:spacing w:before="25" w:after="25"/>
    </w:pPr>
    <w:rPr>
      <w:bCs/>
      <w:spacing w:val="10"/>
    </w:rPr>
  </w:style>
  <w:style w:type="paragraph" w:styleId="a4">
    <w:name w:val="Balloon Text"/>
    <w:basedOn w:val="a"/>
    <w:link w:val="Char"/>
    <w:uiPriority w:val="99"/>
    <w:semiHidden/>
    <w:qFormat/>
    <w:rsid w:val="00642D60"/>
    <w:rPr>
      <w:sz w:val="18"/>
      <w:szCs w:val="18"/>
    </w:rPr>
  </w:style>
  <w:style w:type="paragraph" w:styleId="a5">
    <w:name w:val="footer"/>
    <w:basedOn w:val="a"/>
    <w:link w:val="Char0"/>
    <w:uiPriority w:val="99"/>
    <w:semiHidden/>
    <w:rsid w:val="00642D60"/>
    <w:pPr>
      <w:tabs>
        <w:tab w:val="center" w:pos="4153"/>
        <w:tab w:val="right" w:pos="8306"/>
      </w:tabs>
      <w:snapToGrid w:val="0"/>
      <w:jc w:val="left"/>
    </w:pPr>
    <w:rPr>
      <w:sz w:val="18"/>
      <w:szCs w:val="18"/>
    </w:rPr>
  </w:style>
  <w:style w:type="paragraph" w:styleId="a6">
    <w:name w:val="header"/>
    <w:basedOn w:val="a"/>
    <w:link w:val="Char1"/>
    <w:qFormat/>
    <w:rsid w:val="00642D60"/>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qFormat/>
    <w:rsid w:val="0064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semiHidden/>
    <w:unhideWhenUsed/>
    <w:qFormat/>
    <w:rsid w:val="00642D60"/>
    <w:rPr>
      <w:color w:val="0000FF"/>
      <w:u w:val="single"/>
    </w:rPr>
  </w:style>
  <w:style w:type="character" w:customStyle="1" w:styleId="Char">
    <w:name w:val="批注框文本 Char"/>
    <w:link w:val="a4"/>
    <w:uiPriority w:val="99"/>
    <w:semiHidden/>
    <w:locked/>
    <w:rsid w:val="00642D60"/>
    <w:rPr>
      <w:rFonts w:ascii="Times New Roman" w:eastAsia="宋体" w:hAnsi="Times New Roman" w:cs="Times New Roman"/>
      <w:sz w:val="18"/>
      <w:szCs w:val="18"/>
    </w:rPr>
  </w:style>
  <w:style w:type="character" w:customStyle="1" w:styleId="Char0">
    <w:name w:val="页脚 Char"/>
    <w:link w:val="a5"/>
    <w:uiPriority w:val="99"/>
    <w:semiHidden/>
    <w:qFormat/>
    <w:locked/>
    <w:rsid w:val="00642D60"/>
    <w:rPr>
      <w:rFonts w:ascii="Times New Roman" w:eastAsia="宋体" w:hAnsi="Times New Roman" w:cs="Times New Roman"/>
      <w:sz w:val="18"/>
      <w:szCs w:val="18"/>
    </w:rPr>
  </w:style>
  <w:style w:type="character" w:customStyle="1" w:styleId="Char1">
    <w:name w:val="页眉 Char"/>
    <w:link w:val="a6"/>
    <w:locked/>
    <w:rsid w:val="00642D60"/>
    <w:rPr>
      <w:sz w:val="18"/>
    </w:rPr>
  </w:style>
  <w:style w:type="character" w:customStyle="1" w:styleId="Char10">
    <w:name w:val="页眉 Char1"/>
    <w:uiPriority w:val="99"/>
    <w:semiHidden/>
    <w:qFormat/>
    <w:rsid w:val="00642D60"/>
    <w:rPr>
      <w:rFonts w:ascii="Times New Roman" w:eastAsia="宋体" w:hAnsi="Times New Roman" w:cs="Times New Roman"/>
      <w:sz w:val="18"/>
      <w:szCs w:val="18"/>
    </w:rPr>
  </w:style>
  <w:style w:type="paragraph" w:styleId="a9">
    <w:name w:val="List Paragraph"/>
    <w:basedOn w:val="a"/>
    <w:uiPriority w:val="99"/>
    <w:qFormat/>
    <w:rsid w:val="00642D60"/>
    <w:pPr>
      <w:ind w:firstLineChars="200" w:firstLine="420"/>
    </w:pPr>
    <w:rPr>
      <w:sz w:val="21"/>
      <w:szCs w:val="24"/>
    </w:rPr>
  </w:style>
  <w:style w:type="character" w:customStyle="1" w:styleId="CharChar1">
    <w:name w:val="Char Char1"/>
    <w:qFormat/>
    <w:locked/>
    <w:rsid w:val="00642D6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1327</Words>
  <Characters>7568</Characters>
  <Application>Microsoft Office Word</Application>
  <DocSecurity>0</DocSecurity>
  <Lines>63</Lines>
  <Paragraphs>17</Paragraphs>
  <ScaleCrop>false</ScaleCrop>
  <Company>微软中国</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2021-06-02T01:57:00Z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