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rPr>
        <w:t>管理体</w:t>
      </w:r>
      <w:r>
        <w:rPr>
          <w:rFonts w:hint="eastAsia" w:ascii="隶书" w:hAnsi="宋体" w:eastAsia="隶书"/>
          <w:bCs/>
          <w:color w:val="auto"/>
          <w:sz w:val="36"/>
          <w:szCs w:val="36"/>
          <w:highlight w:val="none"/>
        </w:rPr>
        <w:t>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sz w:val="24"/>
                <w:szCs w:val="24"/>
                <w:highlight w:val="none"/>
              </w:rPr>
            </w:pPr>
            <w:r>
              <w:rPr>
                <w:rFonts w:hint="eastAsia"/>
                <w:color w:val="auto"/>
                <w:sz w:val="24"/>
                <w:szCs w:val="24"/>
                <w:highlight w:val="none"/>
              </w:rPr>
              <w:t>条款</w:t>
            </w:r>
          </w:p>
        </w:tc>
        <w:tc>
          <w:tcPr>
            <w:tcW w:w="10004" w:type="dxa"/>
            <w:vAlign w:val="center"/>
          </w:tcPr>
          <w:p>
            <w:pPr>
              <w:rPr>
                <w:color w:val="auto"/>
                <w:sz w:val="24"/>
                <w:szCs w:val="24"/>
                <w:highlight w:val="none"/>
              </w:rPr>
            </w:pPr>
            <w:r>
              <w:rPr>
                <w:rFonts w:hint="eastAsia" w:ascii="宋体" w:hAnsi="宋体" w:cs="宋体"/>
                <w:color w:val="auto"/>
                <w:sz w:val="24"/>
                <w:szCs w:val="24"/>
                <w:highlight w:val="none"/>
                <w:lang w:val="en-US" w:eastAsia="zh-CN"/>
              </w:rPr>
              <w:t xml:space="preserve">受审核部门：管理层  </w:t>
            </w:r>
            <w:r>
              <w:rPr>
                <w:rFonts w:hint="eastAsia"/>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主管领导：范军           陪同人员：刘霞</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sz w:val="24"/>
                <w:szCs w:val="24"/>
              </w:rPr>
            </w:pPr>
          </w:p>
        </w:tc>
        <w:tc>
          <w:tcPr>
            <w:tcW w:w="10004" w:type="dxa"/>
            <w:vAlign w:val="center"/>
          </w:tcPr>
          <w:p>
            <w:pPr>
              <w:spacing w:before="120"/>
              <w:rPr>
                <w:rFonts w:hint="eastAsia" w:eastAsia="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冉景洲</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2021.5.26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sz w:val="24"/>
                <w:szCs w:val="24"/>
              </w:rPr>
            </w:pPr>
          </w:p>
        </w:tc>
        <w:tc>
          <w:tcPr>
            <w:tcW w:w="10004" w:type="dxa"/>
            <w:vAlign w:val="center"/>
          </w:tcPr>
          <w:p>
            <w:pPr>
              <w:rPr>
                <w:color w:val="auto"/>
                <w:sz w:val="24"/>
                <w:szCs w:val="24"/>
              </w:rPr>
            </w:pPr>
            <w:r>
              <w:rPr>
                <w:rFonts w:hint="eastAsia" w:ascii="宋体" w:hAnsi="宋体" w:cs="宋体"/>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查见《相关方要求识别和控制》</w:t>
            </w:r>
          </w:p>
          <w:p>
            <w:pPr>
              <w:spacing w:line="360" w:lineRule="auto"/>
              <w:ind w:firstLine="420" w:firstLineChars="200"/>
              <w:rPr>
                <w:rFonts w:ascii="宋体" w:hAnsi="宋体" w:cs="宋体"/>
                <w:color w:val="auto"/>
                <w:szCs w:val="24"/>
              </w:rPr>
            </w:pPr>
            <w:r>
              <w:rPr>
                <w:rFonts w:hint="eastAsia" w:ascii="宋体" w:hAnsi="宋体" w:cs="宋体"/>
                <w:color w:val="auto"/>
                <w:szCs w:val="24"/>
              </w:rPr>
              <w:t>相关方：员工、银行、主管部门、供应商、客户等。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lang w:eastAsia="zh-CN"/>
              </w:rPr>
              <w:t>顾客的</w:t>
            </w:r>
            <w:r>
              <w:rPr>
                <w:rFonts w:hint="eastAsia" w:ascii="宋体" w:hAnsi="宋体" w:cs="宋体"/>
                <w:color w:val="auto"/>
                <w:szCs w:val="24"/>
              </w:rPr>
              <w:t>需求和期望：产品质量符合顾客要求、及时交货、价格合理、服务及时、通过ISO9001:2015。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监测指标：产品交付合格率、</w:t>
            </w:r>
            <w:r>
              <w:rPr>
                <w:rFonts w:hint="eastAsia" w:ascii="宋体" w:hAnsi="宋体" w:cs="宋体"/>
                <w:color w:val="auto"/>
                <w:szCs w:val="24"/>
                <w:lang w:eastAsia="zh-CN"/>
              </w:rPr>
              <w:t>产品按时交付率、</w:t>
            </w:r>
            <w:r>
              <w:rPr>
                <w:rFonts w:hint="eastAsia" w:ascii="宋体" w:hAnsi="宋体" w:cs="宋体"/>
                <w:color w:val="auto"/>
                <w:szCs w:val="24"/>
              </w:rPr>
              <w:t>顾客满意度等。</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eastAsia="宋体"/>
                <w:color w:val="auto"/>
                <w:sz w:val="20"/>
                <w:lang w:eastAsia="zh-CN"/>
              </w:rPr>
            </w:pPr>
            <w:r>
              <w:rPr>
                <w:rFonts w:hint="eastAsia" w:ascii="宋体" w:hAnsi="宋体" w:cs="宋体"/>
                <w:color w:val="auto"/>
                <w:szCs w:val="24"/>
              </w:rPr>
              <w:t xml:space="preserve">公司确定的质量管理体系的范围为: </w:t>
            </w:r>
            <w:r>
              <w:rPr>
                <w:rFonts w:hint="eastAsia"/>
                <w:color w:val="auto"/>
                <w:sz w:val="20"/>
                <w:lang w:eastAsia="zh-CN"/>
              </w:rPr>
              <w:t>汽车、摩托车金属覆盖件的加工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---不适用条款：</w:t>
            </w:r>
            <w:r>
              <w:rPr>
                <w:rFonts w:hint="eastAsia" w:ascii="宋体" w:hAnsi="宋体" w:eastAsia="宋体"/>
                <w:bCs/>
                <w:color w:val="auto"/>
                <w:lang w:eastAsia="zh-CN"/>
              </w:rPr>
              <w:t>由于组织的生产均系按顾客的要求及国家标准、法律法规要求进行生产，产品、工艺和设备定型，工艺成熟</w:t>
            </w:r>
            <w:r>
              <w:rPr>
                <w:rFonts w:hint="eastAsia" w:ascii="宋体" w:hAnsi="宋体" w:cs="宋体"/>
                <w:color w:val="auto"/>
                <w:szCs w:val="24"/>
              </w:rPr>
              <w:t>，</w:t>
            </w:r>
            <w:r>
              <w:rPr>
                <w:rFonts w:hint="eastAsia" w:ascii="宋体" w:hAnsi="宋体"/>
                <w:color w:val="auto"/>
                <w:szCs w:val="21"/>
              </w:rPr>
              <w:t>故标准8.3设计和开发不适用</w:t>
            </w:r>
            <w:r>
              <w:rPr>
                <w:rFonts w:hint="eastAsia" w:ascii="宋体" w:hAnsi="宋体"/>
                <w:color w:val="auto"/>
                <w:szCs w:val="21"/>
                <w:lang w:eastAsia="zh-CN"/>
              </w:rPr>
              <w:t>。</w:t>
            </w:r>
            <w:r>
              <w:rPr>
                <w:rFonts w:hint="eastAsia" w:ascii="宋体" w:hAnsi="宋体" w:cs="宋体"/>
                <w:color w:val="auto"/>
                <w:szCs w:val="24"/>
              </w:rPr>
              <w:t>8.3条款不适用不影响组织提供满足顾客要求和适用法律法规要求的产品的能力或责任的要求。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注册地址：</w:t>
            </w:r>
            <w:bookmarkStart w:id="0" w:name="注册地址"/>
            <w:r>
              <w:rPr>
                <w:color w:val="auto"/>
              </w:rPr>
              <w:t>重庆市九龙坡区西彭镇森迪大道9号</w:t>
            </w:r>
            <w:bookmarkEnd w:id="0"/>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4"/>
              </w:rPr>
              <w:t>生产/经营地址：</w:t>
            </w:r>
            <w:r>
              <w:rPr>
                <w:rFonts w:hint="eastAsia"/>
                <w:color w:val="auto"/>
                <w:lang w:eastAsia="zh-CN"/>
              </w:rPr>
              <w:t>重庆市高新区含谷镇崇兴村1社</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经现场确认，生产过程中</w:t>
            </w:r>
            <w:r>
              <w:rPr>
                <w:rFonts w:hint="eastAsia" w:ascii="宋体" w:hAnsi="宋体" w:cs="宋体"/>
                <w:color w:val="auto"/>
                <w:szCs w:val="24"/>
                <w:lang w:eastAsia="zh-CN"/>
              </w:rPr>
              <w:t>无特殊</w:t>
            </w:r>
            <w:r>
              <w:rPr>
                <w:rFonts w:hint="eastAsia" w:ascii="宋体" w:hAnsi="宋体" w:cs="宋体"/>
                <w:color w:val="auto"/>
                <w:szCs w:val="24"/>
              </w:rPr>
              <w:t>过程</w:t>
            </w:r>
            <w:r>
              <w:rPr>
                <w:rFonts w:hint="eastAsia" w:ascii="宋体" w:hAnsi="宋体" w:cs="宋体"/>
                <w:color w:val="auto"/>
                <w:szCs w:val="24"/>
                <w:lang w:eastAsia="zh-CN"/>
              </w:rPr>
              <w:t>，无外包过程。</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总</w:t>
            </w:r>
            <w:r>
              <w:rPr>
                <w:rFonts w:hint="eastAsia" w:ascii="宋体" w:hAnsi="宋体" w:cs="宋体"/>
                <w:color w:val="auto"/>
                <w:szCs w:val="24"/>
                <w:highlight w:val="none"/>
              </w:rPr>
              <w:t>经理：</w:t>
            </w:r>
            <w:r>
              <w:rPr>
                <w:rFonts w:hint="eastAsia" w:ascii="宋体" w:hAnsi="宋体" w:cs="宋体"/>
                <w:color w:val="auto"/>
                <w:szCs w:val="24"/>
                <w:highlight w:val="none"/>
                <w:lang w:val="en-US" w:eastAsia="zh-CN"/>
              </w:rPr>
              <w:t>范军</w:t>
            </w:r>
            <w:r>
              <w:rPr>
                <w:rFonts w:hint="eastAsia" w:ascii="宋体" w:hAnsi="宋体" w:cs="宋体"/>
                <w:color w:val="auto"/>
                <w:szCs w:val="24"/>
                <w:highlight w:val="none"/>
              </w:rPr>
              <w:t xml:space="preserve">    组织代表：</w:t>
            </w:r>
            <w:r>
              <w:rPr>
                <w:rFonts w:hint="eastAsia" w:ascii="宋体" w:hAnsi="宋体" w:cs="宋体"/>
                <w:color w:val="auto"/>
                <w:szCs w:val="24"/>
                <w:highlight w:val="none"/>
                <w:lang w:val="en-US" w:eastAsia="zh-CN"/>
              </w:rPr>
              <w:t>刘霞</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w:t>
            </w:r>
            <w:r>
              <w:rPr>
                <w:rFonts w:hint="eastAsia"/>
                <w:color w:val="auto"/>
                <w:szCs w:val="21"/>
              </w:rPr>
              <w:t>科学管理、合法经营；优质高效、顾客满意</w:t>
            </w:r>
            <w:r>
              <w:rPr>
                <w:rFonts w:hint="eastAsia" w:ascii="宋体" w:hAnsi="宋体" w:cs="宋体"/>
                <w:color w:val="auto"/>
                <w:szCs w:val="24"/>
                <w:lang w:eastAsia="zh-CN"/>
              </w:rPr>
              <w:t xml:space="preserve"> </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olor w:val="auto"/>
                <w:szCs w:val="21"/>
              </w:rPr>
              <w:t>综合部、供销部、生产部、品质部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eastAsia="zh-CN"/>
              </w:rPr>
              <w:t>刘霞</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ascii="宋体" w:hAnsi="宋体" w:cs="宋体"/>
                <w:color w:val="auto"/>
                <w:szCs w:val="24"/>
              </w:rPr>
            </w:pPr>
            <w:r>
              <w:rPr>
                <w:rFonts w:hint="eastAsia" w:ascii="宋体" w:hAnsi="宋体" w:cs="宋体"/>
                <w:color w:val="auto"/>
                <w:szCs w:val="24"/>
              </w:rPr>
              <w:t xml:space="preserve">公司的质量目标为： </w:t>
            </w:r>
          </w:p>
          <w:p>
            <w:pPr>
              <w:widowControl/>
              <w:spacing w:line="400" w:lineRule="exact"/>
              <w:rPr>
                <w:rFonts w:ascii="宋体" w:hAnsi="宋体"/>
                <w:color w:val="auto"/>
                <w:szCs w:val="21"/>
              </w:rPr>
            </w:pPr>
            <w:r>
              <w:rPr>
                <w:rFonts w:hint="eastAsia" w:ascii="宋体" w:hAnsi="宋体"/>
                <w:color w:val="auto"/>
                <w:szCs w:val="21"/>
              </w:rPr>
              <w:t>a、客户质量问题反馈率：＜0.5%</w:t>
            </w:r>
          </w:p>
          <w:p>
            <w:pPr>
              <w:widowControl/>
              <w:spacing w:line="400" w:lineRule="exact"/>
              <w:rPr>
                <w:rFonts w:ascii="宋体" w:hAnsi="宋体"/>
                <w:color w:val="auto"/>
                <w:szCs w:val="21"/>
              </w:rPr>
            </w:pPr>
            <w:r>
              <w:rPr>
                <w:rFonts w:hint="eastAsia" w:ascii="宋体" w:hAnsi="宋体"/>
                <w:color w:val="auto"/>
                <w:szCs w:val="21"/>
              </w:rPr>
              <w:t>b、客户满意率95%以上</w:t>
            </w:r>
          </w:p>
          <w:p>
            <w:pPr>
              <w:widowControl/>
              <w:spacing w:line="400" w:lineRule="exact"/>
              <w:rPr>
                <w:rFonts w:ascii="宋体" w:hAnsi="宋体"/>
                <w:color w:val="auto"/>
                <w:szCs w:val="21"/>
              </w:rPr>
            </w:pPr>
            <w:r>
              <w:rPr>
                <w:rFonts w:hint="eastAsia" w:ascii="宋体" w:hAnsi="宋体"/>
                <w:color w:val="auto"/>
                <w:szCs w:val="21"/>
              </w:rPr>
              <w:t>C、产品一次检验合格过率＞98%，</w:t>
            </w:r>
          </w:p>
          <w:p>
            <w:pPr>
              <w:spacing w:line="360" w:lineRule="auto"/>
              <w:jc w:val="left"/>
              <w:rPr>
                <w:rFonts w:hint="eastAsia" w:ascii="宋体" w:hAnsi="宋体"/>
                <w:color w:val="auto"/>
                <w:szCs w:val="21"/>
              </w:rPr>
            </w:pPr>
            <w:r>
              <w:rPr>
                <w:rFonts w:hint="eastAsia" w:ascii="宋体" w:hAnsi="宋体"/>
                <w:color w:val="auto"/>
                <w:szCs w:val="21"/>
              </w:rPr>
              <w:t>D、重大质量/安全事故为0；</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zCs w:val="24"/>
              </w:rPr>
            </w:pPr>
          </w:p>
        </w:tc>
        <w:tc>
          <w:tcPr>
            <w:tcW w:w="960" w:type="dxa"/>
          </w:tcPr>
          <w:p>
            <w:pPr>
              <w:rPr>
                <w:b/>
                <w:color w:val="auto"/>
              </w:rPr>
            </w:pPr>
            <w:r>
              <w:rPr>
                <w:rFonts w:hint="eastAsia"/>
                <w:b/>
                <w:color w:val="auto"/>
              </w:rPr>
              <w:t>9.1.1</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本次评审时间：</w:t>
            </w:r>
            <w:r>
              <w:rPr>
                <w:rFonts w:hint="eastAsia" w:ascii="宋体" w:hAnsi="宋体"/>
                <w:color w:val="auto"/>
                <w:kern w:val="0"/>
                <w:sz w:val="21"/>
                <w:szCs w:val="21"/>
                <w:lang w:eastAsia="zh-CN"/>
              </w:rPr>
              <w:t>20</w:t>
            </w:r>
            <w:r>
              <w:rPr>
                <w:rFonts w:hint="eastAsia" w:ascii="宋体" w:hAnsi="宋体"/>
                <w:color w:val="auto"/>
                <w:kern w:val="0"/>
                <w:sz w:val="21"/>
                <w:szCs w:val="21"/>
                <w:lang w:val="en-US" w:eastAsia="zh-CN"/>
              </w:rPr>
              <w:t>21</w:t>
            </w:r>
            <w:r>
              <w:rPr>
                <w:rFonts w:hint="eastAsia" w:ascii="宋体" w:hAnsi="宋体"/>
                <w:color w:val="auto"/>
                <w:kern w:val="0"/>
                <w:sz w:val="21"/>
                <w:szCs w:val="21"/>
                <w:lang w:eastAsia="zh-CN"/>
              </w:rPr>
              <w:t>年</w:t>
            </w:r>
            <w:r>
              <w:rPr>
                <w:rFonts w:hint="eastAsia" w:ascii="宋体" w:hAnsi="宋体"/>
                <w:color w:val="auto"/>
                <w:kern w:val="0"/>
                <w:sz w:val="21"/>
                <w:szCs w:val="21"/>
                <w:lang w:val="en-US" w:eastAsia="zh-CN"/>
              </w:rPr>
              <w:t>4</w:t>
            </w:r>
            <w:r>
              <w:rPr>
                <w:rFonts w:hint="eastAsia" w:ascii="宋体" w:hAnsi="宋体"/>
                <w:color w:val="auto"/>
                <w:kern w:val="0"/>
                <w:sz w:val="21"/>
                <w:szCs w:val="21"/>
                <w:lang w:eastAsia="zh-CN"/>
              </w:rPr>
              <w:t>月</w:t>
            </w:r>
            <w:r>
              <w:rPr>
                <w:rFonts w:hint="eastAsia" w:ascii="宋体" w:hAnsi="宋体"/>
                <w:color w:val="auto"/>
                <w:kern w:val="0"/>
                <w:sz w:val="21"/>
                <w:szCs w:val="21"/>
                <w:lang w:val="en-US" w:eastAsia="zh-CN"/>
              </w:rPr>
              <w:t>20</w:t>
            </w:r>
            <w:r>
              <w:rPr>
                <w:rFonts w:hint="eastAsia" w:ascii="宋体" w:hAnsi="宋体"/>
                <w:color w:val="auto"/>
                <w:kern w:val="0"/>
                <w:sz w:val="21"/>
                <w:szCs w:val="21"/>
                <w:lang w:eastAsia="zh-CN"/>
              </w:rPr>
              <w:t>日</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adjustRightInd w:val="0"/>
              <w:spacing w:line="400" w:lineRule="exact"/>
              <w:textAlignment w:val="baseline"/>
              <w:rPr>
                <w:rFonts w:ascii="宋体" w:hAnsi="宋体"/>
                <w:color w:val="auto"/>
                <w:kern w:val="0"/>
                <w:szCs w:val="21"/>
              </w:rPr>
            </w:pPr>
            <w:r>
              <w:rPr>
                <w:rFonts w:hint="eastAsia" w:ascii="宋体" w:hAnsi="宋体"/>
                <w:color w:val="auto"/>
                <w:kern w:val="0"/>
                <w:szCs w:val="21"/>
              </w:rPr>
              <w:t>改进的需求：</w:t>
            </w:r>
          </w:p>
          <w:p>
            <w:pPr>
              <w:adjustRightInd w:val="0"/>
              <w:spacing w:line="400" w:lineRule="exact"/>
              <w:textAlignment w:val="baseline"/>
              <w:rPr>
                <w:rFonts w:ascii="宋体" w:hAnsi="宋体"/>
                <w:color w:val="auto"/>
                <w:kern w:val="0"/>
                <w:szCs w:val="21"/>
              </w:rPr>
            </w:pPr>
            <w:r>
              <w:rPr>
                <w:rFonts w:hint="eastAsia" w:ascii="宋体" w:hAnsi="宋体"/>
                <w:color w:val="auto"/>
                <w:kern w:val="0"/>
                <w:szCs w:val="21"/>
              </w:rPr>
              <w:t>1、增加标准体系培训</w:t>
            </w:r>
          </w:p>
          <w:p>
            <w:pPr>
              <w:adjustRightInd w:val="0"/>
              <w:spacing w:line="400" w:lineRule="exact"/>
              <w:textAlignment w:val="baseline"/>
              <w:rPr>
                <w:rFonts w:hint="eastAsia" w:ascii="宋体" w:hAnsi="宋体"/>
                <w:color w:val="auto"/>
                <w:kern w:val="0"/>
                <w:szCs w:val="21"/>
                <w:lang w:eastAsia="zh-CN"/>
              </w:rPr>
            </w:pPr>
            <w:r>
              <w:rPr>
                <w:rFonts w:hint="eastAsia" w:ascii="宋体" w:hAnsi="宋体"/>
                <w:color w:val="auto"/>
                <w:kern w:val="0"/>
                <w:szCs w:val="21"/>
              </w:rPr>
              <w:t>2、现场增加标识牌</w:t>
            </w:r>
            <w:r>
              <w:rPr>
                <w:rFonts w:hint="eastAsia" w:ascii="宋体" w:hAnsi="宋体"/>
                <w:color w:val="auto"/>
                <w:kern w:val="0"/>
                <w:szCs w:val="21"/>
                <w:lang w:val="en-US" w:eastAsia="zh-CN"/>
              </w:rPr>
              <w:t>及</w:t>
            </w:r>
            <w:r>
              <w:rPr>
                <w:rFonts w:hint="eastAsia" w:ascii="宋体" w:hAnsi="宋体"/>
                <w:color w:val="auto"/>
                <w:kern w:val="0"/>
                <w:szCs w:val="21"/>
              </w:rPr>
              <w:t>区域划分需更加明确</w:t>
            </w:r>
            <w:r>
              <w:rPr>
                <w:rFonts w:hint="eastAsia" w:ascii="宋体" w:hAnsi="宋体"/>
                <w:color w:val="auto"/>
                <w:kern w:val="0"/>
                <w:szCs w:val="21"/>
                <w:lang w:eastAsia="zh-CN"/>
              </w:rPr>
              <w:t>。</w:t>
            </w:r>
          </w:p>
          <w:p>
            <w:pPr>
              <w:pStyle w:val="4"/>
              <w:rPr>
                <w:rFonts w:hint="eastAsia"/>
                <w:color w:val="auto"/>
                <w:lang w:eastAsia="zh-CN"/>
              </w:rPr>
            </w:pP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w:t>
            </w:r>
            <w:r>
              <w:rPr>
                <w:rFonts w:hint="eastAsia" w:ascii="宋体" w:hAnsi="宋体" w:cs="宋体"/>
                <w:color w:val="auto"/>
                <w:szCs w:val="24"/>
                <w:lang w:eastAsia="zh-CN"/>
              </w:rPr>
              <w:t>《不符合、</w:t>
            </w:r>
            <w:r>
              <w:rPr>
                <w:rFonts w:hint="eastAsia" w:ascii="宋体" w:hAnsi="宋体" w:cs="宋体"/>
                <w:color w:val="auto"/>
                <w:szCs w:val="24"/>
              </w:rPr>
              <w:t>纠正</w:t>
            </w:r>
            <w:r>
              <w:rPr>
                <w:rFonts w:hint="eastAsia" w:ascii="宋体" w:hAnsi="宋体" w:cs="宋体"/>
                <w:color w:val="auto"/>
                <w:szCs w:val="24"/>
                <w:lang w:eastAsia="zh-CN"/>
              </w:rPr>
              <w:t>和</w:t>
            </w:r>
            <w:r>
              <w:rPr>
                <w:rFonts w:hint="eastAsia" w:ascii="宋体" w:hAnsi="宋体" w:cs="宋体"/>
                <w:color w:val="auto"/>
                <w:szCs w:val="24"/>
              </w:rPr>
              <w:t>预防措施</w:t>
            </w:r>
            <w:r>
              <w:rPr>
                <w:rFonts w:hint="eastAsia" w:ascii="宋体" w:hAnsi="宋体" w:cs="宋体"/>
                <w:color w:val="auto"/>
                <w:szCs w:val="24"/>
                <w:lang w:eastAsia="zh-CN"/>
              </w:rPr>
              <w:t>控制</w:t>
            </w:r>
            <w:r>
              <w:rPr>
                <w:rFonts w:hint="eastAsia" w:ascii="宋体" w:hAnsi="宋体" w:cs="宋体"/>
                <w:color w:val="auto"/>
                <w:szCs w:val="24"/>
              </w:rPr>
              <w:t>程序</w:t>
            </w:r>
            <w:r>
              <w:rPr>
                <w:rFonts w:hint="eastAsia" w:ascii="宋体" w:hAnsi="宋体" w:cs="宋体"/>
                <w:color w:val="auto"/>
                <w:szCs w:val="24"/>
                <w:lang w:eastAsia="zh-CN"/>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960" w:type="dxa"/>
          </w:tcPr>
          <w:p>
            <w:pPr>
              <w:rPr>
                <w:b/>
                <w:color w:val="auto"/>
              </w:rPr>
            </w:pPr>
          </w:p>
        </w:tc>
        <w:tc>
          <w:tcPr>
            <w:tcW w:w="10004" w:type="dxa"/>
          </w:tcPr>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现场确认，公司质量管理体系覆盖范围：</w:t>
            </w:r>
            <w:r>
              <w:rPr>
                <w:rFonts w:hint="eastAsia" w:ascii="宋体" w:hAnsi="宋体" w:eastAsia="宋体" w:cs="宋体"/>
                <w:color w:val="auto"/>
                <w:szCs w:val="24"/>
                <w:lang w:eastAsia="zh-CN"/>
              </w:rPr>
              <w:t>汽车、摩托车金属覆盖件的加工</w:t>
            </w:r>
            <w:r>
              <w:rPr>
                <w:rFonts w:hint="eastAsia" w:ascii="宋体" w:hAnsi="宋体" w:eastAsia="宋体" w:cs="宋体"/>
                <w:color w:val="auto"/>
                <w:szCs w:val="24"/>
              </w:rPr>
              <w:t>。</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提供营业执照（三证合一），检查有效，公司严格执行国标及行业要求和法律、法规要求。</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20</w:t>
            </w:r>
            <w:r>
              <w:rPr>
                <w:rFonts w:hint="eastAsia" w:ascii="宋体" w:hAnsi="宋体" w:eastAsia="宋体" w:cs="宋体"/>
                <w:color w:val="auto"/>
                <w:szCs w:val="24"/>
                <w:lang w:val="en-US" w:eastAsia="zh-CN"/>
              </w:rPr>
              <w:t>20</w:t>
            </w:r>
            <w:r>
              <w:rPr>
                <w:rFonts w:hint="eastAsia" w:ascii="宋体" w:hAnsi="宋体" w:eastAsia="宋体" w:cs="宋体"/>
                <w:color w:val="auto"/>
                <w:szCs w:val="24"/>
              </w:rPr>
              <w:t>年</w:t>
            </w:r>
            <w:r>
              <w:rPr>
                <w:rFonts w:hint="eastAsia" w:ascii="宋体" w:hAnsi="宋体" w:eastAsia="宋体" w:cs="宋体"/>
                <w:color w:val="auto"/>
                <w:szCs w:val="24"/>
                <w:lang w:val="en-US" w:eastAsia="zh-CN"/>
              </w:rPr>
              <w:t>12</w:t>
            </w:r>
            <w:r>
              <w:rPr>
                <w:rFonts w:hint="eastAsia" w:ascii="宋体" w:hAnsi="宋体" w:eastAsia="宋体" w:cs="宋体"/>
                <w:color w:val="auto"/>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auto"/>
                <w:szCs w:val="24"/>
              </w:rPr>
            </w:pPr>
            <w:r>
              <w:rPr>
                <w:rFonts w:hint="eastAsia" w:ascii="宋体" w:hAnsi="宋体" w:eastAsia="宋体" w:cs="宋体"/>
                <w:color w:val="auto"/>
                <w:szCs w:val="24"/>
              </w:rPr>
              <w:t>该公司在20</w:t>
            </w:r>
            <w:r>
              <w:rPr>
                <w:rFonts w:hint="eastAsia" w:ascii="宋体" w:hAnsi="宋体" w:eastAsia="宋体" w:cs="宋体"/>
                <w:color w:val="auto"/>
                <w:szCs w:val="24"/>
                <w:lang w:val="en-US" w:eastAsia="zh-CN"/>
              </w:rPr>
              <w:t>20</w:t>
            </w:r>
            <w:r>
              <w:rPr>
                <w:rFonts w:hint="eastAsia" w:ascii="宋体" w:hAnsi="宋体" w:eastAsia="宋体" w:cs="宋体"/>
                <w:color w:val="auto"/>
                <w:szCs w:val="24"/>
              </w:rPr>
              <w:t>年</w:t>
            </w:r>
            <w:r>
              <w:rPr>
                <w:rFonts w:hint="eastAsia" w:ascii="宋体" w:hAnsi="宋体" w:eastAsia="宋体" w:cs="宋体"/>
                <w:color w:val="auto"/>
                <w:szCs w:val="24"/>
                <w:lang w:val="en-US" w:eastAsia="zh-CN"/>
              </w:rPr>
              <w:t>12月以</w:t>
            </w:r>
            <w:r>
              <w:rPr>
                <w:rFonts w:hint="eastAsia" w:ascii="宋体" w:hAnsi="宋体" w:eastAsia="宋体" w:cs="宋体"/>
                <w:color w:val="auto"/>
                <w:szCs w:val="24"/>
              </w:rPr>
              <w:t>来，无质量监督抽查情况。</w:t>
            </w:r>
          </w:p>
        </w:tc>
        <w:tc>
          <w:tcPr>
            <w:tcW w:w="1585" w:type="dxa"/>
          </w:tcPr>
          <w:p>
            <w:pPr>
              <w:rPr>
                <w:color w:val="auto"/>
              </w:rPr>
            </w:pPr>
          </w:p>
        </w:tc>
      </w:tr>
    </w:tbl>
    <w:p>
      <w:pPr>
        <w:rPr>
          <w:color w:val="auto"/>
        </w:rPr>
      </w:pPr>
      <w:r>
        <w:rPr>
          <w:color w:val="auto"/>
        </w:rPr>
        <w:ptab w:relativeTo="margin" w:alignment="center" w:leader="none"/>
      </w:r>
    </w:p>
    <w:p>
      <w:pPr>
        <w:pStyle w:val="8"/>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综合部</w:t>
            </w:r>
            <w:r>
              <w:rPr>
                <w:rFonts w:hint="eastAsia"/>
                <w:color w:val="auto"/>
                <w:sz w:val="24"/>
                <w:szCs w:val="24"/>
              </w:rPr>
              <w:t xml:space="preserve">  </w:t>
            </w:r>
            <w:r>
              <w:rPr>
                <w:rFonts w:hint="eastAsia"/>
                <w:color w:val="auto"/>
                <w:sz w:val="24"/>
                <w:szCs w:val="24"/>
                <w:lang w:eastAsia="zh-CN"/>
              </w:rPr>
              <w:t xml:space="preserve"> </w:t>
            </w:r>
            <w:r>
              <w:rPr>
                <w:rFonts w:hint="eastAsia"/>
                <w:color w:val="auto"/>
                <w:sz w:val="24"/>
                <w:szCs w:val="24"/>
                <w:lang w:val="en-US" w:eastAsia="zh-CN"/>
              </w:rPr>
              <w:t>主管领导：</w:t>
            </w:r>
            <w:r>
              <w:rPr>
                <w:rFonts w:hint="eastAsia"/>
                <w:color w:val="auto"/>
                <w:sz w:val="24"/>
                <w:szCs w:val="24"/>
                <w:highlight w:val="none"/>
                <w:lang w:val="en-US" w:eastAsia="zh-CN"/>
              </w:rPr>
              <w:t xml:space="preserve">刘霞        陪同人员：刘霞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xml:space="preserve">   审核时间：</w:t>
            </w:r>
            <w:r>
              <w:rPr>
                <w:rFonts w:hint="eastAsia"/>
                <w:color w:val="auto"/>
                <w:sz w:val="24"/>
                <w:szCs w:val="24"/>
                <w:lang w:eastAsia="zh-CN"/>
              </w:rPr>
              <w:t>2021.5.2</w:t>
            </w:r>
            <w:r>
              <w:rPr>
                <w:rFonts w:hint="eastAsia"/>
                <w:color w:val="auto"/>
                <w:sz w:val="24"/>
                <w:szCs w:val="24"/>
                <w:lang w:val="en-US" w:eastAsia="zh-CN"/>
              </w:rPr>
              <w:t>7上午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auto"/>
                <w:sz w:val="28"/>
                <w:lang w:val="en-US"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w:t>
            </w:r>
            <w:r>
              <w:rPr>
                <w:rFonts w:hint="eastAsia" w:ascii="宋体" w:hAnsi="宋体" w:cs="宋体"/>
                <w:color w:val="auto"/>
                <w:spacing w:val="-4"/>
                <w:szCs w:val="21"/>
                <w:lang w:val="en-US" w:eastAsia="zh-CN"/>
              </w:rPr>
              <w:t>刘霞</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质量目标统计表 2021年度</w:t>
            </w:r>
            <w:r>
              <w:rPr>
                <w:rFonts w:hint="eastAsia" w:ascii="宋体" w:hAnsi="宋体" w:cs="宋体"/>
                <w:color w:val="auto"/>
                <w:spacing w:val="-4"/>
                <w:szCs w:val="21"/>
              </w:rPr>
              <w:t xml:space="preserve">》 </w:t>
            </w:r>
          </w:p>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rPr>
              <w:t>测量时间：</w:t>
            </w:r>
            <w:r>
              <w:rPr>
                <w:rFonts w:hint="eastAsia" w:ascii="宋体" w:hAnsi="宋体" w:cs="宋体"/>
                <w:color w:val="auto"/>
                <w:spacing w:val="-4"/>
                <w:szCs w:val="21"/>
                <w:lang w:eastAsia="zh-CN"/>
              </w:rPr>
              <w:t>2021年1月-4月</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年度培训计划完成率：</w:t>
            </w:r>
            <w:r>
              <w:rPr>
                <w:rFonts w:hint="default" w:ascii="Arial" w:hAnsi="Arial" w:cs="Arial"/>
                <w:color w:val="auto"/>
                <w:spacing w:val="-4"/>
                <w:szCs w:val="21"/>
              </w:rPr>
              <w:t>≥</w:t>
            </w:r>
            <w:r>
              <w:rPr>
                <w:rFonts w:hint="eastAsia" w:ascii="宋体" w:hAnsi="宋体" w:cs="宋体"/>
                <w:color w:val="auto"/>
                <w:spacing w:val="-4"/>
                <w:szCs w:val="21"/>
                <w:lang w:val="en-US" w:eastAsia="zh-CN"/>
              </w:rPr>
              <w:t>95</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lang w:eastAsia="zh-CN"/>
              </w:rPr>
              <w:t>试用期评价完成率</w:t>
            </w:r>
            <w:r>
              <w:rPr>
                <w:rFonts w:hint="eastAsia" w:ascii="宋体" w:hAnsi="宋体" w:cs="宋体"/>
                <w:color w:val="auto"/>
                <w:spacing w:val="-4"/>
                <w:szCs w:val="21"/>
                <w:lang w:val="en-US" w:eastAsia="zh-CN"/>
              </w:rPr>
              <w:t>100%               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文件</w:t>
            </w:r>
            <w:r>
              <w:rPr>
                <w:rFonts w:hint="eastAsia" w:ascii="宋体" w:hAnsi="宋体" w:cs="宋体"/>
                <w:color w:val="auto"/>
                <w:spacing w:val="-4"/>
                <w:szCs w:val="21"/>
                <w:lang w:eastAsia="zh-CN"/>
              </w:rPr>
              <w:t>发放准确、及时</w:t>
            </w:r>
            <w:r>
              <w:rPr>
                <w:rFonts w:hint="eastAsia" w:ascii="宋体" w:hAnsi="宋体" w:cs="宋体"/>
                <w:color w:val="auto"/>
                <w:spacing w:val="-4"/>
                <w:szCs w:val="21"/>
              </w:rPr>
              <w:t>率</w:t>
            </w:r>
            <w:r>
              <w:rPr>
                <w:rFonts w:hint="eastAsia" w:ascii="宋体" w:hAnsi="宋体" w:cs="宋体"/>
                <w:color w:val="auto"/>
                <w:spacing w:val="-4"/>
                <w:szCs w:val="21"/>
                <w:lang w:eastAsia="zh-CN"/>
              </w:rPr>
              <w:t>：</w:t>
            </w:r>
            <w:r>
              <w:rPr>
                <w:rFonts w:hint="eastAsia" w:ascii="宋体" w:hAnsi="宋体" w:cs="宋体"/>
                <w:color w:val="auto"/>
                <w:spacing w:val="-4"/>
                <w:szCs w:val="21"/>
                <w:lang w:val="en-US" w:eastAsia="zh-CN"/>
              </w:rPr>
              <w:t>100</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21</w:t>
            </w:r>
            <w:r>
              <w:rPr>
                <w:rFonts w:hint="eastAsia" w:ascii="宋体" w:hAnsi="宋体" w:cs="宋体"/>
                <w:color w:val="auto"/>
                <w:spacing w:val="-4"/>
                <w:szCs w:val="21"/>
              </w:rPr>
              <w:t>年培训计划，</w:t>
            </w:r>
            <w:r>
              <w:rPr>
                <w:rFonts w:hint="eastAsia" w:ascii="宋体" w:hAnsi="宋体" w:cs="宋体"/>
                <w:color w:val="auto"/>
                <w:spacing w:val="-4"/>
                <w:szCs w:val="21"/>
                <w:highlight w:val="none"/>
              </w:rPr>
              <w:t>抽查</w:t>
            </w:r>
            <w:r>
              <w:rPr>
                <w:rFonts w:hint="eastAsia" w:ascii="宋体" w:hAnsi="宋体" w:cs="宋体"/>
                <w:color w:val="auto"/>
                <w:spacing w:val="-4"/>
                <w:szCs w:val="21"/>
                <w:highlight w:val="none"/>
                <w:lang w:val="en-US" w:eastAsia="zh-CN"/>
              </w:rPr>
              <w:t>3</w:t>
            </w:r>
            <w:r>
              <w:rPr>
                <w:rFonts w:hint="eastAsia" w:ascii="宋体" w:hAnsi="宋体" w:cs="宋体"/>
                <w:color w:val="auto"/>
                <w:spacing w:val="-4"/>
                <w:szCs w:val="21"/>
                <w:highlight w:val="none"/>
              </w:rPr>
              <w:t>月份</w:t>
            </w:r>
            <w:r>
              <w:rPr>
                <w:rFonts w:hint="eastAsia" w:ascii="宋体" w:hAnsi="宋体" w:cs="宋体"/>
                <w:color w:val="auto"/>
                <w:spacing w:val="-4"/>
                <w:szCs w:val="21"/>
                <w:highlight w:val="none"/>
                <w:lang w:eastAsia="zh-CN"/>
              </w:rPr>
              <w:t>对法律法规及质量标准的</w:t>
            </w:r>
            <w:r>
              <w:rPr>
                <w:rFonts w:hint="eastAsia" w:ascii="宋体" w:hAnsi="宋体" w:cs="宋体"/>
                <w:color w:val="auto"/>
                <w:spacing w:val="-4"/>
                <w:szCs w:val="21"/>
                <w:highlight w:val="none"/>
              </w:rPr>
              <w:t>培训记录，均按照</w:t>
            </w:r>
            <w:r>
              <w:rPr>
                <w:rFonts w:hint="eastAsia" w:ascii="宋体" w:hAnsi="宋体" w:cs="宋体"/>
                <w:color w:val="auto"/>
                <w:spacing w:val="-4"/>
                <w:szCs w:val="21"/>
              </w:rPr>
              <w:t>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查，公司编制了《人力资源控制程序》，公司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lang w:eastAsia="zh-CN"/>
              </w:rPr>
              <w:t>岗位任职要求</w:t>
            </w:r>
            <w:r>
              <w:rPr>
                <w:rFonts w:hint="eastAsia" w:ascii="宋体" w:hAnsi="宋体" w:cs="宋体"/>
                <w:color w:val="auto"/>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查见：《岗位职责》中总经理任职要求，学历：中专以上，熟悉本行业情况，善于分析市场；具备良好的社会关系网络，具备组织市场调研、分析竞争对手的能力等；抽见：检验人员，文化：中专。熟悉产品标准，熟悉生产工艺及各种计量、检具的使用等。</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过程运行环境</w:t>
            </w:r>
          </w:p>
        </w:tc>
        <w:tc>
          <w:tcPr>
            <w:tcW w:w="960" w:type="dxa"/>
          </w:tcPr>
          <w:p>
            <w:pPr>
              <w:rPr>
                <w:rFonts w:ascii="宋体" w:hAnsi="宋体" w:cs="新宋体"/>
                <w:color w:val="auto"/>
                <w:szCs w:val="21"/>
              </w:rPr>
            </w:pPr>
            <w:r>
              <w:rPr>
                <w:rFonts w:hint="eastAsia" w:ascii="宋体" w:hAnsi="宋体" w:cs="宋体"/>
                <w:b/>
                <w:color w:val="auto"/>
                <w:szCs w:val="21"/>
              </w:rPr>
              <w:t>7.1.4</w:t>
            </w:r>
            <w:r>
              <w:rPr>
                <w:rFonts w:hint="eastAsia" w:ascii="宋体" w:hAnsi="宋体" w:cs="新宋体"/>
                <w:color w:val="auto"/>
                <w:szCs w:val="21"/>
              </w:rPr>
              <w:t xml:space="preserve"> </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公司对过程运行环境要素予以识别、确定</w:t>
            </w:r>
          </w:p>
          <w:p>
            <w:pPr>
              <w:spacing w:line="360" w:lineRule="auto"/>
              <w:rPr>
                <w:rFonts w:ascii="宋体" w:hAnsi="宋体" w:cs="宋体"/>
                <w:color w:val="auto"/>
                <w:szCs w:val="21"/>
              </w:rPr>
            </w:pPr>
            <w:r>
              <w:rPr>
                <w:rFonts w:hint="eastAsia" w:ascii="宋体" w:hAnsi="宋体" w:cs="宋体"/>
                <w:color w:val="auto"/>
                <w:szCs w:val="21"/>
              </w:rPr>
              <w:t xml:space="preserve">  经现场确认（观察、沟通调查）：</w:t>
            </w:r>
          </w:p>
          <w:p>
            <w:pPr>
              <w:spacing w:line="360" w:lineRule="auto"/>
              <w:rPr>
                <w:rFonts w:ascii="宋体" w:hAnsi="宋体"/>
                <w:color w:val="auto"/>
                <w:szCs w:val="21"/>
              </w:rPr>
            </w:pPr>
            <w:r>
              <w:rPr>
                <w:rFonts w:hint="eastAsia" w:ascii="宋体" w:hAnsi="宋体" w:cs="宋体"/>
                <w:color w:val="auto"/>
                <w:szCs w:val="21"/>
              </w:rPr>
              <w:t xml:space="preserve">  相关的社会因素、心理因素、物理因素等均基本满足要求。现场查见：生产现场空气流通，温度适宜，照明等均满足生产要求</w:t>
            </w:r>
            <w:r>
              <w:rPr>
                <w:rFonts w:hint="eastAsia" w:ascii="宋体" w:hAnsi="宋体" w:cs="宋体"/>
                <w:color w:val="auto"/>
                <w:szCs w:val="21"/>
                <w:lang w:eastAsia="zh-CN"/>
              </w:rPr>
              <w:t>，生产现场配备了消防器材，生产员工在生产操作时佩戴耳塞等劳保用品</w:t>
            </w:r>
            <w:r>
              <w:rPr>
                <w:rFonts w:hint="eastAsia" w:ascii="宋体" w:hAnsi="宋体" w:cs="宋体"/>
                <w:color w:val="auto"/>
                <w:szCs w:val="21"/>
              </w:rPr>
              <w:t>。</w:t>
            </w:r>
            <w:r>
              <w:rPr>
                <w:rFonts w:hint="eastAsia" w:ascii="宋体" w:hAnsi="宋体" w:cs="宋体"/>
                <w:color w:val="auto"/>
                <w:szCs w:val="21"/>
                <w:lang w:eastAsia="zh-CN"/>
              </w:rPr>
              <w:t>满足过程运行环境求。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60" w:type="dxa"/>
            <w:vAlign w:val="top"/>
          </w:tcPr>
          <w:p>
            <w:pPr>
              <w:adjustRightInd w:val="0"/>
              <w:snapToGrid w:val="0"/>
              <w:jc w:val="center"/>
              <w:rPr>
                <w:rFonts w:hint="eastAsia" w:ascii="宋体" w:hAnsi="宋体" w:cs="宋体"/>
                <w:color w:val="auto"/>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查见：公司无人员资质要求</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年度培训计划共</w:t>
            </w:r>
            <w:r>
              <w:rPr>
                <w:rFonts w:hint="eastAsia" w:ascii="宋体" w:hAnsi="宋体" w:cs="宋体"/>
                <w:color w:val="auto"/>
                <w:szCs w:val="21"/>
                <w:lang w:val="en-US" w:eastAsia="zh-CN"/>
              </w:rPr>
              <w:t>8</w:t>
            </w:r>
            <w:r>
              <w:rPr>
                <w:rFonts w:hint="eastAsia" w:ascii="宋体" w:hAnsi="宋体" w:cs="宋体"/>
                <w:color w:val="auto"/>
                <w:szCs w:val="21"/>
              </w:rPr>
              <w:t>次，已完成的培训记录</w:t>
            </w:r>
            <w:r>
              <w:rPr>
                <w:rFonts w:hint="eastAsia" w:ascii="宋体" w:hAnsi="宋体" w:cs="宋体"/>
                <w:color w:val="auto"/>
                <w:szCs w:val="21"/>
                <w:lang w:val="en-US" w:eastAsia="zh-CN"/>
              </w:rPr>
              <w:t>5</w:t>
            </w:r>
            <w:r>
              <w:rPr>
                <w:rFonts w:hint="eastAsia" w:ascii="宋体" w:hAnsi="宋体" w:cs="宋体"/>
                <w:color w:val="auto"/>
                <w:szCs w:val="21"/>
              </w:rPr>
              <w:t>次。</w:t>
            </w:r>
          </w:p>
          <w:p>
            <w:pPr>
              <w:spacing w:line="360" w:lineRule="auto"/>
              <w:rPr>
                <w:rFonts w:hint="eastAsia" w:ascii="宋体" w:hAnsi="宋体" w:cs="宋体"/>
                <w:color w:val="auto"/>
                <w:szCs w:val="21"/>
              </w:rPr>
            </w:pPr>
            <w:r>
              <w:rPr>
                <w:rFonts w:hint="eastAsia" w:ascii="宋体" w:hAnsi="宋体" w:cs="宋体"/>
                <w:color w:val="auto"/>
                <w:szCs w:val="21"/>
              </w:rPr>
              <w:t>1）：20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25</w:t>
            </w:r>
            <w:r>
              <w:rPr>
                <w:rFonts w:hint="eastAsia" w:ascii="宋体" w:hAnsi="宋体" w:cs="宋体"/>
                <w:color w:val="auto"/>
                <w:szCs w:val="21"/>
              </w:rPr>
              <w:t xml:space="preserve">  </w:t>
            </w:r>
            <w:r>
              <w:rPr>
                <w:rFonts w:hint="eastAsia" w:ascii="宋体" w:hAnsi="宋体" w:cs="宋体"/>
                <w:color w:val="auto"/>
                <w:szCs w:val="21"/>
                <w:lang w:val="en-US" w:eastAsia="zh-CN"/>
              </w:rPr>
              <w:t>进行了</w:t>
            </w:r>
            <w:r>
              <w:rPr>
                <w:rFonts w:hint="eastAsia" w:ascii="宋体" w:hAnsi="宋体" w:eastAsia="宋体" w:cs="宋体"/>
                <w:color w:val="auto"/>
                <w:szCs w:val="21"/>
                <w:lang w:val="en-US" w:eastAsia="zh-CN"/>
              </w:rPr>
              <w:t>质量意识培训</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培训内容：质量意识、质量意识的建立、怎样做出品质合格的产品、常见缺乏质量意识的表现、车间现状。</w:t>
            </w:r>
            <w:r>
              <w:rPr>
                <w:rFonts w:hint="eastAsia" w:ascii="宋体" w:hAnsi="宋体" w:eastAsia="宋体" w:cs="宋体"/>
                <w:color w:val="auto"/>
                <w:szCs w:val="21"/>
                <w:lang w:eastAsia="zh-CN"/>
              </w:rPr>
              <w:t>培训人员：公司全体员工；效果评价：达到培训效果，学员基本掌握所学内容，效果良好。评价人：</w:t>
            </w:r>
            <w:r>
              <w:rPr>
                <w:rFonts w:hint="eastAsia" w:ascii="宋体" w:hAnsi="宋体" w:cs="宋体"/>
                <w:color w:val="auto"/>
                <w:szCs w:val="21"/>
                <w:lang w:eastAsia="zh-CN"/>
              </w:rPr>
              <w:t>范军</w:t>
            </w:r>
            <w:r>
              <w:rPr>
                <w:rFonts w:hint="eastAsia" w:ascii="宋体" w:hAnsi="宋体" w:cs="宋体"/>
                <w:color w:val="auto"/>
                <w:szCs w:val="21"/>
              </w:rPr>
              <w:t>。</w:t>
            </w:r>
          </w:p>
          <w:p>
            <w:p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 xml:space="preserve"> </w:t>
            </w:r>
            <w:r>
              <w:rPr>
                <w:rFonts w:hint="eastAsia" w:ascii="宋体" w:hAnsi="宋体" w:cs="宋体"/>
                <w:color w:val="auto"/>
                <w:szCs w:val="21"/>
                <w:lang w:val="en-US" w:eastAsia="zh-CN"/>
              </w:rPr>
              <w:t>进行了</w:t>
            </w:r>
            <w:r>
              <w:rPr>
                <w:rFonts w:hint="default" w:eastAsiaTheme="minorEastAsia"/>
                <w:color w:val="auto"/>
                <w:lang w:val="en-US" w:eastAsia="zh-CN"/>
              </w:rPr>
              <w:t>产品的验收规范,设备验收标准等检验管理程序</w:t>
            </w:r>
            <w:r>
              <w:rPr>
                <w:rFonts w:hint="eastAsia" w:ascii="宋体" w:hAnsi="宋体" w:cs="宋体"/>
                <w:color w:val="auto"/>
                <w:szCs w:val="21"/>
              </w:rPr>
              <w:t>；</w:t>
            </w:r>
            <w:r>
              <w:rPr>
                <w:rFonts w:hint="eastAsia" w:ascii="宋体" w:hAnsi="宋体" w:cs="宋体"/>
                <w:color w:val="auto"/>
                <w:szCs w:val="21"/>
                <w:lang w:val="en-US" w:eastAsia="zh-CN"/>
              </w:rPr>
              <w:t>培训内容：产品验收规程和GB/T19001-2016标准8.6和8.7、成品控制程序、检验管理办法</w:t>
            </w:r>
            <w:r>
              <w:rPr>
                <w:rFonts w:hint="eastAsia" w:ascii="宋体" w:hAnsi="宋体" w:cs="宋体"/>
                <w:color w:val="auto"/>
                <w:szCs w:val="21"/>
              </w:rPr>
              <w:t>培训人员：</w:t>
            </w:r>
            <w:r>
              <w:rPr>
                <w:rFonts w:hint="eastAsia" w:ascii="宋体" w:hAnsi="宋体" w:cs="宋体"/>
                <w:color w:val="auto"/>
                <w:szCs w:val="21"/>
                <w:lang w:eastAsia="zh-CN"/>
              </w:rPr>
              <w:t>生产部员工</w:t>
            </w:r>
            <w:r>
              <w:rPr>
                <w:rFonts w:hint="eastAsia" w:ascii="宋体" w:hAnsi="宋体" w:cs="宋体"/>
                <w:color w:val="auto"/>
                <w:szCs w:val="21"/>
              </w:rPr>
              <w:t>；效果评价：达到培训效果，学员基本掌握所学内容，效果良好。评价人：</w:t>
            </w:r>
            <w:r>
              <w:rPr>
                <w:rFonts w:hint="eastAsia" w:ascii="宋体" w:hAnsi="宋体" w:cs="宋体"/>
                <w:color w:val="auto"/>
                <w:szCs w:val="21"/>
                <w:lang w:eastAsia="zh-CN"/>
              </w:rPr>
              <w:t>范军</w:t>
            </w:r>
          </w:p>
          <w:p>
            <w:pPr>
              <w:pStyle w:val="4"/>
              <w:rPr>
                <w:rFonts w:hint="default"/>
                <w:color w:val="auto"/>
                <w:lang w:val="en-US" w:eastAsia="zh-CN"/>
              </w:rPr>
            </w:pPr>
            <w:r>
              <w:rPr>
                <w:rFonts w:hint="eastAsia"/>
                <w:color w:val="auto"/>
                <w:lang w:val="en-US" w:eastAsia="zh-CN"/>
              </w:rPr>
              <w:t>......</w:t>
            </w:r>
          </w:p>
          <w:p>
            <w:pPr>
              <w:spacing w:line="360" w:lineRule="auto"/>
              <w:rPr>
                <w:rFonts w:ascii="宋体" w:hAnsi="宋体"/>
                <w:color w:val="auto"/>
                <w:szCs w:val="21"/>
              </w:rPr>
            </w:pPr>
            <w:r>
              <w:rPr>
                <w:rFonts w:hint="eastAsia" w:ascii="宋体" w:hAnsi="宋体" w:cs="宋体"/>
                <w:color w:val="auto"/>
                <w:szCs w:val="21"/>
              </w:rPr>
              <w:t>公司人员能力管理符合要求。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刘渝、聂真云</w:t>
            </w:r>
            <w:r>
              <w:rPr>
                <w:rFonts w:hint="eastAsia" w:ascii="宋体" w:hAnsi="宋体" w:cs="宋体"/>
                <w:color w:val="auto"/>
                <w:szCs w:val="21"/>
                <w:lang w:eastAsia="zh-CN"/>
              </w:rPr>
              <w:t>等</w:t>
            </w:r>
            <w:r>
              <w:rPr>
                <w:rFonts w:hint="eastAsia" w:ascii="宋体" w:hAnsi="宋体" w:cs="宋体"/>
                <w:color w:val="auto"/>
                <w:szCs w:val="21"/>
              </w:rPr>
              <w:t>员工沟通了解，其均基本具备以上必要的质量意识和质量管理体系相关意识。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6"/>
              <w:tabs>
                <w:tab w:val="left" w:pos="902"/>
                <w:tab w:val="clear" w:pos="1069"/>
              </w:tabs>
              <w:spacing w:line="360" w:lineRule="auto"/>
              <w:ind w:left="0" w:right="1"/>
              <w:rPr>
                <w:rFonts w:ascii="Calibri" w:hAnsi="宋体" w:eastAsia="宋体" w:cs="宋体"/>
                <w:color w:val="auto"/>
                <w:kern w:val="0"/>
                <w:sz w:val="21"/>
                <w:szCs w:val="21"/>
              </w:rPr>
            </w:pPr>
            <w:r>
              <w:rPr>
                <w:rFonts w:hint="eastAsia" w:ascii="宋体" w:hAnsi="宋体" w:eastAsia="宋体" w:cs="宋体"/>
                <w:color w:val="auto"/>
                <w:kern w:val="0"/>
                <w:sz w:val="21"/>
                <w:szCs w:val="21"/>
              </w:rPr>
              <w:t>三级文件：</w:t>
            </w:r>
            <w:r>
              <w:rPr>
                <w:rFonts w:hint="eastAsia" w:ascii="Calibri" w:hAnsi="宋体" w:eastAsia="宋体" w:cs="宋体"/>
                <w:color w:val="auto"/>
                <w:kern w:val="0"/>
                <w:sz w:val="21"/>
                <w:szCs w:val="21"/>
              </w:rPr>
              <w:t>管理规定或制度</w:t>
            </w:r>
          </w:p>
          <w:p>
            <w:pPr>
              <w:pStyle w:val="6"/>
              <w:tabs>
                <w:tab w:val="left" w:pos="902"/>
                <w:tab w:val="clear" w:pos="1069"/>
              </w:tabs>
              <w:spacing w:line="360" w:lineRule="auto"/>
              <w:ind w:left="0" w:right="1"/>
              <w:rPr>
                <w:rFonts w:ascii="Calibri" w:hAnsi="宋体" w:eastAsia="宋体" w:cs="宋体"/>
                <w:color w:val="auto"/>
                <w:kern w:val="0"/>
                <w:sz w:val="21"/>
                <w:szCs w:val="21"/>
              </w:rPr>
            </w:pPr>
            <w:r>
              <w:rPr>
                <w:rFonts w:hint="eastAsia" w:ascii="Calibri" w:hAnsi="宋体" w:eastAsia="宋体" w:cs="宋体"/>
                <w:color w:val="auto"/>
                <w:kern w:val="0"/>
                <w:sz w:val="21"/>
                <w:szCs w:val="21"/>
              </w:rPr>
              <w:t>四级文件：表格和检查表。</w:t>
            </w:r>
          </w:p>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文件编号</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AG-QMS/A-2020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版本号：A </w:t>
            </w:r>
            <w:r>
              <w:rPr>
                <w:rFonts w:hint="eastAsia" w:ascii="宋体" w:hAnsi="宋体" w:cs="宋体"/>
                <w:color w:val="auto"/>
                <w:kern w:val="0"/>
                <w:sz w:val="21"/>
                <w:szCs w:val="21"/>
                <w:lang w:val="en-US" w:eastAsia="zh-CN"/>
              </w:rPr>
              <w:t>版</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2020年12月26日  发布    编制：综合部 审核：刘霞  批准：范军</w:t>
            </w:r>
          </w:p>
          <w:p>
            <w:pPr>
              <w:ind w:firstLine="420" w:firstLineChars="200"/>
              <w:rPr>
                <w:rFonts w:ascii="宋体" w:hAnsi="宋体" w:cs="宋体"/>
                <w:color w:val="auto"/>
                <w:kern w:val="0"/>
                <w:szCs w:val="21"/>
              </w:rPr>
            </w:pPr>
            <w:r>
              <w:rPr>
                <w:rFonts w:hint="eastAsia" w:ascii="宋体" w:hAnsi="宋体" w:cs="宋体"/>
                <w:color w:val="auto"/>
                <w:kern w:val="0"/>
                <w:szCs w:val="21"/>
              </w:rPr>
              <w:t>抽见《程序文件》</w:t>
            </w:r>
          </w:p>
          <w:p>
            <w:pPr>
              <w:spacing w:line="400" w:lineRule="exact"/>
              <w:ind w:right="-47" w:firstLine="64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AG-QMS-001～AG-QMS-020  </w:t>
            </w:r>
            <w:r>
              <w:rPr>
                <w:rFonts w:hint="eastAsia" w:ascii="宋体" w:hAnsi="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版本号：A 版</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2020年12月26日  发布   编制：编写小组 审核：刘霞  批准：范军</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以上文件均有编审批，发布实施日期及发放编号、受控状态。</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20</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、管理制度汇编等。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查见：《文件发放、回收记录》程序文件、质量手册、管理制度汇编</w:t>
            </w:r>
            <w:r>
              <w:rPr>
                <w:rFonts w:hint="eastAsia" w:ascii="宋体" w:hAnsi="宋体" w:cs="宋体"/>
                <w:color w:val="auto"/>
                <w:szCs w:val="21"/>
                <w:lang w:eastAsia="zh-CN"/>
              </w:rPr>
              <w:t>、图纸、工艺文件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《质量手册》现行版本为A版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widowControl/>
              <w:spacing w:line="400" w:lineRule="exact"/>
              <w:rPr>
                <w:rFonts w:hint="eastAsia" w:ascii="宋体" w:hAnsi="宋体" w:cs="宋体"/>
                <w:color w:val="auto"/>
                <w:szCs w:val="21"/>
              </w:rPr>
            </w:pPr>
            <w:r>
              <w:rPr>
                <w:rFonts w:hint="eastAsia" w:ascii="宋体" w:hAnsi="宋体" w:cs="宋体"/>
                <w:color w:val="auto"/>
                <w:szCs w:val="21"/>
              </w:rPr>
              <w:t>查《外来文件清单》,里面包括法律法规：中华人民共和国合同法、中华人民共和国劳动法、中华人民共和国质量法等及</w:t>
            </w:r>
            <w:r>
              <w:rPr>
                <w:rFonts w:hint="eastAsia" w:ascii="宋体" w:hAnsi="宋体"/>
                <w:color w:val="auto"/>
                <w:szCs w:val="21"/>
              </w:rPr>
              <w:t>GB/T1804-2000《一般公差标准》</w:t>
            </w:r>
            <w:r>
              <w:rPr>
                <w:rFonts w:hint="eastAsia" w:ascii="宋体" w:hAnsi="宋体"/>
                <w:color w:val="auto"/>
                <w:szCs w:val="21"/>
                <w:lang w:eastAsia="zh-CN"/>
              </w:rPr>
              <w:t>、</w:t>
            </w:r>
            <w:r>
              <w:rPr>
                <w:rFonts w:hint="eastAsia" w:ascii="宋体" w:hAnsi="宋体"/>
                <w:color w:val="auto"/>
                <w:szCs w:val="21"/>
              </w:rPr>
              <w:t>GB 13887-2008</w:t>
            </w:r>
            <w:r>
              <w:rPr>
                <w:rFonts w:hint="default" w:ascii="宋体" w:hAnsi="宋体"/>
                <w:color w:val="auto"/>
                <w:szCs w:val="21"/>
              </w:rPr>
              <w:t>冷冲压安全规程</w:t>
            </w:r>
            <w:r>
              <w:rPr>
                <w:rFonts w:hint="eastAsia" w:ascii="宋体" w:hAnsi="宋体"/>
                <w:color w:val="auto"/>
                <w:szCs w:val="21"/>
              </w:rPr>
              <w:t>、GB/T 13914-2013</w:t>
            </w:r>
            <w:r>
              <w:rPr>
                <w:rFonts w:hint="default" w:ascii="宋体" w:hAnsi="宋体"/>
                <w:color w:val="auto"/>
                <w:szCs w:val="21"/>
              </w:rPr>
              <w:t>冲压件尺寸公差</w:t>
            </w:r>
            <w:r>
              <w:rPr>
                <w:rFonts w:hint="eastAsia" w:ascii="宋体" w:hAnsi="宋体"/>
                <w:color w:val="auto"/>
                <w:szCs w:val="21"/>
                <w:lang w:eastAsia="zh-CN"/>
              </w:rPr>
              <w:t>、</w:t>
            </w:r>
            <w:r>
              <w:rPr>
                <w:rFonts w:hint="eastAsia" w:ascii="宋体" w:hAnsi="宋体"/>
                <w:color w:val="auto"/>
                <w:szCs w:val="21"/>
              </w:rPr>
              <w:t>GB/T 15055-2007</w:t>
            </w:r>
            <w:r>
              <w:rPr>
                <w:rFonts w:hint="default" w:ascii="宋体" w:hAnsi="宋体"/>
                <w:color w:val="auto"/>
                <w:szCs w:val="21"/>
              </w:rPr>
              <w:t>冲压件未注公差尺寸极限偏差</w:t>
            </w:r>
            <w:r>
              <w:rPr>
                <w:rFonts w:hint="eastAsia" w:ascii="宋体" w:hAnsi="宋体"/>
                <w:color w:val="auto"/>
                <w:szCs w:val="21"/>
                <w:lang w:eastAsia="zh-CN"/>
              </w:rPr>
              <w:t>、</w:t>
            </w:r>
            <w:r>
              <w:rPr>
                <w:rFonts w:hint="eastAsia" w:ascii="宋体" w:hAnsi="宋体"/>
                <w:color w:val="auto"/>
                <w:szCs w:val="21"/>
              </w:rPr>
              <w:t>GB 8176-2012</w:t>
            </w:r>
            <w:r>
              <w:rPr>
                <w:rFonts w:hint="default" w:ascii="宋体" w:hAnsi="宋体"/>
                <w:color w:val="auto"/>
                <w:szCs w:val="21"/>
              </w:rPr>
              <w:t>冲压车间安全生产通则</w:t>
            </w:r>
            <w:r>
              <w:rPr>
                <w:rFonts w:hint="eastAsia" w:ascii="宋体" w:hAnsi="宋体"/>
                <w:color w:val="auto"/>
                <w:szCs w:val="21"/>
                <w:lang w:eastAsia="zh-CN"/>
              </w:rPr>
              <w:t>、</w:t>
            </w:r>
            <w:r>
              <w:rPr>
                <w:rFonts w:hint="eastAsia" w:ascii="宋体" w:hAnsi="宋体"/>
                <w:color w:val="auto"/>
                <w:szCs w:val="21"/>
              </w:rPr>
              <w:t>GB-T708-2006《冷轧钢板和钢带的尺寸、外形、重量及允许偏差》等标准及客户技术、工艺要求</w:t>
            </w:r>
            <w:r>
              <w:rPr>
                <w:rFonts w:hint="eastAsia" w:ascii="宋体" w:hAnsi="宋体" w:cs="宋体"/>
                <w:color w:val="auto"/>
                <w:szCs w:val="21"/>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2.查顾客满意度调查表：公司20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4</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4</w:t>
            </w:r>
            <w:r>
              <w:rPr>
                <w:rFonts w:hint="eastAsia" w:ascii="宋体" w:hAnsi="宋体" w:cs="宋体"/>
                <w:color w:val="auto"/>
                <w:szCs w:val="24"/>
              </w:rPr>
              <w:t>份，回收</w:t>
            </w:r>
            <w:r>
              <w:rPr>
                <w:rFonts w:hint="eastAsia" w:ascii="宋体" w:hAnsi="宋体" w:cs="宋体"/>
                <w:color w:val="auto"/>
                <w:szCs w:val="24"/>
                <w:lang w:val="en-US" w:eastAsia="zh-CN"/>
              </w:rPr>
              <w:t>4</w:t>
            </w:r>
            <w:r>
              <w:rPr>
                <w:rFonts w:hint="eastAsia" w:ascii="宋体" w:hAnsi="宋体" w:cs="宋体"/>
                <w:color w:val="auto"/>
                <w:szCs w:val="24"/>
              </w:rPr>
              <w:t>份。对公司的服务、质量、交付等项进行打分。查《顾客满意程度调查表》对满意度进行了统计；通过统计顾客满意率为</w:t>
            </w:r>
            <w:r>
              <w:rPr>
                <w:rFonts w:hint="eastAsia" w:ascii="宋体" w:hAnsi="宋体" w:cs="宋体"/>
                <w:color w:val="auto"/>
                <w:szCs w:val="24"/>
                <w:lang w:eastAsia="zh-CN"/>
              </w:rPr>
              <w:t>98%</w:t>
            </w:r>
            <w:r>
              <w:rPr>
                <w:rFonts w:hint="eastAsia" w:ascii="宋体" w:hAnsi="宋体" w:cs="宋体"/>
                <w:color w:val="auto"/>
                <w:szCs w:val="24"/>
                <w:lang w:val="en-US" w:eastAsia="zh-CN"/>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2.查质量目标统计等记录，公司</w:t>
            </w:r>
            <w:r>
              <w:rPr>
                <w:rFonts w:hint="eastAsia" w:ascii="宋体" w:hAnsi="宋体" w:cs="宋体"/>
                <w:color w:val="auto"/>
                <w:szCs w:val="24"/>
                <w:lang w:eastAsia="zh-CN"/>
              </w:rPr>
              <w:t>2021年1月-4月</w:t>
            </w:r>
            <w:r>
              <w:rPr>
                <w:rFonts w:hint="eastAsia" w:ascii="宋体" w:hAnsi="宋体" w:cs="宋体"/>
                <w:color w:val="auto"/>
                <w:szCs w:val="24"/>
              </w:rPr>
              <w:t>数据统计的结果为：</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1、年度培训计划完成率：100%</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2、文件</w:t>
            </w:r>
            <w:r>
              <w:rPr>
                <w:rFonts w:hint="eastAsia" w:ascii="宋体" w:hAnsi="宋体" w:cs="宋体"/>
                <w:color w:val="auto"/>
                <w:szCs w:val="24"/>
                <w:lang w:eastAsia="zh-CN"/>
              </w:rPr>
              <w:t>发放准确</w:t>
            </w:r>
            <w:r>
              <w:rPr>
                <w:rFonts w:hint="eastAsia" w:ascii="宋体" w:hAnsi="宋体" w:cs="宋体"/>
                <w:color w:val="auto"/>
                <w:szCs w:val="24"/>
              </w:rPr>
              <w:t>率：100%</w:t>
            </w:r>
          </w:p>
          <w:p>
            <w:pPr>
              <w:spacing w:line="360" w:lineRule="auto"/>
              <w:ind w:firstLine="420" w:firstLineChars="200"/>
              <w:jc w:val="left"/>
              <w:rPr>
                <w:rFonts w:hint="default" w:ascii="宋体" w:hAnsi="宋体" w:cs="宋体"/>
                <w:color w:val="auto"/>
                <w:szCs w:val="24"/>
                <w:lang w:val="en-US" w:eastAsia="zh-CN"/>
              </w:rPr>
            </w:pPr>
            <w:r>
              <w:rPr>
                <w:rFonts w:hint="eastAsia" w:ascii="宋体" w:hAnsi="宋体" w:cs="宋体"/>
                <w:color w:val="auto"/>
                <w:szCs w:val="24"/>
                <w:lang w:val="en-US" w:eastAsia="zh-CN"/>
              </w:rPr>
              <w:t>3、</w:t>
            </w:r>
            <w:r>
              <w:rPr>
                <w:rFonts w:hint="eastAsia" w:ascii="宋体" w:hAnsi="宋体" w:cs="宋体"/>
                <w:color w:val="auto"/>
                <w:szCs w:val="24"/>
                <w:lang w:eastAsia="zh-CN"/>
              </w:rPr>
              <w:t>产品按时交付满意率</w:t>
            </w:r>
            <w:r>
              <w:rPr>
                <w:rFonts w:hint="eastAsia" w:ascii="宋体" w:hAnsi="宋体" w:cs="宋体"/>
                <w:color w:val="auto"/>
                <w:szCs w:val="24"/>
                <w:lang w:val="en-US" w:eastAsia="zh-CN"/>
              </w:rPr>
              <w:t>100%</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val="en-US" w:eastAsia="zh-CN"/>
              </w:rPr>
              <w:t>4</w:t>
            </w:r>
            <w:r>
              <w:rPr>
                <w:rFonts w:hint="eastAsia" w:ascii="宋体" w:hAnsi="宋体" w:cs="宋体"/>
                <w:color w:val="auto"/>
                <w:szCs w:val="24"/>
              </w:rPr>
              <w:t>、采购</w:t>
            </w:r>
            <w:r>
              <w:rPr>
                <w:rFonts w:hint="eastAsia" w:ascii="宋体" w:hAnsi="宋体" w:cs="宋体"/>
                <w:color w:val="auto"/>
                <w:szCs w:val="24"/>
                <w:lang w:eastAsia="zh-CN"/>
              </w:rPr>
              <w:t>产品</w:t>
            </w:r>
            <w:r>
              <w:rPr>
                <w:rFonts w:hint="eastAsia" w:ascii="宋体" w:hAnsi="宋体" w:cs="宋体"/>
                <w:color w:val="auto"/>
                <w:szCs w:val="24"/>
              </w:rPr>
              <w:t>合格率：</w:t>
            </w:r>
            <w:r>
              <w:rPr>
                <w:rFonts w:hint="eastAsia" w:ascii="宋体" w:hAnsi="宋体" w:cs="宋体"/>
                <w:color w:val="auto"/>
                <w:szCs w:val="24"/>
                <w:lang w:val="en-US" w:eastAsia="zh-CN"/>
              </w:rPr>
              <w:t>100</w:t>
            </w:r>
            <w:r>
              <w:rPr>
                <w:rFonts w:hint="eastAsia" w:ascii="宋体" w:hAnsi="宋体" w:cs="宋体"/>
                <w:color w:val="auto"/>
                <w:szCs w:val="24"/>
              </w:rPr>
              <w:t xml:space="preserve">% </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5</w:t>
            </w:r>
            <w:r>
              <w:rPr>
                <w:rFonts w:hint="eastAsia" w:ascii="宋体" w:hAnsi="宋体" w:cs="宋体"/>
                <w:color w:val="auto"/>
                <w:szCs w:val="24"/>
              </w:rPr>
              <w:t>、</w:t>
            </w:r>
            <w:r>
              <w:rPr>
                <w:rFonts w:hint="eastAsia" w:ascii="宋体" w:hAnsi="宋体" w:cs="宋体"/>
                <w:color w:val="auto"/>
                <w:szCs w:val="24"/>
                <w:lang w:eastAsia="zh-CN"/>
              </w:rPr>
              <w:t>错检，漏检率</w:t>
            </w:r>
            <w:r>
              <w:rPr>
                <w:rFonts w:hint="eastAsia" w:ascii="宋体" w:hAnsi="宋体" w:cs="宋体"/>
                <w:color w:val="auto"/>
                <w:szCs w:val="24"/>
              </w:rPr>
              <w:t>：</w:t>
            </w:r>
            <w:r>
              <w:rPr>
                <w:rFonts w:hint="eastAsia" w:ascii="宋体" w:hAnsi="宋体" w:cs="宋体"/>
                <w:color w:val="auto"/>
                <w:szCs w:val="24"/>
                <w:lang w:val="en-US" w:eastAsia="zh-CN"/>
              </w:rPr>
              <w:t>0</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6</w:t>
            </w:r>
            <w:r>
              <w:rPr>
                <w:rFonts w:hint="eastAsia" w:ascii="宋体" w:hAnsi="宋体" w:cs="宋体"/>
                <w:color w:val="auto"/>
                <w:szCs w:val="24"/>
              </w:rPr>
              <w:t>、</w:t>
            </w:r>
            <w:r>
              <w:rPr>
                <w:rFonts w:hint="eastAsia" w:ascii="宋体" w:hAnsi="宋体" w:cs="宋体"/>
                <w:color w:val="auto"/>
                <w:szCs w:val="24"/>
                <w:lang w:eastAsia="zh-CN"/>
              </w:rPr>
              <w:t>重大质量，安全事故</w:t>
            </w:r>
            <w:r>
              <w:rPr>
                <w:rFonts w:hint="eastAsia" w:ascii="宋体" w:hAnsi="宋体" w:cs="宋体"/>
                <w:color w:val="auto"/>
                <w:szCs w:val="24"/>
              </w:rPr>
              <w:t>：</w:t>
            </w:r>
            <w:r>
              <w:rPr>
                <w:rFonts w:hint="eastAsia" w:ascii="宋体" w:hAnsi="宋体" w:cs="宋体"/>
                <w:color w:val="auto"/>
                <w:szCs w:val="24"/>
                <w:lang w:val="en-US" w:eastAsia="zh-CN"/>
              </w:rPr>
              <w:t>0</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val="en-US" w:eastAsia="zh-CN"/>
              </w:rPr>
              <w:t>7、</w:t>
            </w:r>
            <w:r>
              <w:rPr>
                <w:rFonts w:hint="eastAsia" w:ascii="宋体" w:hAnsi="宋体" w:cs="宋体"/>
                <w:color w:val="auto"/>
                <w:szCs w:val="24"/>
              </w:rPr>
              <w:t>产品一次交验合格率</w:t>
            </w:r>
            <w:r>
              <w:rPr>
                <w:rFonts w:hint="eastAsia" w:ascii="宋体" w:hAnsi="宋体" w:cs="宋体"/>
                <w:color w:val="auto"/>
                <w:szCs w:val="24"/>
                <w:lang w:val="en-US" w:eastAsia="zh-CN"/>
              </w:rPr>
              <w:t>98.5</w:t>
            </w:r>
            <w:r>
              <w:rPr>
                <w:rFonts w:hint="eastAsia" w:ascii="宋体" w:hAnsi="宋体" w:cs="宋体"/>
                <w:color w:val="auto"/>
                <w:szCs w:val="24"/>
              </w:rPr>
              <w:t>％；</w:t>
            </w:r>
          </w:p>
          <w:p>
            <w:pPr>
              <w:spacing w:line="360" w:lineRule="auto"/>
              <w:ind w:firstLine="420" w:firstLineChars="200"/>
              <w:jc w:val="left"/>
              <w:rPr>
                <w:rFonts w:hint="eastAsia" w:ascii="宋体" w:hAnsi="宋体" w:eastAsia="宋体" w:cs="宋体"/>
                <w:color w:val="auto"/>
                <w:szCs w:val="24"/>
                <w:lang w:val="en-US" w:eastAsia="zh-CN"/>
              </w:rPr>
            </w:pPr>
            <w:r>
              <w:rPr>
                <w:rFonts w:hint="eastAsia" w:ascii="宋体" w:hAnsi="宋体" w:cs="宋体"/>
                <w:color w:val="auto"/>
                <w:szCs w:val="24"/>
                <w:lang w:val="en-US" w:eastAsia="zh-CN"/>
              </w:rPr>
              <w:t>8、</w:t>
            </w:r>
            <w:r>
              <w:rPr>
                <w:rFonts w:hint="eastAsia" w:ascii="宋体" w:hAnsi="宋体" w:cs="宋体"/>
                <w:color w:val="auto"/>
                <w:szCs w:val="24"/>
              </w:rPr>
              <w:t>客户满意度达到</w:t>
            </w:r>
            <w:r>
              <w:rPr>
                <w:rFonts w:hint="eastAsia" w:ascii="宋体" w:hAnsi="宋体" w:cs="宋体"/>
                <w:color w:val="auto"/>
                <w:szCs w:val="24"/>
                <w:lang w:eastAsia="zh-CN"/>
              </w:rPr>
              <w:t>98%</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cs="宋体"/>
                <w:color w:val="auto"/>
                <w:szCs w:val="21"/>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rPr>
              <w:t>本次审核时间：</w:t>
            </w:r>
            <w:r>
              <w:rPr>
                <w:rFonts w:hint="eastAsia"/>
                <w:color w:val="auto"/>
                <w:szCs w:val="21"/>
                <w:lang w:eastAsia="zh-CN"/>
              </w:rPr>
              <w:t>2021年4月10日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审核组组成：组长：刘霞（管代、综合部）       组员： 范安彪（品质部）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生产</w:t>
            </w:r>
            <w:r>
              <w:rPr>
                <w:rFonts w:hint="eastAsia" w:ascii="宋体" w:hAnsi="宋体" w:cs="宋体"/>
                <w:color w:val="auto"/>
                <w:szCs w:val="24"/>
              </w:rPr>
              <w:t>部审核检查表》，《</w:t>
            </w:r>
            <w:r>
              <w:rPr>
                <w:rFonts w:hint="eastAsia"/>
                <w:color w:val="auto"/>
                <w:sz w:val="21"/>
                <w:szCs w:val="21"/>
                <w:lang w:eastAsia="zh-CN"/>
              </w:rPr>
              <w:t>供销部</w:t>
            </w:r>
            <w:r>
              <w:rPr>
                <w:rFonts w:hint="eastAsia" w:ascii="宋体" w:hAnsi="宋体" w:cs="宋体"/>
                <w:color w:val="auto"/>
                <w:szCs w:val="24"/>
              </w:rPr>
              <w:t>审核检查表》、《</w:t>
            </w:r>
            <w:r>
              <w:rPr>
                <w:rFonts w:hint="eastAsia" w:ascii="宋体" w:hAnsi="宋体" w:cs="宋体"/>
                <w:color w:val="auto"/>
                <w:szCs w:val="24"/>
                <w:lang w:eastAsia="zh-CN"/>
              </w:rPr>
              <w:t>综合部</w:t>
            </w:r>
            <w:r>
              <w:rPr>
                <w:rFonts w:hint="eastAsia" w:ascii="宋体" w:hAnsi="宋体" w:cs="宋体"/>
                <w:color w:val="auto"/>
                <w:szCs w:val="24"/>
              </w:rPr>
              <w:t>审核检查表》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eastAsia="zh-CN"/>
              </w:rPr>
              <w:t>品质部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w:t>
            </w:r>
            <w:r>
              <w:rPr>
                <w:rFonts w:hint="eastAsia" w:ascii="宋体" w:hAnsi="宋体" w:eastAsia="宋体" w:cs="宋体"/>
                <w:color w:val="auto"/>
                <w:szCs w:val="24"/>
              </w:rPr>
              <w:t>项报告》</w:t>
            </w:r>
            <w:r>
              <w:rPr>
                <w:rFonts w:hint="eastAsia" w:ascii="宋体" w:hAnsi="宋体" w:eastAsia="宋体" w:cs="宋体"/>
                <w:color w:val="auto"/>
                <w:szCs w:val="24"/>
                <w:lang w:val="en-US" w:eastAsia="zh-CN"/>
              </w:rPr>
              <w:t>1</w:t>
            </w:r>
            <w:r>
              <w:rPr>
                <w:rFonts w:hint="eastAsia" w:ascii="宋体" w:hAnsi="宋体" w:eastAsia="宋体" w:cs="宋体"/>
                <w:color w:val="auto"/>
                <w:szCs w:val="24"/>
              </w:rPr>
              <w:t>份涉及</w:t>
            </w:r>
            <w:r>
              <w:rPr>
                <w:rFonts w:hint="eastAsia" w:ascii="宋体" w:hAnsi="宋体" w:eastAsia="宋体" w:cs="宋体"/>
                <w:color w:val="auto"/>
                <w:szCs w:val="24"/>
                <w:lang w:val="en-US" w:eastAsia="zh-CN"/>
              </w:rPr>
              <w:t>综合部</w:t>
            </w:r>
            <w:r>
              <w:rPr>
                <w:rFonts w:hint="eastAsia" w:ascii="宋体" w:hAnsi="宋体" w:eastAsia="宋体" w:cs="宋体"/>
                <w:color w:val="auto"/>
                <w:szCs w:val="24"/>
                <w:lang w:eastAsia="zh-CN"/>
              </w:rPr>
              <w:t>，</w:t>
            </w:r>
            <w:r>
              <w:rPr>
                <w:rFonts w:hint="eastAsia" w:ascii="宋体" w:hAnsi="宋体" w:eastAsia="宋体" w:cs="宋体"/>
                <w:color w:val="auto"/>
                <w:szCs w:val="24"/>
              </w:rPr>
              <w:t>不符合事实描述为：</w:t>
            </w:r>
            <w:r>
              <w:rPr>
                <w:rFonts w:hint="eastAsia" w:ascii="宋体" w:hAnsi="宋体" w:eastAsia="宋体" w:cs="宋体"/>
                <w:color w:val="auto"/>
                <w:szCs w:val="24"/>
                <w:lang w:val="en-US" w:eastAsia="zh-CN"/>
              </w:rPr>
              <w:t>现场查看，发现对《GB/T 13914-2013冲压件尺寸公差》标准的培训， 相关负责人未对其培训效果进行评价。不符合GB/T19001-2016标准中7.2条款内容。</w:t>
            </w:r>
            <w:r>
              <w:rPr>
                <w:rFonts w:hint="eastAsia" w:ascii="宋体" w:hAnsi="宋体" w:eastAsia="宋体" w:cs="宋体"/>
                <w:color w:val="auto"/>
                <w:szCs w:val="24"/>
              </w:rPr>
              <w:t>查不符合报告，对不符</w:t>
            </w:r>
            <w:r>
              <w:rPr>
                <w:rFonts w:hint="eastAsia" w:ascii="宋体" w:hAnsi="宋体" w:cs="宋体"/>
                <w:color w:val="auto"/>
                <w:szCs w:val="24"/>
              </w:rPr>
              <w:t>合项进行了分析，并制定了纠正措施，并进行了验证，不符合纠正措施已经关闭。</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不符合、</w:t>
            </w:r>
            <w:r>
              <w:rPr>
                <w:rFonts w:hint="eastAsia" w:ascii="宋体" w:hAnsi="宋体" w:cs="宋体"/>
                <w:color w:val="auto"/>
                <w:szCs w:val="24"/>
              </w:rPr>
              <w:t>纠正</w:t>
            </w:r>
            <w:r>
              <w:rPr>
                <w:rFonts w:hint="eastAsia" w:ascii="宋体" w:hAnsi="宋体" w:cs="宋体"/>
                <w:color w:val="auto"/>
                <w:szCs w:val="24"/>
                <w:lang w:eastAsia="zh-CN"/>
              </w:rPr>
              <w:t>和</w:t>
            </w:r>
            <w:r>
              <w:rPr>
                <w:rFonts w:hint="eastAsia" w:ascii="宋体" w:hAnsi="宋体" w:cs="宋体"/>
                <w:color w:val="auto"/>
                <w:szCs w:val="24"/>
              </w:rPr>
              <w:t>预防措施</w:t>
            </w:r>
            <w:r>
              <w:rPr>
                <w:rFonts w:hint="eastAsia" w:ascii="宋体" w:hAnsi="宋体" w:cs="宋体"/>
                <w:color w:val="auto"/>
                <w:szCs w:val="24"/>
                <w:lang w:eastAsia="zh-CN"/>
              </w:rPr>
              <w:t>控制</w:t>
            </w:r>
            <w:r>
              <w:rPr>
                <w:rFonts w:hint="eastAsia" w:ascii="宋体" w:hAnsi="宋体" w:cs="宋体"/>
                <w:color w:val="auto"/>
                <w:szCs w:val="24"/>
              </w:rPr>
              <w:t>程序》，实施纠正措施，消除不合格的原因，以防止其再发生。在程序文件中规定了对不合格品的处理要求，不合格品处理程序和机构健全。现场提供有不合格品处置单。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rPr>
              <w:t>抽查不合格品处置记录：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提供有《</w:t>
            </w:r>
            <w:r>
              <w:rPr>
                <w:rFonts w:hint="eastAsia" w:ascii="宋体" w:hAnsi="宋体" w:cs="宋体"/>
                <w:color w:val="auto"/>
                <w:szCs w:val="24"/>
                <w:highlight w:val="none"/>
                <w:lang w:eastAsia="zh-CN"/>
              </w:rPr>
              <w:t>不符合、</w:t>
            </w:r>
            <w:r>
              <w:rPr>
                <w:rFonts w:hint="eastAsia" w:ascii="宋体" w:hAnsi="宋体" w:cs="宋体"/>
                <w:color w:val="auto"/>
                <w:szCs w:val="24"/>
                <w:highlight w:val="none"/>
              </w:rPr>
              <w:t>纠正</w:t>
            </w:r>
            <w:r>
              <w:rPr>
                <w:rFonts w:hint="eastAsia" w:ascii="宋体" w:hAnsi="宋体" w:cs="宋体"/>
                <w:color w:val="auto"/>
                <w:szCs w:val="24"/>
                <w:highlight w:val="none"/>
                <w:lang w:eastAsia="zh-CN"/>
              </w:rPr>
              <w:t>和</w:t>
            </w:r>
            <w:r>
              <w:rPr>
                <w:rFonts w:hint="eastAsia" w:ascii="宋体" w:hAnsi="宋体" w:cs="宋体"/>
                <w:color w:val="auto"/>
                <w:szCs w:val="24"/>
                <w:highlight w:val="none"/>
              </w:rPr>
              <w:t>预防措施</w:t>
            </w:r>
            <w:r>
              <w:rPr>
                <w:rFonts w:hint="eastAsia" w:ascii="宋体" w:hAnsi="宋体" w:cs="宋体"/>
                <w:color w:val="auto"/>
                <w:szCs w:val="24"/>
                <w:highlight w:val="none"/>
                <w:lang w:eastAsia="zh-CN"/>
              </w:rPr>
              <w:t>控制</w:t>
            </w:r>
            <w:r>
              <w:rPr>
                <w:rFonts w:hint="eastAsia" w:ascii="宋体" w:hAnsi="宋体" w:cs="宋体"/>
                <w:color w:val="auto"/>
                <w:szCs w:val="24"/>
                <w:highlight w:val="none"/>
              </w:rPr>
              <w:t>程序》1份</w:t>
            </w:r>
          </w:p>
          <w:p>
            <w:pPr>
              <w:ind w:firstLine="420" w:firstLineChars="200"/>
              <w:rPr>
                <w:rFonts w:hint="eastAsia" w:ascii="宋体" w:hAnsi="宋体" w:eastAsia="宋体" w:cs="宋体"/>
                <w:color w:val="auto"/>
                <w:szCs w:val="24"/>
              </w:rPr>
            </w:pPr>
            <w:r>
              <w:rPr>
                <w:rFonts w:hint="eastAsia" w:ascii="宋体" w:hAnsi="宋体" w:cs="宋体"/>
                <w:color w:val="auto"/>
                <w:szCs w:val="24"/>
                <w:highlight w:val="none"/>
              </w:rPr>
              <w:t>抽查</w:t>
            </w:r>
            <w:r>
              <w:rPr>
                <w:rFonts w:hint="eastAsia" w:ascii="宋体" w:hAnsi="宋体" w:eastAsia="宋体" w:cs="宋体"/>
                <w:color w:val="auto"/>
                <w:szCs w:val="24"/>
              </w:rPr>
              <w:t>《纠正预防措施表》：责任部门：生产部</w:t>
            </w:r>
          </w:p>
          <w:p>
            <w:pPr>
              <w:ind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rPr>
              <w:t>不合格描述：启动杯破裂3件，由于压机压力过大造成破</w:t>
            </w:r>
            <w:r>
              <w:rPr>
                <w:rFonts w:hint="eastAsia" w:ascii="宋体" w:hAnsi="宋体" w:eastAsia="宋体" w:cs="宋体"/>
                <w:color w:val="auto"/>
                <w:szCs w:val="24"/>
                <w:lang w:val="en-US" w:eastAsia="zh-CN"/>
              </w:rPr>
              <w:t>裂</w:t>
            </w:r>
            <w:r>
              <w:rPr>
                <w:rFonts w:hint="eastAsia" w:ascii="宋体" w:hAnsi="宋体" w:eastAsia="宋体" w:cs="宋体"/>
                <w:color w:val="auto"/>
                <w:szCs w:val="24"/>
              </w:rPr>
              <w:t>。</w:t>
            </w:r>
          </w:p>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原因分析：压机压力过大。</w:t>
            </w:r>
          </w:p>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 xml:space="preserve">纠正措施：报废处理 </w:t>
            </w:r>
            <w:r>
              <w:rPr>
                <w:rFonts w:hint="eastAsia" w:ascii="宋体" w:hAnsi="宋体" w:eastAsia="宋体" w:cs="宋体"/>
                <w:color w:val="auto"/>
                <w:szCs w:val="24"/>
                <w:lang w:val="en-US" w:eastAsia="zh-CN"/>
              </w:rPr>
              <w:t>。</w:t>
            </w:r>
          </w:p>
          <w:p>
            <w:pPr>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rPr>
              <w:t>措施实施验证：</w:t>
            </w:r>
            <w:r>
              <w:rPr>
                <w:rFonts w:hint="eastAsia" w:ascii="宋体" w:hAnsi="宋体" w:eastAsia="宋体" w:cs="宋体"/>
                <w:color w:val="auto"/>
                <w:szCs w:val="24"/>
                <w:lang w:eastAsia="zh-CN"/>
              </w:rPr>
              <w:t>已经按纠正措施实施，并验证有效。</w:t>
            </w:r>
          </w:p>
          <w:p>
            <w:pPr>
              <w:ind w:firstLine="420" w:firstLineChars="200"/>
              <w:rPr>
                <w:rFonts w:hint="eastAsia" w:ascii="宋体" w:hAnsi="宋体" w:eastAsia="宋体" w:cs="宋体"/>
                <w:color w:val="auto"/>
                <w:szCs w:val="24"/>
              </w:rPr>
            </w:pP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验证结果：合格。</w:t>
            </w:r>
            <w:r>
              <w:rPr>
                <w:rFonts w:hint="eastAsia" w:ascii="宋体" w:hAnsi="宋体" w:eastAsia="宋体" w:cs="宋体"/>
                <w:color w:val="auto"/>
                <w:szCs w:val="24"/>
              </w:rPr>
              <w:tab/>
            </w:r>
          </w:p>
          <w:p>
            <w:pPr>
              <w:ind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验证人：</w:t>
            </w:r>
            <w:r>
              <w:rPr>
                <w:rFonts w:hint="eastAsia" w:ascii="宋体" w:hAnsi="宋体" w:eastAsia="宋体" w:cs="宋体"/>
                <w:color w:val="auto"/>
                <w:szCs w:val="24"/>
                <w:lang w:val="en-US" w:eastAsia="zh-CN"/>
              </w:rPr>
              <w:t>吴庆</w:t>
            </w:r>
            <w:r>
              <w:rPr>
                <w:rFonts w:hint="eastAsia" w:ascii="宋体" w:hAnsi="宋体" w:eastAsia="宋体" w:cs="宋体"/>
                <w:color w:val="auto"/>
                <w:szCs w:val="24"/>
              </w:rPr>
              <w:t xml:space="preserve"> 2021.4.25</w:t>
            </w:r>
          </w:p>
          <w:p>
            <w:pPr>
              <w:ind w:firstLine="420" w:firstLineChars="200"/>
              <w:rPr>
                <w:rFonts w:hint="eastAsia" w:ascii="宋体" w:hAnsi="宋体" w:cs="宋体"/>
                <w:color w:val="auto"/>
                <w:szCs w:val="24"/>
              </w:rPr>
            </w:pPr>
            <w:r>
              <w:rPr>
                <w:rFonts w:hint="eastAsia" w:ascii="宋体" w:hAnsi="宋体" w:eastAsia="宋体" w:cs="宋体"/>
                <w:color w:val="auto"/>
                <w:szCs w:val="24"/>
              </w:rPr>
              <w:t>纠正措施实施基本</w:t>
            </w:r>
            <w:r>
              <w:rPr>
                <w:rFonts w:hint="eastAsia" w:ascii="宋体" w:hAnsi="宋体" w:cs="宋体"/>
                <w:color w:val="auto"/>
                <w:szCs w:val="24"/>
              </w:rPr>
              <w:t>有效。</w:t>
            </w:r>
          </w:p>
        </w:tc>
        <w:tc>
          <w:tcPr>
            <w:tcW w:w="1585" w:type="dxa"/>
            <w:vAlign w:val="top"/>
          </w:tcPr>
          <w:p>
            <w:pPr>
              <w:rPr>
                <w:color w:val="auto"/>
              </w:rPr>
            </w:pPr>
          </w:p>
        </w:tc>
      </w:tr>
    </w:tbl>
    <w:p>
      <w:pPr>
        <w:pStyle w:val="8"/>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8"/>
        <w:jc w:val="center"/>
        <w:rPr>
          <w:rFonts w:hint="eastAsia"/>
          <w:color w:val="auto"/>
        </w:rPr>
      </w:pPr>
      <w:r>
        <w:rPr>
          <w:rFonts w:hint="eastAsia" w:ascii="隶书" w:hAnsi="宋体" w:eastAsia="隶书"/>
          <w:bCs/>
          <w:color w:val="auto"/>
          <w:sz w:val="36"/>
          <w:szCs w:val="36"/>
        </w:rPr>
        <w:t>管理体系审核记录表</w:t>
      </w:r>
    </w:p>
    <w:p>
      <w:pPr>
        <w:pStyle w:val="8"/>
        <w:rPr>
          <w:rFonts w:hint="eastAsia"/>
          <w:color w:val="auto"/>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default"/>
                <w:color w:val="auto"/>
                <w:sz w:val="24"/>
                <w:szCs w:val="24"/>
                <w:lang w:val="en-US"/>
              </w:rPr>
            </w:pPr>
            <w:r>
              <w:rPr>
                <w:rFonts w:hint="eastAsia"/>
                <w:color w:val="auto"/>
                <w:sz w:val="24"/>
                <w:szCs w:val="24"/>
              </w:rPr>
              <w:t>受审核部门：</w:t>
            </w:r>
            <w:r>
              <w:rPr>
                <w:rFonts w:hint="eastAsia"/>
                <w:color w:val="auto"/>
                <w:sz w:val="24"/>
                <w:szCs w:val="24"/>
                <w:lang w:eastAsia="zh-CN"/>
              </w:rPr>
              <w:t>供销部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lang w:eastAsia="zh-CN"/>
              </w:rPr>
              <w:t xml:space="preserve"> 主管领</w:t>
            </w:r>
            <w:r>
              <w:rPr>
                <w:rFonts w:hint="eastAsia"/>
                <w:color w:val="auto"/>
                <w:sz w:val="24"/>
                <w:szCs w:val="24"/>
                <w:highlight w:val="none"/>
                <w:lang w:eastAsia="zh-CN"/>
              </w:rPr>
              <w:t>导：</w:t>
            </w:r>
            <w:r>
              <w:rPr>
                <w:rFonts w:hint="eastAsia"/>
                <w:color w:val="auto"/>
                <w:sz w:val="24"/>
                <w:szCs w:val="24"/>
                <w:highlight w:val="none"/>
                <w:lang w:val="en-US" w:eastAsia="zh-CN"/>
              </w:rPr>
              <w:t>周云</w:t>
            </w:r>
            <w:r>
              <w:rPr>
                <w:rFonts w:hint="eastAsia"/>
                <w:color w:val="auto"/>
                <w:sz w:val="24"/>
                <w:szCs w:val="24"/>
                <w:highlight w:val="none"/>
                <w:lang w:eastAsia="zh-CN"/>
              </w:rPr>
              <w:t xml:space="preserve">     陪同人员：</w:t>
            </w:r>
            <w:r>
              <w:rPr>
                <w:rFonts w:hint="eastAsia"/>
                <w:color w:val="auto"/>
                <w:sz w:val="24"/>
                <w:szCs w:val="24"/>
                <w:highlight w:val="none"/>
                <w:lang w:val="en-US" w:eastAsia="zh-CN"/>
              </w:rPr>
              <w:t>刘霞</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before="120"/>
              <w:rPr>
                <w:rFonts w:hint="eastAsia" w:eastAsia="宋体"/>
                <w:color w:val="auto"/>
                <w:sz w:val="24"/>
                <w:szCs w:val="24"/>
                <w:lang w:val="en-US" w:eastAsia="zh-CN"/>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xml:space="preserve">   审核时间：</w:t>
            </w:r>
            <w:r>
              <w:rPr>
                <w:rFonts w:hint="eastAsia"/>
                <w:color w:val="auto"/>
                <w:sz w:val="24"/>
                <w:szCs w:val="24"/>
                <w:lang w:eastAsia="zh-CN"/>
              </w:rPr>
              <w:t>2021.5.26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供销部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xml:space="preserve">）负责对供方进行评价和选择;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）负责原、辅材料的采购</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负责本公司顾客满意度的调查和分析工作；</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负责市场调研工作和收集有关信息传达到本公司内各部门；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)负责组织公司各职能部门对合同进行评审;</w:t>
            </w:r>
          </w:p>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供销部负责人：周云</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查《质量目标统计表 2021年度》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测量时间：2021年1月-4月</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采购产品及时率&gt;99%          实测：100%</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客户满意率</w:t>
            </w:r>
            <w:r>
              <w:rPr>
                <w:rFonts w:hint="eastAsia" w:ascii="宋体" w:hAnsi="宋体" w:eastAsia="宋体" w:cs="宋体"/>
                <w:color w:val="auto"/>
                <w:szCs w:val="21"/>
                <w:lang w:val="en-US" w:eastAsia="zh-CN"/>
              </w:rPr>
              <w:t>&gt;</w:t>
            </w:r>
            <w:r>
              <w:rPr>
                <w:rFonts w:hint="eastAsia" w:ascii="宋体" w:hAnsi="宋体" w:cs="宋体"/>
                <w:color w:val="auto"/>
                <w:szCs w:val="21"/>
                <w:lang w:val="en-US" w:eastAsia="zh-CN"/>
              </w:rPr>
              <w:t>95%                实测：98%</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合同评审率100%                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采购产品合格率100%            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抽见：2021年4月进行的顾客满意度调查报告，对两家客户进行了顾客满意度调查，最后结果为98%。</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tcPr>
          <w:p>
            <w:pPr>
              <w:rPr>
                <w:rFonts w:ascii="宋体" w:hAnsi="宋体" w:cs="宋体"/>
                <w:b/>
                <w:color w:val="auto"/>
                <w:szCs w:val="21"/>
              </w:rPr>
            </w:pPr>
            <w:r>
              <w:rPr>
                <w:rFonts w:hint="eastAsia" w:ascii="宋体" w:hAnsi="宋体" w:cs="宋体"/>
                <w:b/>
                <w:color w:val="auto"/>
                <w:szCs w:val="21"/>
              </w:rPr>
              <w:t>8.4.1</w:t>
            </w:r>
          </w:p>
        </w:tc>
        <w:tc>
          <w:tcPr>
            <w:tcW w:w="10004" w:type="dxa"/>
          </w:tcPr>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公司编制了质量手册8.4条款及《外部供方控制程序》。文件规定了本公司有关的采购产品的采购过程进行控制，确保采购物资符合质量要求以及在交付和服务等各方面符合规定的要求。规定了对供应商每年进行评审。</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负责人讲，公司的产品原材料较为单一，冲压模具由顾客自己提供，公司只采购生产原材料。供销部建立合格供方名录，核定《供方评价表》后，编制《合格供方名录》存档。采购人员应该具备相应能力。采购人员应从《合格供方名录》中选择供方。</w:t>
            </w:r>
            <w:r>
              <w:rPr>
                <w:rFonts w:hint="eastAsia" w:ascii="宋体" w:hAnsi="宋体" w:cs="宋体"/>
                <w:iCs/>
                <w:color w:val="auto"/>
                <w:sz w:val="21"/>
                <w:szCs w:val="21"/>
              </w:rPr>
              <w:t>其供方</w:t>
            </w:r>
            <w:r>
              <w:rPr>
                <w:rFonts w:hint="eastAsia" w:ascii="宋体" w:hAnsi="宋体" w:cs="宋体"/>
                <w:iCs/>
                <w:color w:val="auto"/>
                <w:sz w:val="21"/>
                <w:szCs w:val="21"/>
                <w:lang w:eastAsia="zh-CN"/>
              </w:rPr>
              <w:t>主要是生产产品所用到原材料的采购供方</w:t>
            </w:r>
            <w:r>
              <w:rPr>
                <w:rFonts w:hint="eastAsia" w:ascii="宋体" w:hAnsi="宋体" w:cs="宋体"/>
                <w:iCs/>
                <w:color w:val="auto"/>
                <w:sz w:val="21"/>
                <w:szCs w:val="21"/>
              </w:rPr>
              <w:t>。</w:t>
            </w:r>
          </w:p>
          <w:p>
            <w:pPr>
              <w:widowControl/>
              <w:spacing w:line="360" w:lineRule="auto"/>
              <w:ind w:firstLine="315" w:firstLineChars="150"/>
              <w:rPr>
                <w:rFonts w:hint="eastAsia" w:ascii="宋体" w:hAnsi="宋体" w:cs="宋体"/>
                <w:iCs/>
                <w:color w:val="auto"/>
                <w:sz w:val="21"/>
                <w:szCs w:val="21"/>
                <w:lang w:val="en-US" w:eastAsia="zh-CN"/>
              </w:rPr>
            </w:pPr>
            <w:r>
              <w:rPr>
                <w:rFonts w:hint="eastAsia" w:ascii="宋体" w:hAnsi="宋体" w:cs="宋体"/>
                <w:iCs/>
                <w:color w:val="auto"/>
                <w:sz w:val="21"/>
                <w:szCs w:val="21"/>
                <w:lang w:val="en-US" w:eastAsia="zh-CN"/>
              </w:rPr>
              <w:t>查《合格供方名单》：主要供应商2家，如下；</w:t>
            </w:r>
          </w:p>
          <w:p>
            <w:pPr>
              <w:widowControl/>
              <w:spacing w:line="360" w:lineRule="auto"/>
              <w:ind w:firstLine="315" w:firstLineChars="150"/>
              <w:rPr>
                <w:rFonts w:hint="eastAsia" w:ascii="宋体" w:hAnsi="宋体" w:cs="宋体"/>
                <w:iCs/>
                <w:color w:val="auto"/>
                <w:sz w:val="21"/>
                <w:szCs w:val="21"/>
                <w:lang w:val="en-US" w:eastAsia="zh-CN"/>
              </w:rPr>
            </w:pPr>
            <w:r>
              <w:rPr>
                <w:rFonts w:hint="eastAsia" w:ascii="宋体" w:hAnsi="宋体" w:cs="宋体"/>
                <w:iCs/>
                <w:color w:val="auto"/>
                <w:sz w:val="21"/>
                <w:szCs w:val="21"/>
                <w:lang w:val="en-US" w:eastAsia="zh-CN"/>
              </w:rPr>
              <w:t>供应商                             产品</w:t>
            </w:r>
          </w:p>
          <w:p>
            <w:pPr>
              <w:widowControl/>
              <w:spacing w:line="360" w:lineRule="auto"/>
              <w:ind w:firstLine="315" w:firstLineChars="150"/>
              <w:rPr>
                <w:rFonts w:hint="eastAsia" w:ascii="宋体" w:hAnsi="宋体" w:cs="宋体"/>
                <w:iCs/>
                <w:color w:val="auto"/>
                <w:sz w:val="21"/>
                <w:szCs w:val="21"/>
                <w:lang w:val="en-US" w:eastAsia="zh-CN"/>
              </w:rPr>
            </w:pPr>
            <w:r>
              <w:rPr>
                <w:rFonts w:hint="eastAsia" w:ascii="宋体" w:hAnsi="宋体" w:cs="宋体"/>
                <w:iCs/>
                <w:color w:val="auto"/>
                <w:sz w:val="21"/>
                <w:szCs w:val="21"/>
                <w:lang w:val="en-US" w:eastAsia="zh-CN"/>
              </w:rPr>
              <w:t xml:space="preserve">重庆神火物流有限公司               普通冷轧 </w:t>
            </w:r>
          </w:p>
          <w:p>
            <w:pPr>
              <w:widowControl/>
              <w:spacing w:line="360" w:lineRule="auto"/>
              <w:ind w:firstLine="315" w:firstLineChars="150"/>
              <w:rPr>
                <w:rFonts w:hint="default" w:ascii="宋体" w:hAnsi="宋体" w:cs="宋体"/>
                <w:iCs/>
                <w:color w:val="auto"/>
                <w:sz w:val="21"/>
                <w:szCs w:val="21"/>
                <w:lang w:val="en-US" w:eastAsia="zh-CN"/>
              </w:rPr>
            </w:pPr>
            <w:r>
              <w:rPr>
                <w:rFonts w:hint="eastAsia" w:ascii="宋体" w:hAnsi="宋体" w:cs="宋体"/>
                <w:iCs/>
                <w:color w:val="auto"/>
                <w:sz w:val="21"/>
                <w:szCs w:val="21"/>
                <w:lang w:val="en-US" w:eastAsia="zh-CN"/>
              </w:rPr>
              <w:t>重庆蓥宏金属材料有限公司             冷卷</w:t>
            </w:r>
          </w:p>
          <w:p>
            <w:pPr>
              <w:widowControl/>
              <w:spacing w:line="360" w:lineRule="auto"/>
              <w:ind w:firstLine="315" w:firstLineChars="150"/>
              <w:rPr>
                <w:rFonts w:hint="eastAsia" w:ascii="宋体" w:hAnsi="宋体" w:cs="宋体"/>
                <w:iCs/>
                <w:color w:val="auto"/>
                <w:sz w:val="21"/>
                <w:szCs w:val="21"/>
                <w:lang w:val="en-US" w:eastAsia="zh-CN"/>
              </w:rPr>
            </w:pPr>
            <w:r>
              <w:rPr>
                <w:rFonts w:hint="eastAsia" w:ascii="宋体" w:hAnsi="宋体" w:cs="宋体"/>
                <w:iCs/>
                <w:color w:val="auto"/>
                <w:sz w:val="21"/>
                <w:szCs w:val="21"/>
                <w:lang w:val="en-US" w:eastAsia="zh-CN"/>
              </w:rPr>
              <w:t>……</w:t>
            </w:r>
          </w:p>
          <w:p>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iCs/>
                <w:color w:val="auto"/>
                <w:sz w:val="21"/>
                <w:szCs w:val="21"/>
              </w:rPr>
              <w:t>-</w:t>
            </w:r>
            <w:r>
              <w:rPr>
                <w:rFonts w:hint="eastAsia" w:ascii="宋体" w:hAnsi="宋体" w:cs="宋体"/>
                <w:color w:val="auto"/>
                <w:szCs w:val="21"/>
                <w:lang w:val="en-US" w:eastAsia="zh-CN"/>
              </w:rPr>
              <w:t>-《供方评价表》</w:t>
            </w:r>
          </w:p>
          <w:p>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2021年3月供方评价确认：</w:t>
            </w:r>
          </w:p>
          <w:p>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iCs/>
                <w:color w:val="auto"/>
                <w:sz w:val="21"/>
                <w:szCs w:val="21"/>
                <w:lang w:val="en-US" w:eastAsia="zh-CN"/>
              </w:rPr>
              <w:t xml:space="preserve">1、供方：重庆蓥宏金属材料有限公司 </w:t>
            </w:r>
            <w:r>
              <w:rPr>
                <w:rFonts w:hint="eastAsia" w:ascii="宋体" w:hAnsi="宋体" w:cs="宋体"/>
                <w:color w:val="auto"/>
                <w:szCs w:val="21"/>
                <w:lang w:val="en-US" w:eastAsia="zh-CN"/>
              </w:rPr>
              <w:t>（供应： 冷卷）；</w:t>
            </w:r>
          </w:p>
          <w:p>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公司组织各部门对该供方的资质、产品质量、价格、送货及时度、服务、小批量试用等进行了评价，有各部门评价人签字。</w:t>
            </w:r>
          </w:p>
          <w:p>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调查评价：合格，同意列入合格供应商  评</w:t>
            </w:r>
            <w:r>
              <w:rPr>
                <w:rFonts w:hint="eastAsia" w:ascii="宋体" w:hAnsi="宋体" w:eastAsia="宋体" w:cs="宋体"/>
                <w:color w:val="auto"/>
                <w:szCs w:val="21"/>
                <w:lang w:eastAsia="zh-CN"/>
              </w:rPr>
              <w:t>价人：周云、刘霞</w:t>
            </w:r>
            <w:r>
              <w:rPr>
                <w:rFonts w:hint="eastAsia" w:ascii="宋体" w:hAnsi="宋体" w:eastAsia="宋体" w:cs="宋体"/>
                <w:color w:val="auto"/>
                <w:szCs w:val="21"/>
                <w:lang w:val="en-US" w:eastAsia="zh-CN"/>
              </w:rPr>
              <w:t xml:space="preserve">   批准人:</w:t>
            </w:r>
            <w:r>
              <w:rPr>
                <w:rFonts w:hint="eastAsia" w:ascii="宋体" w:hAnsi="宋体" w:eastAsia="宋体" w:cs="宋体"/>
                <w:color w:val="auto"/>
                <w:szCs w:val="21"/>
                <w:lang w:eastAsia="zh-CN"/>
              </w:rPr>
              <w:t>范军</w:t>
            </w:r>
          </w:p>
          <w:p>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iCs/>
                <w:color w:val="auto"/>
                <w:sz w:val="21"/>
                <w:szCs w:val="21"/>
                <w:lang w:val="en-US" w:eastAsia="zh-CN"/>
              </w:rPr>
              <w:t xml:space="preserve">2、供方：重庆神火物流有限公司 </w:t>
            </w:r>
            <w:r>
              <w:rPr>
                <w:rFonts w:hint="eastAsia" w:ascii="宋体" w:hAnsi="宋体" w:cs="宋体"/>
                <w:color w:val="auto"/>
                <w:szCs w:val="21"/>
                <w:lang w:val="en-US" w:eastAsia="zh-CN"/>
              </w:rPr>
              <w:t xml:space="preserve">（供应： </w:t>
            </w:r>
            <w:r>
              <w:rPr>
                <w:rFonts w:hint="eastAsia" w:ascii="宋体" w:hAnsi="宋体" w:cs="宋体"/>
                <w:iCs/>
                <w:color w:val="auto"/>
                <w:sz w:val="21"/>
                <w:szCs w:val="21"/>
                <w:lang w:val="en-US" w:eastAsia="zh-CN"/>
              </w:rPr>
              <w:t>普通冷轧</w:t>
            </w:r>
            <w:r>
              <w:rPr>
                <w:rFonts w:hint="eastAsia" w:ascii="宋体" w:hAnsi="宋体" w:cs="宋体"/>
                <w:color w:val="auto"/>
                <w:szCs w:val="21"/>
                <w:lang w:val="en-US" w:eastAsia="zh-CN"/>
              </w:rPr>
              <w:t>）；</w:t>
            </w:r>
          </w:p>
          <w:p>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公司组织各部门对该供方的资质、产品质量、价格、送货及时度、服务、小批量试用等进行了评价，有各部门评价人签字。</w:t>
            </w:r>
          </w:p>
          <w:p>
            <w:pPr>
              <w:pStyle w:val="4"/>
              <w:ind w:firstLine="420" w:firstLineChars="200"/>
              <w:rPr>
                <w:rFonts w:hint="eastAsia"/>
                <w:color w:val="auto"/>
                <w:lang w:eastAsia="zh-CN"/>
              </w:rPr>
            </w:pPr>
            <w:r>
              <w:rPr>
                <w:rFonts w:hint="eastAsia" w:ascii="宋体" w:hAnsi="宋体" w:cs="宋体"/>
                <w:color w:val="auto"/>
                <w:szCs w:val="21"/>
                <w:lang w:val="en-US" w:eastAsia="zh-CN"/>
              </w:rPr>
              <w:t>调查评价：合格，同意列入合格供应商  评</w:t>
            </w:r>
            <w:r>
              <w:rPr>
                <w:rFonts w:hint="eastAsia" w:ascii="宋体" w:hAnsi="宋体" w:eastAsia="宋体" w:cs="宋体"/>
                <w:color w:val="auto"/>
                <w:szCs w:val="21"/>
                <w:lang w:eastAsia="zh-CN"/>
              </w:rPr>
              <w:t>价人：周云、刘霞</w:t>
            </w:r>
            <w:r>
              <w:rPr>
                <w:rFonts w:hint="eastAsia" w:ascii="宋体" w:hAnsi="宋体" w:eastAsia="宋体" w:cs="宋体"/>
                <w:color w:val="auto"/>
                <w:szCs w:val="21"/>
                <w:lang w:val="en-US" w:eastAsia="zh-CN"/>
              </w:rPr>
              <w:t xml:space="preserve">   批准人:</w:t>
            </w:r>
            <w:r>
              <w:rPr>
                <w:rFonts w:hint="eastAsia" w:ascii="宋体" w:hAnsi="宋体" w:eastAsia="宋体" w:cs="宋体"/>
                <w:color w:val="auto"/>
                <w:szCs w:val="21"/>
                <w:lang w:eastAsia="zh-CN"/>
              </w:rPr>
              <w:t>范军</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采购的产品均在合格供方名录中的供方进行采购。</w:t>
            </w:r>
          </w:p>
          <w:p>
            <w:p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基本符合要求</w:t>
            </w: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8.4.2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auto"/>
                <w:szCs w:val="21"/>
                <w:lang w:val="en-US" w:eastAsia="zh-CN"/>
              </w:rPr>
            </w:pPr>
            <w:r>
              <w:rPr>
                <w:rFonts w:hint="eastAsia" w:ascii="宋体" w:hAnsi="宋体" w:cs="宋体"/>
                <w:color w:val="auto"/>
                <w:szCs w:val="21"/>
              </w:rPr>
              <w:t>提供</w:t>
            </w:r>
            <w:r>
              <w:rPr>
                <w:rFonts w:hint="eastAsia" w:ascii="宋体" w:hAnsi="宋体" w:cs="宋体"/>
                <w:iCs/>
                <w:color w:val="auto"/>
                <w:sz w:val="21"/>
                <w:szCs w:val="21"/>
                <w:lang w:val="en-US" w:eastAsia="zh-CN"/>
              </w:rPr>
              <w:t>重庆神火物流有限公司（</w:t>
            </w:r>
            <w:r>
              <w:rPr>
                <w:rFonts w:hint="eastAsia" w:ascii="宋体" w:hAnsi="宋体" w:cs="宋体"/>
                <w:color w:val="auto"/>
                <w:szCs w:val="21"/>
              </w:rPr>
              <w:t>供应：</w:t>
            </w:r>
            <w:r>
              <w:rPr>
                <w:rFonts w:hint="eastAsia" w:ascii="宋体" w:hAnsi="宋体" w:cs="宋体"/>
                <w:iCs/>
                <w:color w:val="auto"/>
                <w:sz w:val="21"/>
                <w:szCs w:val="21"/>
                <w:lang w:val="en-US" w:eastAsia="zh-CN"/>
              </w:rPr>
              <w:t>普通冷轧</w:t>
            </w:r>
            <w:r>
              <w:rPr>
                <w:rFonts w:hint="eastAsia" w:ascii="宋体" w:hAnsi="宋体" w:cs="宋体"/>
                <w:color w:val="auto"/>
                <w:szCs w:val="21"/>
              </w:rPr>
              <w:t>）；评价报告，包括：供方的资质、产品质量、</w:t>
            </w:r>
            <w:r>
              <w:rPr>
                <w:rFonts w:hint="eastAsia" w:ascii="宋体" w:hAnsi="宋体" w:cs="宋体"/>
                <w:color w:val="auto"/>
                <w:szCs w:val="21"/>
                <w:lang w:eastAsia="zh-CN"/>
              </w:rPr>
              <w:t>价格</w:t>
            </w:r>
            <w:r>
              <w:rPr>
                <w:rFonts w:hint="eastAsia" w:ascii="宋体" w:hAnsi="宋体" w:cs="宋体"/>
                <w:color w:val="auto"/>
                <w:szCs w:val="21"/>
              </w:rPr>
              <w:t>、送货及时度、服务</w:t>
            </w:r>
            <w:r>
              <w:rPr>
                <w:rFonts w:hint="eastAsia" w:ascii="宋体" w:hAnsi="宋体" w:cs="宋体"/>
                <w:color w:val="auto"/>
                <w:szCs w:val="21"/>
                <w:lang w:eastAsia="zh-CN"/>
              </w:rPr>
              <w:t>、小批量试用</w:t>
            </w:r>
            <w:r>
              <w:rPr>
                <w:rFonts w:hint="eastAsia" w:ascii="宋体" w:hAnsi="宋体" w:cs="宋体"/>
                <w:color w:val="auto"/>
                <w:szCs w:val="21"/>
              </w:rPr>
              <w:t>等。时间：20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val="en-US" w:eastAsia="zh-CN"/>
              </w:rPr>
              <w:t>9</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查，供方产品质量统计反馈情况：公司策划了采购产品的管理要求，质量反馈要求；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 公司采购不合格情况</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月以来，未出现采购产品有质量不符合的情况。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w:t>
            </w:r>
            <w:r>
              <w:rPr>
                <w:rFonts w:hint="eastAsia" w:ascii="宋体" w:hAnsi="宋体"/>
                <w:color w:val="auto"/>
              </w:rPr>
              <w:t>外部供方控制程序</w:t>
            </w:r>
            <w:r>
              <w:rPr>
                <w:rFonts w:hint="eastAsia" w:ascii="宋体" w:hAnsi="宋体" w:cs="宋体"/>
                <w:color w:val="auto"/>
                <w:szCs w:val="21"/>
              </w:rPr>
              <w:t>》，要求采购的主要材料必须进行检验。</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公司对产品外观、型号规格、数量</w:t>
            </w:r>
            <w:r>
              <w:rPr>
                <w:rFonts w:hint="eastAsia" w:ascii="宋体" w:hAnsi="宋体" w:cs="宋体"/>
                <w:color w:val="auto"/>
                <w:szCs w:val="21"/>
                <w:lang w:eastAsia="zh-CN"/>
              </w:rPr>
              <w:t>、产品质量证明文件</w:t>
            </w:r>
            <w:r>
              <w:rPr>
                <w:rFonts w:hint="eastAsia" w:ascii="宋体" w:hAnsi="宋体" w:cs="宋体"/>
                <w:color w:val="auto"/>
                <w:szCs w:val="21"/>
              </w:rPr>
              <w:t>进行了验收。经询问公司采购产品主要根据需求，根据进货检验记录对相关产品的数量、规格型号</w:t>
            </w:r>
            <w:r>
              <w:rPr>
                <w:rFonts w:hint="eastAsia" w:ascii="宋体" w:hAnsi="宋体" w:cs="宋体"/>
                <w:color w:val="auto"/>
                <w:szCs w:val="21"/>
                <w:lang w:eastAsia="zh-CN"/>
              </w:rPr>
              <w:t>、产品质量证明文件（见原材料材质量报告附件）</w:t>
            </w:r>
            <w:r>
              <w:rPr>
                <w:rFonts w:hint="eastAsia" w:ascii="宋体" w:hAnsi="宋体" w:cs="宋体"/>
                <w:color w:val="auto"/>
                <w:szCs w:val="21"/>
              </w:rPr>
              <w:t>等进行检验。抽查验证记录，查《进货检验记录》</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抽查《进货检验记录》</w:t>
            </w:r>
            <w:r>
              <w:rPr>
                <w:rFonts w:hint="eastAsia" w:ascii="宋体" w:hAnsi="宋体" w:cs="宋体"/>
                <w:color w:val="auto"/>
                <w:szCs w:val="21"/>
                <w:lang w:val="en-US" w:eastAsia="zh-CN"/>
              </w:rPr>
              <w:t>详见8.6条款。</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基本符合要求。现场查看其他采购物料均按要求进行验证入库</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公司外部供方的管理基本符合要求。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ascii="宋体" w:hAnsi="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color w:val="auto"/>
                <w:szCs w:val="21"/>
              </w:rPr>
            </w:pPr>
            <w:r>
              <w:rPr>
                <w:rFonts w:hint="eastAsia" w:ascii="宋体" w:hAnsi="宋体" w:cs="宋体"/>
                <w:b/>
                <w:color w:val="auto"/>
                <w:szCs w:val="21"/>
              </w:rPr>
              <w:t>8.4.3</w:t>
            </w:r>
          </w:p>
        </w:tc>
        <w:tc>
          <w:tcPr>
            <w:tcW w:w="10004"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负责人讲与供方沟通的内容包括：所提供的过程、产品和服务等；经询问，</w:t>
            </w:r>
            <w:r>
              <w:rPr>
                <w:rFonts w:hint="eastAsia" w:ascii="宋体" w:hAnsi="宋体" w:cs="宋体"/>
                <w:color w:val="auto"/>
                <w:szCs w:val="21"/>
                <w:lang w:val="en-US" w:eastAsia="zh-CN"/>
              </w:rPr>
              <w:t>机械零部件的加工的加工原材料由顾客方提供，进行来料加工。</w:t>
            </w:r>
            <w:r>
              <w:rPr>
                <w:rFonts w:hint="eastAsia" w:ascii="宋体" w:hAnsi="宋体" w:cs="宋体"/>
                <w:color w:val="auto"/>
                <w:szCs w:val="21"/>
              </w:rPr>
              <w:t>采</w:t>
            </w:r>
            <w:r>
              <w:rPr>
                <w:rFonts w:hint="eastAsia" w:ascii="宋体" w:hAnsi="宋体" w:cs="宋体"/>
                <w:color w:val="auto"/>
                <w:szCs w:val="21"/>
                <w:lang w:eastAsia="zh-CN"/>
              </w:rPr>
              <w:t>购原材料等</w:t>
            </w:r>
            <w:r>
              <w:rPr>
                <w:rFonts w:hint="eastAsia" w:ascii="宋体" w:hAnsi="宋体" w:cs="宋体"/>
                <w:color w:val="auto"/>
                <w:szCs w:val="21"/>
              </w:rPr>
              <w:t>物资均根据</w:t>
            </w:r>
            <w:r>
              <w:rPr>
                <w:rFonts w:hint="eastAsia" w:ascii="宋体" w:hAnsi="宋体" w:cs="宋体"/>
                <w:color w:val="auto"/>
                <w:szCs w:val="21"/>
                <w:lang w:eastAsia="zh-CN"/>
              </w:rPr>
              <w:t>签订的采购定单</w:t>
            </w:r>
            <w:r>
              <w:rPr>
                <w:rFonts w:hint="eastAsia" w:ascii="宋体" w:hAnsi="宋体" w:cs="宋体"/>
                <w:color w:val="auto"/>
                <w:szCs w:val="21"/>
              </w:rPr>
              <w:t>进行确定产品的名称、规格、型号、数量等信息。</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抽：原材料采购订单</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1、供方：重庆蓥宏金属材料有限公司     签订时间：2021年5月23日</w:t>
            </w:r>
          </w:p>
          <w:tbl>
            <w:tblPr>
              <w:tblStyle w:val="12"/>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192"/>
              <w:gridCol w:w="1740"/>
              <w:gridCol w:w="1312"/>
              <w:gridCol w:w="1059"/>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pStyle w:val="4"/>
                    <w:rPr>
                      <w:rFonts w:hint="default"/>
                      <w:color w:val="auto"/>
                      <w:vertAlign w:val="baseline"/>
                      <w:lang w:val="en-US" w:eastAsia="zh-CN"/>
                    </w:rPr>
                  </w:pPr>
                  <w:r>
                    <w:rPr>
                      <w:rFonts w:hint="eastAsia" w:ascii="宋体" w:hAnsi="宋体" w:cs="宋体"/>
                      <w:color w:val="auto"/>
                      <w:szCs w:val="21"/>
                      <w:lang w:val="en-US" w:eastAsia="zh-CN"/>
                    </w:rPr>
                    <w:t>产品名称</w:t>
                  </w:r>
                </w:p>
              </w:tc>
              <w:tc>
                <w:tcPr>
                  <w:tcW w:w="1192" w:type="dxa"/>
                </w:tcPr>
                <w:p>
                  <w:pPr>
                    <w:pStyle w:val="4"/>
                    <w:rPr>
                      <w:rFonts w:hint="default"/>
                      <w:color w:val="auto"/>
                      <w:vertAlign w:val="baseline"/>
                      <w:lang w:val="en-US" w:eastAsia="zh-CN"/>
                    </w:rPr>
                  </w:pPr>
                  <w:r>
                    <w:rPr>
                      <w:rFonts w:hint="eastAsia"/>
                      <w:color w:val="auto"/>
                      <w:vertAlign w:val="baseline"/>
                      <w:lang w:val="en-US" w:eastAsia="zh-CN"/>
                    </w:rPr>
                    <w:t>牌号</w:t>
                  </w:r>
                </w:p>
              </w:tc>
              <w:tc>
                <w:tcPr>
                  <w:tcW w:w="1740" w:type="dxa"/>
                </w:tcPr>
                <w:p>
                  <w:pPr>
                    <w:pStyle w:val="4"/>
                    <w:rPr>
                      <w:rFonts w:hint="default"/>
                      <w:color w:val="auto"/>
                      <w:vertAlign w:val="baseline"/>
                      <w:lang w:val="en-US" w:eastAsia="zh-CN"/>
                    </w:rPr>
                  </w:pPr>
                  <w:r>
                    <w:rPr>
                      <w:rFonts w:hint="eastAsia"/>
                      <w:color w:val="auto"/>
                      <w:vertAlign w:val="baseline"/>
                      <w:lang w:val="en-US" w:eastAsia="zh-CN"/>
                    </w:rPr>
                    <w:t>规格型号</w:t>
                  </w:r>
                </w:p>
              </w:tc>
              <w:tc>
                <w:tcPr>
                  <w:tcW w:w="1312" w:type="dxa"/>
                </w:tcPr>
                <w:p>
                  <w:pPr>
                    <w:pStyle w:val="4"/>
                    <w:rPr>
                      <w:rFonts w:hint="default"/>
                      <w:color w:val="auto"/>
                      <w:vertAlign w:val="baseline"/>
                      <w:lang w:val="en-US" w:eastAsia="zh-CN"/>
                    </w:rPr>
                  </w:pPr>
                  <w:r>
                    <w:rPr>
                      <w:rFonts w:hint="eastAsia"/>
                      <w:color w:val="auto"/>
                      <w:vertAlign w:val="baseline"/>
                      <w:lang w:val="en-US" w:eastAsia="zh-CN"/>
                    </w:rPr>
                    <w:t>生产厂家</w:t>
                  </w:r>
                </w:p>
              </w:tc>
              <w:tc>
                <w:tcPr>
                  <w:tcW w:w="1059" w:type="dxa"/>
                </w:tcPr>
                <w:p>
                  <w:pPr>
                    <w:pStyle w:val="4"/>
                    <w:rPr>
                      <w:rFonts w:hint="default"/>
                      <w:color w:val="auto"/>
                      <w:vertAlign w:val="baseline"/>
                      <w:lang w:val="en-US" w:eastAsia="zh-CN"/>
                    </w:rPr>
                  </w:pPr>
                  <w:r>
                    <w:rPr>
                      <w:rFonts w:hint="eastAsia"/>
                      <w:color w:val="auto"/>
                      <w:vertAlign w:val="baseline"/>
                      <w:lang w:val="en-US" w:eastAsia="zh-CN"/>
                    </w:rPr>
                    <w:t>计量单位</w:t>
                  </w:r>
                </w:p>
              </w:tc>
              <w:tc>
                <w:tcPr>
                  <w:tcW w:w="700" w:type="dxa"/>
                  <w:vAlign w:val="top"/>
                </w:tcPr>
                <w:p>
                  <w:pPr>
                    <w:pStyle w:val="4"/>
                    <w:rPr>
                      <w:rFonts w:hint="default"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数量</w:t>
                  </w:r>
                </w:p>
              </w:tc>
              <w:tc>
                <w:tcPr>
                  <w:tcW w:w="700" w:type="dxa"/>
                  <w:vAlign w:val="top"/>
                </w:tcPr>
                <w:p>
                  <w:pPr>
                    <w:pStyle w:val="4"/>
                    <w:rPr>
                      <w:rFonts w:hint="eastAsia"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pStyle w:val="4"/>
                    <w:rPr>
                      <w:rFonts w:hint="default"/>
                      <w:color w:val="auto"/>
                      <w:vertAlign w:val="baseline"/>
                      <w:lang w:val="en-US" w:eastAsia="zh-CN"/>
                    </w:rPr>
                  </w:pPr>
                  <w:r>
                    <w:rPr>
                      <w:rFonts w:hint="eastAsia"/>
                      <w:color w:val="auto"/>
                      <w:vertAlign w:val="baseline"/>
                      <w:lang w:val="en-US" w:eastAsia="zh-CN"/>
                    </w:rPr>
                    <w:t>冷卷</w:t>
                  </w:r>
                </w:p>
              </w:tc>
              <w:tc>
                <w:tcPr>
                  <w:tcW w:w="1192" w:type="dxa"/>
                </w:tcPr>
                <w:p>
                  <w:pPr>
                    <w:pStyle w:val="4"/>
                    <w:rPr>
                      <w:rFonts w:hint="default"/>
                      <w:color w:val="auto"/>
                      <w:vertAlign w:val="baseline"/>
                      <w:lang w:val="en-US" w:eastAsia="zh-CN"/>
                    </w:rPr>
                  </w:pPr>
                  <w:r>
                    <w:rPr>
                      <w:rFonts w:hint="eastAsia"/>
                      <w:color w:val="auto"/>
                      <w:vertAlign w:val="baseline"/>
                      <w:lang w:val="en-US" w:eastAsia="zh-CN"/>
                    </w:rPr>
                    <w:t>ST12</w:t>
                  </w:r>
                </w:p>
              </w:tc>
              <w:tc>
                <w:tcPr>
                  <w:tcW w:w="1740" w:type="dxa"/>
                </w:tcPr>
                <w:p>
                  <w:pPr>
                    <w:pStyle w:val="4"/>
                    <w:rPr>
                      <w:rFonts w:hint="default"/>
                      <w:color w:val="auto"/>
                      <w:vertAlign w:val="baseline"/>
                      <w:lang w:val="en-US" w:eastAsia="zh-CN"/>
                    </w:rPr>
                  </w:pPr>
                  <w:r>
                    <w:rPr>
                      <w:rFonts w:hint="eastAsia"/>
                      <w:color w:val="auto"/>
                      <w:vertAlign w:val="baseline"/>
                      <w:lang w:val="en-US" w:eastAsia="zh-CN"/>
                    </w:rPr>
                    <w:t>1.45*100*C</w:t>
                  </w:r>
                </w:p>
              </w:tc>
              <w:tc>
                <w:tcPr>
                  <w:tcW w:w="1312" w:type="dxa"/>
                </w:tcPr>
                <w:p>
                  <w:pPr>
                    <w:pStyle w:val="4"/>
                    <w:rPr>
                      <w:rFonts w:hint="default"/>
                      <w:color w:val="auto"/>
                      <w:vertAlign w:val="baseline"/>
                      <w:lang w:val="en-US" w:eastAsia="zh-CN"/>
                    </w:rPr>
                  </w:pPr>
                  <w:r>
                    <w:rPr>
                      <w:rFonts w:hint="eastAsia"/>
                      <w:color w:val="auto"/>
                      <w:vertAlign w:val="baseline"/>
                      <w:lang w:val="en-US" w:eastAsia="zh-CN"/>
                    </w:rPr>
                    <w:t>攀钢</w:t>
                  </w:r>
                </w:p>
              </w:tc>
              <w:tc>
                <w:tcPr>
                  <w:tcW w:w="1059" w:type="dxa"/>
                </w:tcPr>
                <w:p>
                  <w:pPr>
                    <w:pStyle w:val="4"/>
                    <w:rPr>
                      <w:rFonts w:hint="default"/>
                      <w:color w:val="auto"/>
                      <w:vertAlign w:val="baseline"/>
                      <w:lang w:val="en-US" w:eastAsia="zh-CN"/>
                    </w:rPr>
                  </w:pPr>
                  <w:r>
                    <w:rPr>
                      <w:rFonts w:hint="eastAsia"/>
                      <w:color w:val="auto"/>
                      <w:vertAlign w:val="baseline"/>
                      <w:lang w:val="en-US" w:eastAsia="zh-CN"/>
                    </w:rPr>
                    <w:t>原重</w:t>
                  </w:r>
                </w:p>
              </w:tc>
              <w:tc>
                <w:tcPr>
                  <w:tcW w:w="700" w:type="dxa"/>
                  <w:vAlign w:val="top"/>
                </w:tcPr>
                <w:p>
                  <w:pPr>
                    <w:pStyle w:val="4"/>
                    <w:rPr>
                      <w:rFonts w:hint="eastAsia"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7.630</w:t>
                  </w:r>
                </w:p>
              </w:tc>
              <w:tc>
                <w:tcPr>
                  <w:tcW w:w="700" w:type="dxa"/>
                  <w:vAlign w:val="top"/>
                </w:tcPr>
                <w:p>
                  <w:pPr>
                    <w:pStyle w:val="4"/>
                    <w:rPr>
                      <w:rFonts w:hint="default"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6405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pStyle w:val="4"/>
                    <w:rPr>
                      <w:rFonts w:hint="eastAsia"/>
                      <w:color w:val="auto"/>
                      <w:vertAlign w:val="baseline"/>
                      <w:lang w:val="en-US" w:eastAsia="zh-CN"/>
                    </w:rPr>
                  </w:pPr>
                  <w:r>
                    <w:rPr>
                      <w:rFonts w:hint="eastAsia"/>
                      <w:color w:val="auto"/>
                      <w:vertAlign w:val="baseline"/>
                      <w:lang w:val="en-US" w:eastAsia="zh-CN"/>
                    </w:rPr>
                    <w:t>冷卷</w:t>
                  </w:r>
                </w:p>
              </w:tc>
              <w:tc>
                <w:tcPr>
                  <w:tcW w:w="1192" w:type="dxa"/>
                </w:tcPr>
                <w:p>
                  <w:pPr>
                    <w:pStyle w:val="4"/>
                    <w:rPr>
                      <w:rFonts w:hint="eastAsia"/>
                      <w:color w:val="auto"/>
                      <w:vertAlign w:val="baseline"/>
                      <w:lang w:val="en-US" w:eastAsia="zh-CN"/>
                    </w:rPr>
                  </w:pPr>
                  <w:r>
                    <w:rPr>
                      <w:rFonts w:hint="eastAsia"/>
                      <w:color w:val="auto"/>
                      <w:vertAlign w:val="baseline"/>
                      <w:lang w:val="en-US" w:eastAsia="zh-CN"/>
                    </w:rPr>
                    <w:t>ST12</w:t>
                  </w:r>
                </w:p>
              </w:tc>
              <w:tc>
                <w:tcPr>
                  <w:tcW w:w="1740" w:type="dxa"/>
                </w:tcPr>
                <w:p>
                  <w:pPr>
                    <w:pStyle w:val="4"/>
                    <w:rPr>
                      <w:rFonts w:hint="default"/>
                      <w:color w:val="auto"/>
                      <w:vertAlign w:val="baseline"/>
                      <w:lang w:val="en-US" w:eastAsia="zh-CN"/>
                    </w:rPr>
                  </w:pPr>
                  <w:r>
                    <w:rPr>
                      <w:rFonts w:hint="eastAsia"/>
                      <w:color w:val="auto"/>
                      <w:vertAlign w:val="baseline"/>
                      <w:lang w:val="en-US" w:eastAsia="zh-CN"/>
                    </w:rPr>
                    <w:t>0.8*1000*C</w:t>
                  </w:r>
                </w:p>
              </w:tc>
              <w:tc>
                <w:tcPr>
                  <w:tcW w:w="1312" w:type="dxa"/>
                  <w:vAlign w:val="top"/>
                </w:tcPr>
                <w:p>
                  <w:pPr>
                    <w:pStyle w:val="4"/>
                    <w:rPr>
                      <w:rFonts w:hint="eastAsia"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攀钢</w:t>
                  </w:r>
                </w:p>
              </w:tc>
              <w:tc>
                <w:tcPr>
                  <w:tcW w:w="1059" w:type="dxa"/>
                  <w:vAlign w:val="top"/>
                </w:tcPr>
                <w:p>
                  <w:pPr>
                    <w:pStyle w:val="4"/>
                    <w:rPr>
                      <w:rFonts w:hint="eastAsia"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原重</w:t>
                  </w:r>
                </w:p>
              </w:tc>
              <w:tc>
                <w:tcPr>
                  <w:tcW w:w="700" w:type="dxa"/>
                  <w:vAlign w:val="top"/>
                </w:tcPr>
                <w:p>
                  <w:pPr>
                    <w:pStyle w:val="4"/>
                    <w:rPr>
                      <w:rFonts w:hint="default"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8.72</w:t>
                  </w:r>
                </w:p>
              </w:tc>
              <w:tc>
                <w:tcPr>
                  <w:tcW w:w="700" w:type="dxa"/>
                </w:tcPr>
                <w:p>
                  <w:pPr>
                    <w:pStyle w:val="4"/>
                    <w:rPr>
                      <w:rFonts w:hint="default"/>
                      <w:color w:val="auto"/>
                      <w:vertAlign w:val="baseline"/>
                      <w:lang w:val="en-US" w:eastAsia="zh-CN"/>
                    </w:rPr>
                  </w:pPr>
                  <w:r>
                    <w:rPr>
                      <w:rFonts w:hint="eastAsia"/>
                      <w:color w:val="auto"/>
                      <w:vertAlign w:val="baseline"/>
                      <w:lang w:val="en-US" w:eastAsia="zh-CN"/>
                    </w:rPr>
                    <w:t>6555</w:t>
                  </w:r>
                </w:p>
              </w:tc>
            </w:tr>
          </w:tbl>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采购订单明确了产品名称、型号、数量、违约、交付、价格等</w:t>
            </w:r>
          </w:p>
          <w:p>
            <w:pPr>
              <w:pStyle w:val="4"/>
              <w:rPr>
                <w:rFonts w:hint="default"/>
                <w:color w:val="auto"/>
                <w:lang w:val="en-US" w:eastAsia="zh-CN"/>
              </w:rPr>
            </w:pP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2、供方：重庆神火物流有限公司      签订时间：2021年5月25日</w:t>
            </w:r>
          </w:p>
          <w:tbl>
            <w:tblPr>
              <w:tblStyle w:val="12"/>
              <w:tblW w:w="7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178"/>
              <w:gridCol w:w="1767"/>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pStyle w:val="4"/>
                    <w:rPr>
                      <w:rFonts w:hint="default"/>
                      <w:color w:val="auto"/>
                      <w:vertAlign w:val="baseline"/>
                      <w:lang w:val="en-US" w:eastAsia="zh-CN"/>
                    </w:rPr>
                  </w:pPr>
                  <w:r>
                    <w:rPr>
                      <w:rFonts w:hint="eastAsia" w:ascii="宋体" w:hAnsi="宋体" w:cs="宋体"/>
                      <w:color w:val="auto"/>
                      <w:szCs w:val="21"/>
                      <w:lang w:val="en-US" w:eastAsia="zh-CN"/>
                    </w:rPr>
                    <w:t>产品名称</w:t>
                  </w:r>
                </w:p>
              </w:tc>
              <w:tc>
                <w:tcPr>
                  <w:tcW w:w="2178" w:type="dxa"/>
                  <w:vAlign w:val="top"/>
                </w:tcPr>
                <w:p>
                  <w:pPr>
                    <w:pStyle w:val="4"/>
                    <w:rPr>
                      <w:rFonts w:hint="default"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规格</w:t>
                  </w:r>
                </w:p>
              </w:tc>
              <w:tc>
                <w:tcPr>
                  <w:tcW w:w="1767" w:type="dxa"/>
                </w:tcPr>
                <w:p>
                  <w:pPr>
                    <w:pStyle w:val="4"/>
                    <w:rPr>
                      <w:rFonts w:hint="default"/>
                      <w:color w:val="auto"/>
                      <w:vertAlign w:val="baseline"/>
                      <w:lang w:val="en-US" w:eastAsia="zh-CN"/>
                    </w:rPr>
                  </w:pPr>
                  <w:r>
                    <w:rPr>
                      <w:rFonts w:hint="eastAsia"/>
                      <w:color w:val="auto"/>
                      <w:vertAlign w:val="baseline"/>
                      <w:lang w:val="en-US" w:eastAsia="zh-CN"/>
                    </w:rPr>
                    <w:t>重量（吨）</w:t>
                  </w:r>
                </w:p>
              </w:tc>
              <w:tc>
                <w:tcPr>
                  <w:tcW w:w="2233" w:type="dxa"/>
                  <w:vAlign w:val="top"/>
                </w:tcPr>
                <w:p>
                  <w:pPr>
                    <w:pStyle w:val="4"/>
                    <w:rPr>
                      <w:rFonts w:hint="default"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pStyle w:val="4"/>
                    <w:rPr>
                      <w:rFonts w:hint="default"/>
                      <w:color w:val="auto"/>
                      <w:vertAlign w:val="baseline"/>
                      <w:lang w:val="en-US" w:eastAsia="zh-CN"/>
                    </w:rPr>
                  </w:pPr>
                  <w:r>
                    <w:rPr>
                      <w:rFonts w:hint="eastAsia"/>
                      <w:color w:val="auto"/>
                      <w:vertAlign w:val="baseline"/>
                      <w:lang w:val="en-US" w:eastAsia="zh-CN"/>
                    </w:rPr>
                    <w:t>普通冷轧</w:t>
                  </w:r>
                </w:p>
              </w:tc>
              <w:tc>
                <w:tcPr>
                  <w:tcW w:w="2178" w:type="dxa"/>
                  <w:vAlign w:val="top"/>
                </w:tcPr>
                <w:p>
                  <w:pPr>
                    <w:pStyle w:val="4"/>
                    <w:rPr>
                      <w:rFonts w:hint="default"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1.0*1250*0</w:t>
                  </w:r>
                </w:p>
              </w:tc>
              <w:tc>
                <w:tcPr>
                  <w:tcW w:w="1767" w:type="dxa"/>
                </w:tcPr>
                <w:p>
                  <w:pPr>
                    <w:pStyle w:val="4"/>
                    <w:rPr>
                      <w:rFonts w:hint="default"/>
                      <w:color w:val="auto"/>
                      <w:vertAlign w:val="baseline"/>
                      <w:lang w:val="en-US" w:eastAsia="zh-CN"/>
                    </w:rPr>
                  </w:pPr>
                  <w:r>
                    <w:rPr>
                      <w:rFonts w:hint="eastAsia"/>
                      <w:color w:val="auto"/>
                      <w:vertAlign w:val="baseline"/>
                      <w:lang w:val="en-US" w:eastAsia="zh-CN"/>
                    </w:rPr>
                    <w:t>9.34</w:t>
                  </w:r>
                </w:p>
              </w:tc>
              <w:tc>
                <w:tcPr>
                  <w:tcW w:w="2233" w:type="dxa"/>
                  <w:vAlign w:val="top"/>
                </w:tcPr>
                <w:p>
                  <w:pPr>
                    <w:pStyle w:val="4"/>
                    <w:rPr>
                      <w:rFonts w:hint="default"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pStyle w:val="4"/>
                    <w:rPr>
                      <w:rFonts w:hint="eastAsia"/>
                      <w:color w:val="auto"/>
                      <w:vertAlign w:val="baseline"/>
                      <w:lang w:val="en-US" w:eastAsia="zh-CN"/>
                    </w:rPr>
                  </w:pPr>
                  <w:r>
                    <w:rPr>
                      <w:rFonts w:hint="eastAsia"/>
                      <w:color w:val="auto"/>
                      <w:vertAlign w:val="baseline"/>
                      <w:lang w:val="en-US" w:eastAsia="zh-CN"/>
                    </w:rPr>
                    <w:t>普通冷轧</w:t>
                  </w:r>
                </w:p>
              </w:tc>
              <w:tc>
                <w:tcPr>
                  <w:tcW w:w="2178" w:type="dxa"/>
                  <w:vAlign w:val="top"/>
                </w:tcPr>
                <w:p>
                  <w:pPr>
                    <w:pStyle w:val="4"/>
                    <w:rPr>
                      <w:rFonts w:hint="default"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1.45*1000*0</w:t>
                  </w:r>
                </w:p>
              </w:tc>
              <w:tc>
                <w:tcPr>
                  <w:tcW w:w="1767" w:type="dxa"/>
                </w:tcPr>
                <w:p>
                  <w:pPr>
                    <w:pStyle w:val="4"/>
                    <w:rPr>
                      <w:rFonts w:hint="default"/>
                      <w:color w:val="auto"/>
                      <w:vertAlign w:val="baseline"/>
                      <w:lang w:val="en-US" w:eastAsia="zh-CN"/>
                    </w:rPr>
                  </w:pPr>
                  <w:r>
                    <w:rPr>
                      <w:rFonts w:hint="eastAsia"/>
                      <w:color w:val="auto"/>
                      <w:vertAlign w:val="baseline"/>
                      <w:lang w:val="en-US" w:eastAsia="zh-CN"/>
                    </w:rPr>
                    <w:t>5.73</w:t>
                  </w:r>
                </w:p>
              </w:tc>
              <w:tc>
                <w:tcPr>
                  <w:tcW w:w="2233" w:type="dxa"/>
                  <w:vAlign w:val="top"/>
                </w:tcPr>
                <w:p>
                  <w:pPr>
                    <w:pStyle w:val="4"/>
                    <w:rPr>
                      <w:rFonts w:hint="default"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6395.00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pStyle w:val="4"/>
                    <w:rPr>
                      <w:rFonts w:hint="eastAsia"/>
                      <w:color w:val="auto"/>
                      <w:vertAlign w:val="baseline"/>
                      <w:lang w:val="en-US" w:eastAsia="zh-CN"/>
                    </w:rPr>
                  </w:pPr>
                  <w:r>
                    <w:rPr>
                      <w:rFonts w:hint="eastAsia"/>
                      <w:color w:val="auto"/>
                      <w:vertAlign w:val="baseline"/>
                      <w:lang w:val="en-US" w:eastAsia="zh-CN"/>
                    </w:rPr>
                    <w:t>普通冷轧</w:t>
                  </w:r>
                </w:p>
              </w:tc>
              <w:tc>
                <w:tcPr>
                  <w:tcW w:w="2178" w:type="dxa"/>
                </w:tcPr>
                <w:p>
                  <w:pPr>
                    <w:pStyle w:val="4"/>
                    <w:rPr>
                      <w:rFonts w:hint="default"/>
                      <w:color w:val="auto"/>
                      <w:vertAlign w:val="baseline"/>
                      <w:lang w:val="en-US" w:eastAsia="zh-CN"/>
                    </w:rPr>
                  </w:pPr>
                  <w:r>
                    <w:rPr>
                      <w:rFonts w:hint="eastAsia"/>
                      <w:color w:val="auto"/>
                      <w:vertAlign w:val="baseline"/>
                      <w:lang w:val="en-US" w:eastAsia="zh-CN"/>
                    </w:rPr>
                    <w:t>1.95*1000*0</w:t>
                  </w:r>
                </w:p>
              </w:tc>
              <w:tc>
                <w:tcPr>
                  <w:tcW w:w="1767" w:type="dxa"/>
                </w:tcPr>
                <w:p>
                  <w:pPr>
                    <w:pStyle w:val="4"/>
                    <w:rPr>
                      <w:rFonts w:hint="default"/>
                      <w:color w:val="auto"/>
                      <w:vertAlign w:val="baseline"/>
                      <w:lang w:val="en-US" w:eastAsia="zh-CN"/>
                    </w:rPr>
                  </w:pPr>
                  <w:r>
                    <w:rPr>
                      <w:rFonts w:hint="eastAsia"/>
                      <w:color w:val="auto"/>
                      <w:vertAlign w:val="baseline"/>
                      <w:lang w:val="en-US" w:eastAsia="zh-CN"/>
                    </w:rPr>
                    <w:t>10.89</w:t>
                  </w:r>
                </w:p>
              </w:tc>
              <w:tc>
                <w:tcPr>
                  <w:tcW w:w="2233" w:type="dxa"/>
                  <w:vAlign w:val="top"/>
                </w:tcPr>
                <w:p>
                  <w:pPr>
                    <w:pStyle w:val="4"/>
                    <w:rPr>
                      <w:rFonts w:hint="default"/>
                      <w:color w:val="auto"/>
                      <w:vertAlign w:val="baseline"/>
                      <w:lang w:val="en-US" w:eastAsia="zh-CN"/>
                    </w:rPr>
                  </w:pPr>
                  <w:r>
                    <w:rPr>
                      <w:rFonts w:hint="eastAsia"/>
                      <w:color w:val="auto"/>
                      <w:vertAlign w:val="baseline"/>
                      <w:lang w:val="en-US" w:eastAsia="zh-CN"/>
                    </w:rPr>
                    <w:t>6395.00</w:t>
                  </w:r>
                </w:p>
              </w:tc>
            </w:tr>
          </w:tbl>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采购订单明确了产品名称、型号、数量、违约、交付、价格等</w:t>
            </w:r>
          </w:p>
          <w:p>
            <w:pPr>
              <w:pStyle w:val="4"/>
              <w:rPr>
                <w:rFonts w:hint="default"/>
                <w:color w:val="auto"/>
                <w:lang w:val="en-US" w:eastAsia="zh-CN"/>
              </w:rPr>
            </w:pPr>
            <w:r>
              <w:rPr>
                <w:rFonts w:hint="eastAsia" w:ascii="宋体" w:hAnsi="宋体" w:cs="宋体"/>
                <w:color w:val="auto"/>
                <w:szCs w:val="21"/>
                <w:lang w:val="en-US" w:eastAsia="zh-CN"/>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公司的采购</w:t>
            </w:r>
            <w:r>
              <w:rPr>
                <w:rFonts w:hint="eastAsia" w:ascii="宋体" w:hAnsi="宋体" w:cs="宋体"/>
                <w:color w:val="auto"/>
                <w:szCs w:val="21"/>
                <w:lang w:eastAsia="zh-CN"/>
              </w:rPr>
              <w:t>订单</w:t>
            </w:r>
            <w:r>
              <w:rPr>
                <w:rFonts w:hint="eastAsia" w:ascii="宋体" w:hAnsi="宋体" w:cs="宋体"/>
                <w:color w:val="auto"/>
                <w:szCs w:val="21"/>
              </w:rPr>
              <w:t xml:space="preserve">明确了采购产品的具体要求，且均在合格供方处进行采购。     </w:t>
            </w:r>
          </w:p>
          <w:p>
            <w:pPr>
              <w:spacing w:line="360" w:lineRule="auto"/>
              <w:ind w:firstLine="420" w:firstLineChars="200"/>
              <w:rPr>
                <w:rFonts w:ascii="宋体" w:hAnsi="宋体" w:cs="宋体"/>
                <w:color w:val="auto"/>
                <w:szCs w:val="21"/>
              </w:rPr>
            </w:pPr>
            <w:r>
              <w:rPr>
                <w:rFonts w:hint="eastAsia" w:ascii="宋体" w:hAnsi="宋体" w:cs="宋体"/>
                <w:color w:val="auto"/>
                <w:szCs w:val="21"/>
              </w:rPr>
              <w:t>外部供方的信息管理有效。</w:t>
            </w:r>
          </w:p>
          <w:p>
            <w:pPr>
              <w:spacing w:line="360" w:lineRule="auto"/>
              <w:ind w:firstLine="420" w:firstLineChars="200"/>
              <w:rPr>
                <w:rFonts w:ascii="宋体" w:hAnsi="宋体" w:cs="宋体"/>
                <w:color w:val="auto"/>
                <w:szCs w:val="21"/>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8.2.1</w:t>
            </w:r>
          </w:p>
        </w:tc>
        <w:tc>
          <w:tcPr>
            <w:tcW w:w="10004" w:type="dxa"/>
          </w:tcPr>
          <w:p>
            <w:pPr>
              <w:spacing w:line="360" w:lineRule="auto"/>
              <w:ind w:firstLine="420" w:firstLineChars="200"/>
              <w:rPr>
                <w:rFonts w:ascii="宋体" w:hAnsi="宋体"/>
                <w:color w:val="auto"/>
                <w:szCs w:val="21"/>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供销部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8.2.2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ascii="宋体" w:hAnsi="宋体" w:cs="宋体"/>
                <w:color w:val="auto"/>
                <w:szCs w:val="21"/>
              </w:rPr>
            </w:pPr>
            <w:r>
              <w:rPr>
                <w:rFonts w:hint="eastAsia" w:ascii="宋体" w:hAnsi="宋体" w:cs="宋体"/>
                <w:color w:val="auto"/>
                <w:szCs w:val="21"/>
              </w:rPr>
              <w:t>（2）与产品有关的法律、法规要求；</w:t>
            </w:r>
          </w:p>
          <w:p>
            <w:pPr>
              <w:spacing w:line="360" w:lineRule="auto"/>
              <w:rPr>
                <w:rFonts w:ascii="宋体" w:hAnsi="宋体" w:cs="宋体"/>
                <w:color w:val="auto"/>
                <w:szCs w:val="21"/>
                <w:highlight w:val="none"/>
              </w:rPr>
            </w:pPr>
            <w:r>
              <w:rPr>
                <w:rFonts w:hint="eastAsia" w:ascii="宋体" w:hAnsi="宋体" w:cs="宋体"/>
                <w:color w:val="auto"/>
                <w:szCs w:val="21"/>
              </w:rPr>
              <w:t>（3）公司确定的其他附加要求；</w:t>
            </w: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rPr>
              <w:t>抽20</w:t>
            </w:r>
            <w:r>
              <w:rPr>
                <w:rFonts w:hint="eastAsia" w:ascii="宋体" w:hAnsi="宋体" w:cs="宋体"/>
                <w:bCs/>
                <w:color w:val="auto"/>
                <w:szCs w:val="24"/>
                <w:highlight w:val="none"/>
                <w:lang w:val="en-US" w:eastAsia="zh-CN"/>
              </w:rPr>
              <w:t>21</w:t>
            </w:r>
            <w:r>
              <w:rPr>
                <w:rFonts w:hint="eastAsia" w:ascii="宋体" w:hAnsi="宋体" w:cs="宋体"/>
                <w:bCs/>
                <w:color w:val="auto"/>
                <w:szCs w:val="24"/>
                <w:highlight w:val="none"/>
              </w:rPr>
              <w:t>年</w:t>
            </w:r>
            <w:r>
              <w:rPr>
                <w:rFonts w:hint="eastAsia" w:ascii="宋体" w:hAnsi="宋体" w:cs="宋体"/>
                <w:bCs/>
                <w:color w:val="auto"/>
                <w:szCs w:val="24"/>
                <w:highlight w:val="none"/>
                <w:lang w:eastAsia="zh-CN"/>
              </w:rPr>
              <w:t>销售</w:t>
            </w:r>
            <w:r>
              <w:rPr>
                <w:rFonts w:hint="eastAsia" w:ascii="宋体" w:hAnsi="宋体" w:cs="宋体"/>
                <w:bCs/>
                <w:color w:val="auto"/>
                <w:szCs w:val="24"/>
                <w:highlight w:val="none"/>
                <w:lang w:val="en-US" w:eastAsia="zh-CN"/>
              </w:rPr>
              <w:t>订单</w:t>
            </w:r>
            <w:r>
              <w:rPr>
                <w:rFonts w:hint="eastAsia" w:ascii="宋体" w:hAnsi="宋体" w:cs="宋体"/>
                <w:bCs/>
                <w:color w:val="auto"/>
                <w:szCs w:val="24"/>
                <w:highlight w:val="none"/>
              </w:rPr>
              <w:t>：</w:t>
            </w:r>
          </w:p>
          <w:p>
            <w:pPr>
              <w:spacing w:line="360" w:lineRule="auto"/>
              <w:rPr>
                <w:rFonts w:hint="eastAsia" w:ascii="宋体" w:hAnsi="宋体" w:cs="宋体"/>
                <w:color w:val="auto"/>
                <w:szCs w:val="21"/>
                <w:highlight w:val="none"/>
              </w:rPr>
            </w:pPr>
            <w:r>
              <w:rPr>
                <w:rFonts w:hint="eastAsia" w:ascii="宋体" w:hAnsi="宋体" w:cs="宋体"/>
                <w:bCs/>
                <w:color w:val="auto"/>
                <w:szCs w:val="24"/>
                <w:highlight w:val="none"/>
                <w:lang w:val="en-US" w:eastAsia="zh-CN"/>
              </w:rPr>
              <w:t>1、</w:t>
            </w:r>
            <w:r>
              <w:rPr>
                <w:rFonts w:hint="eastAsia" w:ascii="宋体" w:hAnsi="宋体" w:cs="宋体"/>
                <w:color w:val="auto"/>
                <w:szCs w:val="21"/>
                <w:highlight w:val="none"/>
              </w:rPr>
              <w:t>顾客：</w:t>
            </w:r>
            <w:r>
              <w:rPr>
                <w:rFonts w:hint="eastAsia" w:ascii="宋体" w:hAnsi="宋体" w:cs="宋体"/>
                <w:color w:val="auto"/>
                <w:szCs w:val="21"/>
                <w:highlight w:val="none"/>
                <w:lang w:eastAsia="zh-CN"/>
              </w:rPr>
              <w:t>重庆港腾机械有限公司</w:t>
            </w: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销售产品：</w:t>
            </w:r>
            <w:r>
              <w:rPr>
                <w:rFonts w:hint="eastAsia" w:ascii="宋体" w:hAnsi="宋体" w:cs="宋体"/>
                <w:color w:val="auto"/>
                <w:szCs w:val="21"/>
                <w:highlight w:val="none"/>
                <w:lang w:val="en-US" w:eastAsia="zh-CN"/>
              </w:rPr>
              <w:t>变频</w:t>
            </w:r>
            <w:r>
              <w:rPr>
                <w:rFonts w:hint="eastAsia" w:ascii="宋体" w:hAnsi="宋体" w:cs="宋体"/>
                <w:color w:val="auto"/>
                <w:szCs w:val="21"/>
                <w:highlight w:val="none"/>
                <w:lang w:eastAsia="zh-CN"/>
              </w:rPr>
              <w:t>启动杯、</w:t>
            </w:r>
            <w:r>
              <w:rPr>
                <w:rFonts w:hint="eastAsia" w:ascii="宋体" w:hAnsi="宋体" w:cs="宋体"/>
                <w:color w:val="auto"/>
                <w:szCs w:val="21"/>
                <w:highlight w:val="none"/>
                <w:lang w:val="en-US" w:eastAsia="zh-CN"/>
              </w:rPr>
              <w:t>网屏怀、固定块（压板）</w:t>
            </w:r>
            <w:r>
              <w:rPr>
                <w:rFonts w:hint="eastAsia" w:ascii="宋体" w:hAnsi="宋体" w:cs="宋体"/>
                <w:color w:val="auto"/>
                <w:szCs w:val="21"/>
                <w:highlight w:val="none"/>
                <w:lang w:eastAsia="zh-CN"/>
              </w:rPr>
              <w:t>等</w:t>
            </w:r>
          </w:p>
          <w:p>
            <w:pPr>
              <w:spacing w:line="360" w:lineRule="auto"/>
              <w:ind w:firstLine="210" w:firstLineChars="100"/>
              <w:rPr>
                <w:rFonts w:hint="default" w:ascii="宋体" w:hAnsi="宋体" w:cs="宋体"/>
                <w:color w:val="auto"/>
                <w:szCs w:val="21"/>
                <w:highlight w:val="none"/>
                <w:lang w:val="en-US" w:eastAsia="zh-CN"/>
              </w:rPr>
            </w:pPr>
            <w:r>
              <w:rPr>
                <w:rFonts w:hint="eastAsia" w:ascii="宋体" w:hAnsi="宋体" w:cs="宋体"/>
                <w:color w:val="auto"/>
                <w:szCs w:val="21"/>
                <w:highlight w:val="none"/>
              </w:rPr>
              <w:t>下单时间：20</w:t>
            </w:r>
            <w:r>
              <w:rPr>
                <w:rFonts w:hint="eastAsia" w:ascii="宋体" w:hAnsi="宋体" w:cs="宋体"/>
                <w:color w:val="auto"/>
                <w:szCs w:val="21"/>
                <w:highlight w:val="none"/>
                <w:lang w:val="en-US" w:eastAsia="zh-CN"/>
              </w:rPr>
              <w:t>21-2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26</w:t>
            </w:r>
          </w:p>
          <w:p>
            <w:pPr>
              <w:widowControl/>
              <w:spacing w:line="360" w:lineRule="auto"/>
              <w:ind w:firstLine="210" w:firstLineChars="100"/>
              <w:jc w:val="left"/>
              <w:rPr>
                <w:rFonts w:hint="eastAsia" w:ascii="宋体" w:hAnsi="宋体" w:cs="宋体"/>
                <w:bCs/>
                <w:color w:val="auto"/>
                <w:szCs w:val="24"/>
                <w:highlight w:val="none"/>
              </w:rPr>
            </w:pPr>
            <w:r>
              <w:rPr>
                <w:rFonts w:hint="eastAsia" w:ascii="宋体" w:hAnsi="宋体" w:cs="宋体"/>
                <w:bCs/>
                <w:color w:val="auto"/>
                <w:szCs w:val="24"/>
                <w:highlight w:val="none"/>
                <w:lang w:eastAsia="zh-CN"/>
              </w:rPr>
              <w:t>合同</w:t>
            </w:r>
            <w:r>
              <w:rPr>
                <w:rFonts w:hint="eastAsia" w:ascii="宋体" w:hAnsi="宋体" w:cs="宋体"/>
                <w:bCs/>
                <w:color w:val="auto"/>
                <w:szCs w:val="24"/>
                <w:highlight w:val="none"/>
              </w:rPr>
              <w:t>明确了产品名称、单位、采购数量、</w:t>
            </w:r>
            <w:r>
              <w:rPr>
                <w:rFonts w:hint="eastAsia" w:ascii="宋体" w:hAnsi="宋体" w:cs="宋体"/>
                <w:bCs/>
                <w:color w:val="auto"/>
                <w:szCs w:val="24"/>
                <w:highlight w:val="none"/>
                <w:lang w:eastAsia="zh-CN"/>
              </w:rPr>
              <w:t>规格、交货方式、结算、违约</w:t>
            </w:r>
            <w:r>
              <w:rPr>
                <w:rFonts w:hint="eastAsia" w:ascii="宋体" w:hAnsi="宋体" w:cs="宋体"/>
                <w:bCs/>
                <w:color w:val="auto"/>
                <w:szCs w:val="24"/>
                <w:highlight w:val="none"/>
              </w:rPr>
              <w:t>等。</w:t>
            </w:r>
          </w:p>
          <w:p>
            <w:pPr>
              <w:widowControl/>
              <w:spacing w:line="360" w:lineRule="auto"/>
              <w:jc w:val="left"/>
              <w:rPr>
                <w:rFonts w:hint="eastAsia" w:ascii="宋体" w:hAnsi="宋体" w:cs="宋体"/>
                <w:bCs/>
                <w:color w:val="auto"/>
                <w:szCs w:val="24"/>
              </w:rPr>
            </w:pPr>
            <w:r>
              <w:rPr>
                <w:rFonts w:hint="eastAsia" w:ascii="宋体" w:hAnsi="宋体" w:cs="宋体"/>
                <w:bCs/>
                <w:color w:val="auto"/>
                <w:szCs w:val="24"/>
                <w:lang w:val="en-US" w:eastAsia="zh-CN"/>
              </w:rPr>
              <w:t>2、</w:t>
            </w:r>
            <w:r>
              <w:rPr>
                <w:rFonts w:hint="eastAsia" w:ascii="宋体" w:hAnsi="宋体" w:cs="宋体"/>
                <w:bCs/>
                <w:color w:val="auto"/>
                <w:szCs w:val="24"/>
              </w:rPr>
              <w:t>顾客：</w:t>
            </w:r>
            <w:r>
              <w:rPr>
                <w:rFonts w:hint="eastAsia" w:ascii="宋体" w:hAnsi="宋体" w:cs="宋体"/>
                <w:bCs/>
                <w:color w:val="auto"/>
                <w:szCs w:val="24"/>
                <w:lang w:eastAsia="zh-CN"/>
              </w:rPr>
              <w:t>重庆</w:t>
            </w:r>
            <w:r>
              <w:rPr>
                <w:rFonts w:hint="eastAsia" w:ascii="宋体" w:hAnsi="宋体" w:cs="宋体"/>
                <w:bCs/>
                <w:color w:val="auto"/>
                <w:szCs w:val="24"/>
                <w:lang w:val="en-US" w:eastAsia="zh-CN"/>
              </w:rPr>
              <w:t>市港腾科技</w:t>
            </w:r>
            <w:r>
              <w:rPr>
                <w:rFonts w:hint="eastAsia" w:ascii="宋体" w:hAnsi="宋体" w:cs="宋体"/>
                <w:bCs/>
                <w:color w:val="auto"/>
                <w:szCs w:val="24"/>
                <w:lang w:eastAsia="zh-CN"/>
              </w:rPr>
              <w:t>有限公司</w:t>
            </w:r>
            <w:r>
              <w:rPr>
                <w:rFonts w:hint="eastAsia" w:ascii="宋体" w:hAnsi="宋体" w:cs="宋体"/>
                <w:bCs/>
                <w:color w:val="auto"/>
                <w:szCs w:val="24"/>
              </w:rPr>
              <w:t xml:space="preserve">   </w:t>
            </w:r>
          </w:p>
          <w:p>
            <w:pPr>
              <w:widowControl/>
              <w:spacing w:line="360" w:lineRule="auto"/>
              <w:jc w:val="left"/>
              <w:rPr>
                <w:rFonts w:hint="eastAsia" w:ascii="宋体" w:hAnsi="宋体" w:cs="宋体"/>
                <w:bCs/>
                <w:color w:val="auto"/>
                <w:szCs w:val="24"/>
                <w:lang w:val="en-US" w:eastAsia="zh-CN"/>
              </w:rPr>
            </w:pPr>
            <w:r>
              <w:rPr>
                <w:rFonts w:hint="eastAsia" w:ascii="宋体" w:hAnsi="宋体" w:cs="宋体"/>
                <w:bCs/>
                <w:color w:val="auto"/>
                <w:szCs w:val="24"/>
              </w:rPr>
              <w:t xml:space="preserve">  销售产品：</w:t>
            </w:r>
            <w:r>
              <w:rPr>
                <w:rFonts w:hint="eastAsia" w:ascii="宋体" w:hAnsi="宋体" w:cs="宋体"/>
                <w:bCs/>
                <w:color w:val="auto"/>
                <w:szCs w:val="24"/>
                <w:lang w:val="en-US" w:eastAsia="zh-CN"/>
              </w:rPr>
              <w:t>启动怀、怀座、导风罩、叶轮压板等</w:t>
            </w:r>
          </w:p>
          <w:p>
            <w:pPr>
              <w:widowControl/>
              <w:spacing w:line="360" w:lineRule="auto"/>
              <w:ind w:firstLine="210" w:firstLineChars="100"/>
              <w:jc w:val="left"/>
              <w:rPr>
                <w:rFonts w:hint="default" w:ascii="宋体" w:hAnsi="宋体" w:cs="宋体"/>
                <w:bCs/>
                <w:color w:val="auto"/>
                <w:szCs w:val="24"/>
                <w:lang w:val="en-US" w:eastAsia="zh-CN"/>
              </w:rPr>
            </w:pPr>
            <w:r>
              <w:rPr>
                <w:rFonts w:hint="eastAsia" w:ascii="宋体" w:hAnsi="宋体" w:cs="宋体"/>
                <w:bCs/>
                <w:color w:val="auto"/>
                <w:szCs w:val="24"/>
              </w:rPr>
              <w:t>下单时间：20</w:t>
            </w:r>
            <w:r>
              <w:rPr>
                <w:rFonts w:hint="eastAsia" w:ascii="宋体" w:hAnsi="宋体" w:cs="宋体"/>
                <w:bCs/>
                <w:color w:val="auto"/>
                <w:szCs w:val="24"/>
                <w:lang w:val="en-US" w:eastAsia="zh-CN"/>
              </w:rPr>
              <w:t>21</w:t>
            </w:r>
            <w:r>
              <w:rPr>
                <w:rFonts w:hint="eastAsia" w:ascii="宋体" w:hAnsi="宋体" w:cs="宋体"/>
                <w:bCs/>
                <w:color w:val="auto"/>
                <w:szCs w:val="24"/>
              </w:rPr>
              <w:t>-</w:t>
            </w:r>
            <w:r>
              <w:rPr>
                <w:rFonts w:hint="eastAsia" w:ascii="宋体" w:hAnsi="宋体" w:cs="宋体"/>
                <w:bCs/>
                <w:color w:val="auto"/>
                <w:szCs w:val="24"/>
                <w:lang w:val="en-US" w:eastAsia="zh-CN"/>
              </w:rPr>
              <w:t>1</w:t>
            </w:r>
            <w:r>
              <w:rPr>
                <w:rFonts w:hint="eastAsia" w:ascii="宋体" w:hAnsi="宋体" w:cs="宋体"/>
                <w:bCs/>
                <w:color w:val="auto"/>
                <w:szCs w:val="24"/>
              </w:rPr>
              <w:t>-</w:t>
            </w:r>
            <w:r>
              <w:rPr>
                <w:rFonts w:hint="eastAsia" w:ascii="宋体" w:hAnsi="宋体" w:cs="宋体"/>
                <w:bCs/>
                <w:color w:val="auto"/>
                <w:szCs w:val="24"/>
                <w:lang w:val="en-US" w:eastAsia="zh-CN"/>
              </w:rPr>
              <w:t>12</w:t>
            </w:r>
          </w:p>
          <w:p>
            <w:pPr>
              <w:widowControl/>
              <w:spacing w:line="360" w:lineRule="auto"/>
              <w:ind w:firstLine="210" w:firstLineChars="100"/>
              <w:jc w:val="left"/>
              <w:rPr>
                <w:rFonts w:hint="eastAsia" w:ascii="宋体" w:hAnsi="宋体" w:cs="宋体"/>
                <w:bCs/>
                <w:color w:val="auto"/>
                <w:szCs w:val="24"/>
              </w:rPr>
            </w:pPr>
            <w:r>
              <w:rPr>
                <w:rFonts w:hint="eastAsia" w:ascii="宋体" w:hAnsi="宋体" w:cs="宋体"/>
                <w:bCs/>
                <w:color w:val="auto"/>
                <w:szCs w:val="24"/>
                <w:lang w:eastAsia="zh-CN"/>
              </w:rPr>
              <w:t>合同</w:t>
            </w:r>
            <w:r>
              <w:rPr>
                <w:rFonts w:hint="eastAsia" w:ascii="宋体" w:hAnsi="宋体" w:cs="宋体"/>
                <w:bCs/>
                <w:color w:val="auto"/>
                <w:szCs w:val="24"/>
              </w:rPr>
              <w:t>明确了产品名称、单位、采购数量、</w:t>
            </w:r>
            <w:r>
              <w:rPr>
                <w:rFonts w:hint="eastAsia" w:ascii="宋体" w:hAnsi="宋体" w:cs="宋体"/>
                <w:bCs/>
                <w:color w:val="auto"/>
                <w:szCs w:val="24"/>
                <w:lang w:eastAsia="zh-CN"/>
              </w:rPr>
              <w:t>规格、交货方式、结算、违约</w:t>
            </w:r>
            <w:r>
              <w:rPr>
                <w:rFonts w:hint="eastAsia" w:ascii="宋体" w:hAnsi="宋体" w:cs="宋体"/>
                <w:bCs/>
                <w:color w:val="auto"/>
                <w:szCs w:val="24"/>
              </w:rPr>
              <w:t>等。</w:t>
            </w:r>
          </w:p>
          <w:p>
            <w:pPr>
              <w:widowControl/>
              <w:spacing w:line="360" w:lineRule="auto"/>
              <w:ind w:firstLine="420" w:firstLineChars="200"/>
              <w:jc w:val="left"/>
              <w:rPr>
                <w:rFonts w:hint="eastAsia" w:ascii="宋体" w:hAnsi="宋体" w:eastAsia="宋体" w:cs="宋体"/>
                <w:bCs/>
                <w:color w:val="auto"/>
                <w:szCs w:val="24"/>
                <w:lang w:eastAsia="zh-CN"/>
              </w:rPr>
            </w:pPr>
            <w:r>
              <w:rPr>
                <w:rFonts w:hint="eastAsia" w:ascii="宋体" w:hAnsi="宋体" w:cs="宋体"/>
                <w:bCs/>
                <w:color w:val="auto"/>
                <w:szCs w:val="24"/>
                <w:lang w:val="en-US" w:eastAsia="zh-CN"/>
              </w:rPr>
              <w:t>订单</w:t>
            </w:r>
            <w:r>
              <w:rPr>
                <w:rFonts w:hint="eastAsia" w:ascii="宋体" w:hAnsi="宋体" w:cs="宋体"/>
                <w:bCs/>
                <w:color w:val="auto"/>
                <w:szCs w:val="24"/>
                <w:lang w:eastAsia="zh-CN"/>
              </w:rPr>
              <w:t>经负责人评审后发往工作群内，转化为生产计划。</w:t>
            </w:r>
          </w:p>
          <w:p>
            <w:pPr>
              <w:widowControl/>
              <w:spacing w:line="360" w:lineRule="auto"/>
              <w:jc w:val="left"/>
              <w:rPr>
                <w:rFonts w:ascii="宋体" w:hAnsi="宋体"/>
                <w:color w:val="auto"/>
                <w:szCs w:val="21"/>
              </w:rPr>
            </w:pPr>
            <w:r>
              <w:rPr>
                <w:rFonts w:hint="eastAsia" w:ascii="宋体" w:hAnsi="宋体" w:cs="宋体"/>
                <w:bCs/>
                <w:color w:val="auto"/>
                <w:szCs w:val="24"/>
              </w:rPr>
              <w:t>产品销售信息，基本符合标准要求。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color w:val="auto"/>
                <w:szCs w:val="21"/>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auto"/>
                <w:szCs w:val="21"/>
              </w:rPr>
            </w:pPr>
            <w:r>
              <w:rPr>
                <w:rFonts w:hint="eastAsia" w:ascii="宋体" w:hAnsi="宋体" w:cs="宋体"/>
                <w:b/>
                <w:color w:val="auto"/>
                <w:szCs w:val="21"/>
              </w:rPr>
              <w:t>8.2.3</w:t>
            </w:r>
          </w:p>
        </w:tc>
        <w:tc>
          <w:tcPr>
            <w:tcW w:w="10004"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w:t>
            </w:r>
            <w:r>
              <w:rPr>
                <w:rFonts w:hint="eastAsia" w:ascii="宋体" w:hAnsi="宋体"/>
                <w:color w:val="auto"/>
              </w:rPr>
              <w:t>与顾客有关过程控制程序</w:t>
            </w:r>
            <w:r>
              <w:rPr>
                <w:rFonts w:hint="eastAsia" w:ascii="宋体" w:hAnsi="宋体" w:cs="宋体"/>
                <w:color w:val="auto"/>
                <w:szCs w:val="21"/>
              </w:rPr>
              <w:t>》规定：在公司向顾客做出提供产品的承诺之前对产品有关要求进行了评审。</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与顾客签订产品合同</w:t>
            </w:r>
            <w:r>
              <w:rPr>
                <w:rFonts w:hint="eastAsia" w:ascii="宋体" w:hAnsi="宋体" w:cs="宋体"/>
                <w:color w:val="auto"/>
                <w:szCs w:val="21"/>
                <w:lang w:eastAsia="zh-CN"/>
              </w:rPr>
              <w:t>、订单</w:t>
            </w:r>
            <w:r>
              <w:rPr>
                <w:rFonts w:hint="eastAsia" w:ascii="宋体" w:hAnsi="宋体" w:cs="宋体"/>
                <w:color w:val="auto"/>
                <w:szCs w:val="21"/>
              </w:rPr>
              <w:t>，</w:t>
            </w:r>
            <w:r>
              <w:rPr>
                <w:rFonts w:hint="eastAsia" w:ascii="宋体" w:hAnsi="宋体" w:cs="宋体"/>
                <w:color w:val="auto"/>
                <w:szCs w:val="21"/>
                <w:lang w:eastAsia="zh-CN"/>
              </w:rPr>
              <w:t>在签订前进行合同评审</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客户要求评审确认记录表</w:t>
            </w:r>
            <w:r>
              <w:rPr>
                <w:rFonts w:hint="eastAsia" w:ascii="宋体" w:hAnsi="宋体" w:cs="宋体"/>
                <w:color w:val="auto"/>
                <w:szCs w:val="21"/>
              </w:rPr>
              <w:t>》</w:t>
            </w:r>
          </w:p>
          <w:p>
            <w:pPr>
              <w:numPr>
                <w:ilvl w:val="0"/>
                <w:numId w:val="2"/>
              </w:numPr>
              <w:spacing w:line="360" w:lineRule="auto"/>
              <w:rPr>
                <w:rFonts w:hint="eastAsia"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26</w:t>
            </w:r>
            <w:r>
              <w:rPr>
                <w:rFonts w:hint="eastAsia" w:ascii="宋体" w:hAnsi="宋体" w:cs="宋体"/>
                <w:color w:val="auto"/>
                <w:szCs w:val="21"/>
              </w:rPr>
              <w:t>日签订的《产品</w:t>
            </w:r>
            <w:r>
              <w:rPr>
                <w:rFonts w:hint="eastAsia" w:ascii="宋体" w:hAnsi="宋体" w:cs="宋体"/>
                <w:color w:val="auto"/>
                <w:szCs w:val="21"/>
                <w:lang w:eastAsia="zh-CN"/>
              </w:rPr>
              <w:t>销售</w:t>
            </w:r>
            <w:r>
              <w:rPr>
                <w:rFonts w:hint="eastAsia" w:ascii="宋体" w:hAnsi="宋体" w:cs="宋体"/>
                <w:color w:val="auto"/>
                <w:szCs w:val="21"/>
              </w:rPr>
              <w:t>合同》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顾客名称：</w:t>
            </w:r>
            <w:r>
              <w:rPr>
                <w:rFonts w:hint="eastAsia" w:ascii="宋体" w:hAnsi="宋体" w:cs="宋体"/>
                <w:color w:val="auto"/>
                <w:szCs w:val="21"/>
                <w:lang w:eastAsia="zh-CN"/>
              </w:rPr>
              <w:t>重庆港腾机械有限公司</w:t>
            </w:r>
            <w:r>
              <w:rPr>
                <w:rFonts w:hint="eastAsia" w:ascii="宋体" w:hAnsi="宋体" w:cs="宋体"/>
                <w:color w:val="auto"/>
                <w:szCs w:val="21"/>
              </w:rPr>
              <w:t xml:space="preserve">   </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产品名称：</w:t>
            </w:r>
            <w:r>
              <w:rPr>
                <w:rFonts w:hint="eastAsia" w:ascii="宋体" w:hAnsi="宋体" w:cs="宋体"/>
                <w:color w:val="auto"/>
                <w:szCs w:val="21"/>
                <w:lang w:eastAsia="zh-CN"/>
              </w:rPr>
              <w:t>变频启动杯、网屏怀、固定块（压板）等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评审</w:t>
            </w:r>
            <w:r>
              <w:rPr>
                <w:rFonts w:hint="eastAsia" w:ascii="宋体" w:hAnsi="宋体" w:cs="宋体"/>
                <w:color w:val="auto"/>
                <w:szCs w:val="21"/>
              </w:rPr>
              <w:t>内容：</w:t>
            </w:r>
            <w:r>
              <w:rPr>
                <w:rFonts w:hint="eastAsia" w:ascii="宋体" w:hAnsi="宋体" w:cs="宋体"/>
                <w:color w:val="auto"/>
                <w:szCs w:val="21"/>
                <w:lang w:eastAsia="zh-CN"/>
              </w:rPr>
              <w:t>生产能力、客户资信、设施设备、合同的合法性</w:t>
            </w:r>
            <w:r>
              <w:rPr>
                <w:rFonts w:hint="eastAsia" w:ascii="宋体" w:hAnsi="宋体" w:cs="宋体"/>
                <w:color w:val="auto"/>
                <w:szCs w:val="21"/>
              </w:rPr>
              <w:t>等信息</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评审</w:t>
            </w:r>
            <w:r>
              <w:rPr>
                <w:rFonts w:hint="eastAsia" w:ascii="宋体" w:hAnsi="宋体" w:cs="宋体"/>
                <w:color w:val="auto"/>
                <w:szCs w:val="21"/>
              </w:rPr>
              <w:t>签字人：</w:t>
            </w:r>
            <w:r>
              <w:rPr>
                <w:rFonts w:hint="eastAsia" w:ascii="宋体" w:hAnsi="宋体" w:cs="宋体"/>
                <w:color w:val="auto"/>
                <w:szCs w:val="21"/>
                <w:lang w:val="en-US" w:eastAsia="zh-CN"/>
              </w:rPr>
              <w:t>刘霞、吴庆、周云   评审结论：同意签订合同  批准人：范军</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评审时间：</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24</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合同签订前</w:t>
            </w:r>
            <w:r>
              <w:rPr>
                <w:rFonts w:hint="eastAsia" w:ascii="宋体" w:hAnsi="宋体" w:cs="宋体"/>
                <w:color w:val="auto"/>
                <w:szCs w:val="21"/>
                <w:lang w:eastAsia="zh-CN"/>
              </w:rPr>
              <w:t>）</w:t>
            </w:r>
          </w:p>
          <w:p>
            <w:pPr>
              <w:pStyle w:val="4"/>
              <w:rPr>
                <w:rFonts w:hint="eastAsia"/>
                <w:color w:val="auto"/>
                <w:lang w:val="en-US" w:eastAsia="zh-CN"/>
              </w:rPr>
            </w:pPr>
          </w:p>
          <w:p>
            <w:pPr>
              <w:numPr>
                <w:ilvl w:val="0"/>
                <w:numId w:val="2"/>
              </w:numPr>
              <w:spacing w:line="360" w:lineRule="auto"/>
              <w:rPr>
                <w:rFonts w:hint="eastAsia"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12</w:t>
            </w:r>
            <w:r>
              <w:rPr>
                <w:rFonts w:hint="eastAsia" w:ascii="宋体" w:hAnsi="宋体" w:cs="宋体"/>
                <w:color w:val="auto"/>
                <w:szCs w:val="21"/>
              </w:rPr>
              <w:t>日签订的《产品</w:t>
            </w:r>
            <w:r>
              <w:rPr>
                <w:rFonts w:hint="eastAsia" w:ascii="宋体" w:hAnsi="宋体" w:cs="宋体"/>
                <w:color w:val="auto"/>
                <w:szCs w:val="21"/>
                <w:lang w:eastAsia="zh-CN"/>
              </w:rPr>
              <w:t>销售</w:t>
            </w:r>
            <w:r>
              <w:rPr>
                <w:rFonts w:hint="eastAsia" w:ascii="宋体" w:hAnsi="宋体" w:cs="宋体"/>
                <w:color w:val="auto"/>
                <w:szCs w:val="21"/>
              </w:rPr>
              <w:t>合同》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顾客名称：</w:t>
            </w:r>
            <w:r>
              <w:rPr>
                <w:rFonts w:hint="eastAsia" w:ascii="宋体" w:hAnsi="宋体" w:cs="宋体"/>
                <w:color w:val="auto"/>
                <w:szCs w:val="21"/>
                <w:lang w:eastAsia="zh-CN"/>
              </w:rPr>
              <w:t>重庆市港腾科技有限公司</w:t>
            </w:r>
            <w:r>
              <w:rPr>
                <w:rFonts w:hint="eastAsia" w:ascii="宋体" w:hAnsi="宋体" w:cs="宋体"/>
                <w:color w:val="auto"/>
                <w:szCs w:val="21"/>
              </w:rPr>
              <w:t xml:space="preserve">   </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产品名称：</w:t>
            </w:r>
            <w:r>
              <w:rPr>
                <w:rFonts w:hint="eastAsia" w:ascii="宋体" w:hAnsi="宋体" w:cs="宋体"/>
                <w:color w:val="auto"/>
                <w:szCs w:val="21"/>
                <w:lang w:eastAsia="zh-CN"/>
              </w:rPr>
              <w:t>启动怀、怀座、导风罩、叶轮压板等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评审</w:t>
            </w:r>
            <w:r>
              <w:rPr>
                <w:rFonts w:hint="eastAsia" w:ascii="宋体" w:hAnsi="宋体" w:cs="宋体"/>
                <w:color w:val="auto"/>
                <w:szCs w:val="21"/>
              </w:rPr>
              <w:t>内容：</w:t>
            </w:r>
            <w:r>
              <w:rPr>
                <w:rFonts w:hint="eastAsia" w:ascii="宋体" w:hAnsi="宋体" w:cs="宋体"/>
                <w:color w:val="auto"/>
                <w:szCs w:val="21"/>
                <w:lang w:eastAsia="zh-CN"/>
              </w:rPr>
              <w:t>生产能力、客户资信、设施设备、合同的合法性</w:t>
            </w:r>
            <w:r>
              <w:rPr>
                <w:rFonts w:hint="eastAsia" w:ascii="宋体" w:hAnsi="宋体" w:cs="宋体"/>
                <w:color w:val="auto"/>
                <w:szCs w:val="21"/>
              </w:rPr>
              <w:t>等信息</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评审</w:t>
            </w:r>
            <w:r>
              <w:rPr>
                <w:rFonts w:hint="eastAsia" w:ascii="宋体" w:hAnsi="宋体" w:cs="宋体"/>
                <w:color w:val="auto"/>
                <w:szCs w:val="21"/>
              </w:rPr>
              <w:t>签字人：</w:t>
            </w:r>
            <w:r>
              <w:rPr>
                <w:rFonts w:hint="eastAsia" w:ascii="宋体" w:hAnsi="宋体" w:cs="宋体"/>
                <w:color w:val="auto"/>
                <w:szCs w:val="21"/>
                <w:lang w:val="en-US" w:eastAsia="zh-CN"/>
              </w:rPr>
              <w:t>刘霞、吴庆、周云   评审结论：同意签订合同  批准人：范军</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评审时间：</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合同签订前</w:t>
            </w:r>
            <w:r>
              <w:rPr>
                <w:rFonts w:hint="eastAsia" w:ascii="宋体" w:hAnsi="宋体" w:cs="宋体"/>
                <w:color w:val="auto"/>
                <w:szCs w:val="21"/>
                <w:lang w:eastAsia="zh-CN"/>
              </w:rPr>
              <w:t>）</w:t>
            </w:r>
          </w:p>
          <w:p>
            <w:pPr>
              <w:pStyle w:val="4"/>
              <w:rPr>
                <w:rFonts w:hint="eastAsia"/>
                <w:color w:val="auto"/>
                <w:lang w:val="en-US" w:eastAsia="zh-CN"/>
              </w:rPr>
            </w:pP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查其他合同均在签订前进行了评审</w:t>
            </w:r>
          </w:p>
          <w:p>
            <w:pPr>
              <w:widowControl/>
              <w:spacing w:line="360" w:lineRule="auto"/>
              <w:ind w:firstLine="630" w:firstLineChars="300"/>
              <w:jc w:val="left"/>
              <w:rPr>
                <w:rFonts w:hint="eastAsia" w:ascii="宋体" w:hAnsi="宋体" w:eastAsia="宋体"/>
                <w:color w:val="auto"/>
                <w:szCs w:val="21"/>
                <w:lang w:eastAsia="zh-CN"/>
              </w:rPr>
            </w:pPr>
            <w:r>
              <w:rPr>
                <w:rFonts w:hint="eastAsia" w:ascii="宋体" w:hAnsi="宋体" w:cs="宋体"/>
                <w:color w:val="auto"/>
                <w:szCs w:val="21"/>
                <w:lang w:eastAsia="zh-CN"/>
              </w:rPr>
              <w:t>基本满足要求。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auto"/>
                <w:szCs w:val="21"/>
              </w:rPr>
            </w:pPr>
            <w:r>
              <w:rPr>
                <w:rFonts w:hint="eastAsia" w:ascii="宋体" w:hAnsi="宋体" w:cs="宋体"/>
                <w:color w:val="auto"/>
                <w:szCs w:val="21"/>
              </w:rPr>
              <w:t>8.2.4</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color w:val="auto"/>
                <w:szCs w:val="21"/>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1、公司编制了《</w:t>
            </w:r>
            <w:r>
              <w:rPr>
                <w:rFonts w:hint="eastAsia"/>
                <w:color w:val="auto"/>
                <w:szCs w:val="21"/>
              </w:rPr>
              <w:t>顾客满意度控制程序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hint="eastAsia"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w:t>
            </w:r>
            <w:r>
              <w:rPr>
                <w:rFonts w:hint="eastAsia" w:ascii="宋体" w:hAnsi="宋体" w:cs="宋体"/>
                <w:color w:val="auto"/>
                <w:szCs w:val="21"/>
                <w:lang w:val="en-US" w:eastAsia="zh-CN"/>
              </w:rPr>
              <w:t>2020年12月和</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月的调查表共</w:t>
            </w:r>
            <w:r>
              <w:rPr>
                <w:rFonts w:hint="eastAsia" w:ascii="宋体" w:hAnsi="宋体" w:cs="宋体"/>
                <w:color w:val="auto"/>
                <w:szCs w:val="21"/>
                <w:lang w:val="en-US" w:eastAsia="zh-CN"/>
              </w:rPr>
              <w:t>4</w:t>
            </w:r>
            <w:r>
              <w:rPr>
                <w:rFonts w:hint="eastAsia" w:ascii="宋体" w:hAnsi="宋体" w:cs="宋体"/>
                <w:color w:val="auto"/>
                <w:szCs w:val="21"/>
              </w:rPr>
              <w:t>份，回收</w:t>
            </w:r>
            <w:r>
              <w:rPr>
                <w:rFonts w:hint="eastAsia" w:ascii="宋体" w:hAnsi="宋体" w:cs="宋体"/>
                <w:color w:val="auto"/>
                <w:szCs w:val="21"/>
                <w:lang w:val="en-US" w:eastAsia="zh-CN"/>
              </w:rPr>
              <w:t>4</w:t>
            </w:r>
            <w:r>
              <w:rPr>
                <w:rFonts w:hint="eastAsia" w:ascii="宋体" w:hAnsi="宋体" w:cs="宋体"/>
                <w:color w:val="auto"/>
                <w:szCs w:val="21"/>
              </w:rPr>
              <w:t>份 ：</w:t>
            </w:r>
          </w:p>
          <w:p>
            <w:pPr>
              <w:spacing w:line="360" w:lineRule="auto"/>
              <w:rPr>
                <w:rFonts w:hint="eastAsia" w:ascii="宋体" w:hAnsi="宋体" w:cs="宋体"/>
                <w:color w:val="auto"/>
                <w:szCs w:val="21"/>
              </w:rPr>
            </w:pPr>
            <w:r>
              <w:rPr>
                <w:rFonts w:hint="eastAsia" w:ascii="宋体" w:hAnsi="宋体" w:cs="宋体"/>
                <w:color w:val="auto"/>
                <w:szCs w:val="21"/>
              </w:rPr>
              <w:t>--调查内容包括：质量、性能、价格、交期</w:t>
            </w:r>
            <w:r>
              <w:rPr>
                <w:rFonts w:hint="eastAsia" w:ascii="宋体" w:hAnsi="宋体" w:cs="宋体"/>
                <w:color w:val="auto"/>
                <w:szCs w:val="21"/>
                <w:lang w:eastAsia="zh-CN"/>
              </w:rPr>
              <w:t>、服务</w:t>
            </w:r>
            <w:r>
              <w:rPr>
                <w:rFonts w:hint="eastAsia" w:ascii="宋体" w:hAnsi="宋体" w:cs="宋体"/>
                <w:color w:val="auto"/>
                <w:szCs w:val="21"/>
              </w:rPr>
              <w:t>等.</w:t>
            </w:r>
          </w:p>
          <w:p>
            <w:pPr>
              <w:spacing w:line="360" w:lineRule="auto"/>
              <w:rPr>
                <w:rFonts w:hint="eastAsia"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8%</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w:t>
            </w:r>
            <w:r>
              <w:rPr>
                <w:rFonts w:hint="eastAsia" w:ascii="宋体" w:hAnsi="宋体" w:cs="宋体"/>
                <w:color w:val="auto"/>
                <w:szCs w:val="21"/>
                <w:lang w:val="en-US" w:eastAsia="zh-CN"/>
              </w:rPr>
              <w:t>2</w:t>
            </w:r>
            <w:r>
              <w:rPr>
                <w:rFonts w:hint="eastAsia" w:ascii="宋体" w:hAnsi="宋体" w:cs="宋体"/>
                <w:color w:val="auto"/>
                <w:szCs w:val="21"/>
              </w:rPr>
              <w:t>家顾客进行满意度调查，从统计结果可以看出，顾客对公司的交货准时度及准确性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ascii="宋体" w:hAnsi="宋体" w:cs="宋体"/>
                <w:color w:val="auto"/>
                <w:szCs w:val="21"/>
              </w:rPr>
            </w:pPr>
            <w:r>
              <w:rPr>
                <w:rFonts w:hint="eastAsia" w:ascii="宋体" w:hAnsi="宋体" w:cs="宋体"/>
                <w:color w:val="auto"/>
                <w:szCs w:val="21"/>
              </w:rPr>
              <w:t>公司现目前没有发生客户流失的现象。</w:t>
            </w:r>
          </w:p>
        </w:tc>
        <w:tc>
          <w:tcPr>
            <w:tcW w:w="1585" w:type="dxa"/>
          </w:tcPr>
          <w:p>
            <w:pPr>
              <w:rPr>
                <w:color w:val="auto"/>
              </w:rPr>
            </w:pPr>
          </w:p>
        </w:tc>
      </w:tr>
    </w:tbl>
    <w:p>
      <w:pPr>
        <w:pStyle w:val="8"/>
        <w:rPr>
          <w:rFonts w:hint="eastAsia"/>
          <w:color w:val="auto"/>
        </w:rPr>
      </w:pPr>
      <w:r>
        <w:rPr>
          <w:rFonts w:hint="eastAsia"/>
          <w:color w:val="auto"/>
        </w:rPr>
        <w:t>说明：不符合标注N</w:t>
      </w:r>
    </w:p>
    <w:p>
      <w:pPr>
        <w:rPr>
          <w:rFonts w:hint="eastAsia" w:ascii="隶书" w:hAnsi="宋体" w:eastAsia="隶书"/>
          <w:bCs/>
          <w:color w:val="000000"/>
          <w:sz w:val="36"/>
          <w:szCs w:val="36"/>
        </w:rPr>
      </w:pPr>
      <w:r>
        <w:ptab w:relativeTo="margin" w:alignment="center" w:leader="none"/>
      </w: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品质部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范安彪</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刘霞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2021.5.2</w:t>
            </w:r>
            <w:r>
              <w:rPr>
                <w:rFonts w:hint="eastAsia"/>
                <w:sz w:val="24"/>
                <w:szCs w:val="24"/>
                <w:lang w:val="en-US" w:eastAsia="zh-CN"/>
              </w:rPr>
              <w:t>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品质部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3"/>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hint="eastAsia" w:ascii="宋体" w:hAnsi="宋体" w:cs="宋体"/>
                <w:szCs w:val="21"/>
              </w:rPr>
            </w:pPr>
            <w:r>
              <w:rPr>
                <w:rFonts w:hint="eastAsia" w:ascii="宋体" w:hAnsi="宋体" w:cs="宋体"/>
                <w:szCs w:val="21"/>
              </w:rPr>
              <w:t>负责对本公司监视和测量设备的管理工作；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4"/>
              </w:numPr>
              <w:spacing w:line="400" w:lineRule="exact"/>
              <w:rPr>
                <w:rFonts w:ascii="宋体" w:hAnsi="宋体"/>
                <w:szCs w:val="21"/>
              </w:rPr>
            </w:pPr>
            <w:r>
              <w:rPr>
                <w:rFonts w:hint="eastAsia" w:ascii="宋体" w:hAnsi="宋体"/>
                <w:szCs w:val="21"/>
                <w:lang w:eastAsia="zh-CN"/>
              </w:rPr>
              <w:t>产品一次检验合格</w:t>
            </w:r>
            <w:r>
              <w:rPr>
                <w:rFonts w:hint="eastAsia" w:ascii="宋体" w:hAnsi="宋体"/>
                <w:szCs w:val="21"/>
              </w:rPr>
              <w:t>率</w:t>
            </w:r>
            <w:r>
              <w:rPr>
                <w:rFonts w:hint="eastAsia" w:ascii="宋体" w:hAnsi="宋体" w:eastAsia="宋体" w:cs="宋体"/>
                <w:szCs w:val="21"/>
                <w:lang w:val="en-US" w:eastAsia="zh-CN"/>
              </w:rPr>
              <w:t>&gt;</w:t>
            </w:r>
            <w:r>
              <w:rPr>
                <w:rFonts w:hint="eastAsia" w:ascii="宋体" w:hAnsi="宋体" w:cs="宋体"/>
                <w:szCs w:val="21"/>
                <w:lang w:val="en-US" w:eastAsia="zh-CN"/>
              </w:rPr>
              <w:t>98</w:t>
            </w:r>
            <w:r>
              <w:rPr>
                <w:rFonts w:hint="eastAsia" w:ascii="宋体" w:hAnsi="宋体"/>
                <w:szCs w:val="21"/>
              </w:rPr>
              <w:t>%，</w:t>
            </w:r>
          </w:p>
          <w:p>
            <w:pPr>
              <w:numPr>
                <w:ilvl w:val="0"/>
                <w:numId w:val="4"/>
              </w:numPr>
              <w:spacing w:line="400" w:lineRule="exact"/>
              <w:rPr>
                <w:rFonts w:ascii="宋体" w:hAnsi="宋体"/>
                <w:szCs w:val="21"/>
              </w:rPr>
            </w:pPr>
            <w:r>
              <w:rPr>
                <w:rFonts w:hint="eastAsia" w:ascii="宋体" w:hAnsi="宋体"/>
                <w:szCs w:val="21"/>
                <w:lang w:eastAsia="zh-CN"/>
              </w:rPr>
              <w:t>错检、漏检次数：</w:t>
            </w:r>
            <w:r>
              <w:rPr>
                <w:rFonts w:hint="eastAsia" w:ascii="宋体" w:hAnsi="宋体"/>
                <w:szCs w:val="21"/>
                <w:lang w:val="en-US" w:eastAsia="zh-CN"/>
              </w:rPr>
              <w:t>0</w:t>
            </w:r>
          </w:p>
          <w:p>
            <w:pPr>
              <w:numPr>
                <w:ilvl w:val="0"/>
                <w:numId w:val="4"/>
              </w:numPr>
              <w:spacing w:line="400" w:lineRule="exact"/>
              <w:rPr>
                <w:rFonts w:ascii="宋体" w:hAnsi="宋体"/>
                <w:szCs w:val="21"/>
              </w:rPr>
            </w:pPr>
            <w:r>
              <w:rPr>
                <w:rFonts w:hint="eastAsia" w:ascii="宋体" w:hAnsi="宋体"/>
                <w:szCs w:val="21"/>
                <w:lang w:val="en-US" w:eastAsia="zh-CN"/>
              </w:rPr>
              <w:t>客户质量问题反馈率</w:t>
            </w:r>
            <w:r>
              <w:rPr>
                <w:rFonts w:hint="eastAsia" w:ascii="宋体" w:hAnsi="宋体" w:eastAsia="宋体" w:cs="宋体"/>
                <w:szCs w:val="21"/>
                <w:lang w:val="en-US" w:eastAsia="zh-CN"/>
              </w:rPr>
              <w:t>&lt;</w:t>
            </w:r>
            <w:r>
              <w:rPr>
                <w:rFonts w:hint="eastAsia" w:ascii="宋体" w:hAnsi="宋体"/>
                <w:szCs w:val="21"/>
                <w:lang w:val="en-US" w:eastAsia="zh-CN"/>
              </w:rPr>
              <w:t>0.5%</w:t>
            </w:r>
          </w:p>
          <w:p>
            <w:pPr>
              <w:numPr>
                <w:ilvl w:val="0"/>
                <w:numId w:val="0"/>
              </w:numPr>
              <w:spacing w:line="400" w:lineRule="exact"/>
              <w:rPr>
                <w:rFonts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4</w:t>
            </w:r>
            <w:r>
              <w:rPr>
                <w:rFonts w:hint="eastAsia" w:ascii="宋体" w:hAnsi="宋体"/>
                <w:szCs w:val="21"/>
              </w:rPr>
              <w:t>月《部门质量目标完成情况统计表》对部门目标进行考核，综合完成情况为：</w:t>
            </w:r>
          </w:p>
          <w:p>
            <w:pPr>
              <w:numPr>
                <w:ilvl w:val="0"/>
                <w:numId w:val="0"/>
              </w:num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lang w:eastAsia="zh-CN"/>
              </w:rPr>
              <w:t>产品一次检验合格</w:t>
            </w:r>
            <w:r>
              <w:rPr>
                <w:rFonts w:hint="eastAsia" w:ascii="宋体" w:hAnsi="宋体"/>
                <w:szCs w:val="21"/>
              </w:rPr>
              <w:t>率</w:t>
            </w:r>
            <w:r>
              <w:rPr>
                <w:rFonts w:hint="eastAsia" w:ascii="宋体" w:hAnsi="宋体"/>
                <w:szCs w:val="21"/>
                <w:lang w:val="en-US" w:eastAsia="zh-CN"/>
              </w:rPr>
              <w:t>99</w:t>
            </w:r>
            <w:r>
              <w:rPr>
                <w:rFonts w:hint="eastAsia" w:ascii="宋体" w:hAnsi="宋体"/>
                <w:szCs w:val="21"/>
              </w:rPr>
              <w:t>%，</w:t>
            </w:r>
          </w:p>
          <w:p>
            <w:pPr>
              <w:numPr>
                <w:ilvl w:val="0"/>
                <w:numId w:val="0"/>
              </w:num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lang w:eastAsia="zh-CN"/>
              </w:rPr>
              <w:t>错检、漏检次数：</w:t>
            </w:r>
            <w:r>
              <w:rPr>
                <w:rFonts w:hint="eastAsia" w:ascii="宋体" w:hAnsi="宋体"/>
                <w:szCs w:val="21"/>
                <w:lang w:val="en-US" w:eastAsia="zh-CN"/>
              </w:rPr>
              <w:t>0</w:t>
            </w:r>
          </w:p>
          <w:p>
            <w:pPr>
              <w:numPr>
                <w:ilvl w:val="0"/>
                <w:numId w:val="0"/>
              </w:numPr>
              <w:spacing w:line="400" w:lineRule="exact"/>
              <w:rPr>
                <w:rFonts w:hint="default" w:ascii="宋体" w:hAnsi="宋体"/>
                <w:szCs w:val="21"/>
                <w:lang w:val="en-US" w:eastAsia="zh-CN"/>
              </w:rPr>
            </w:pPr>
            <w:r>
              <w:rPr>
                <w:rFonts w:hint="eastAsia" w:ascii="宋体" w:hAnsi="宋体"/>
                <w:szCs w:val="21"/>
                <w:lang w:val="en-US" w:eastAsia="zh-CN"/>
              </w:rPr>
              <w:t>3）客户质量问题反馈率:0</w:t>
            </w:r>
          </w:p>
          <w:p>
            <w:pPr>
              <w:numPr>
                <w:ilvl w:val="0"/>
                <w:numId w:val="0"/>
              </w:numPr>
              <w:spacing w:line="400" w:lineRule="exact"/>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rPr>
            </w:pPr>
            <w:r>
              <w:rPr>
                <w:rFonts w:hint="eastAsia" w:ascii="宋体" w:hAnsi="宋体" w:cs="新宋体"/>
                <w:szCs w:val="21"/>
              </w:rPr>
              <w:t>Q7.1.5</w:t>
            </w:r>
          </w:p>
        </w:tc>
        <w:tc>
          <w:tcPr>
            <w:tcW w:w="10004" w:type="dxa"/>
            <w:vAlign w:val="top"/>
          </w:tcPr>
          <w:p>
            <w:pPr>
              <w:widowControl/>
              <w:spacing w:line="400" w:lineRule="exact"/>
              <w:rPr>
                <w:rFonts w:hint="eastAsia" w:ascii="宋体" w:hAnsi="宋体"/>
                <w:sz w:val="21"/>
                <w:szCs w:val="21"/>
                <w:lang w:eastAsia="zh-CN"/>
              </w:rPr>
            </w:pPr>
            <w:r>
              <w:rPr>
                <w:rFonts w:hint="eastAsia" w:ascii="宋体" w:hAnsi="宋体"/>
                <w:sz w:val="21"/>
                <w:szCs w:val="21"/>
                <w:lang w:eastAsia="zh-CN"/>
              </w:rPr>
              <w:t>1.查《计量器具台账》生产车间及检验部门均按策划的要求配置了相应的检测设备，其中包括：游标卡尺、高度尺和千分尺等，均采用委外送检。</w:t>
            </w:r>
          </w:p>
          <w:p>
            <w:pPr>
              <w:widowControl/>
              <w:spacing w:line="400" w:lineRule="exact"/>
              <w:rPr>
                <w:rFonts w:hint="eastAsia" w:ascii="宋体" w:hAnsi="宋体"/>
                <w:color w:val="000000"/>
                <w:szCs w:val="21"/>
              </w:rPr>
            </w:pPr>
            <w:r>
              <w:rPr>
                <w:rFonts w:hint="eastAsia" w:ascii="宋体" w:hAnsi="宋体"/>
                <w:sz w:val="21"/>
                <w:szCs w:val="21"/>
                <w:lang w:eastAsia="zh-CN"/>
              </w:rPr>
              <w:t>2.查在用量具的检定和校准情况，能提供在用量具的有效检定或校准证书</w:t>
            </w:r>
            <w:r>
              <w:rPr>
                <w:rFonts w:hint="eastAsia" w:ascii="宋体" w:hAnsi="宋体"/>
                <w:sz w:val="21"/>
                <w:szCs w:val="21"/>
                <w:lang w:val="en-US" w:eastAsia="zh-CN"/>
              </w:rPr>
              <w:t>。</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widowControl/>
              <w:spacing w:line="400" w:lineRule="exact"/>
              <w:ind w:firstLine="420" w:firstLineChars="200"/>
              <w:rPr>
                <w:rFonts w:hint="eastAsia" w:ascii="瀹嬩綋" w:hAnsi="瀹嬩綋" w:eastAsia="瀹嬩綋" w:cs="瀹嬩綋"/>
                <w:color w:val="000000"/>
                <w:kern w:val="0"/>
                <w:szCs w:val="21"/>
                <w:lang w:eastAsia="zh-CN"/>
              </w:rPr>
            </w:pPr>
            <w:r>
              <w:rPr>
                <w:rFonts w:hint="eastAsia" w:ascii="瀹嬩綋" w:hAnsi="瀹嬩綋" w:eastAsia="瀹嬩綋" w:cs="瀹嬩綋"/>
                <w:color w:val="000000"/>
                <w:kern w:val="0"/>
                <w:szCs w:val="21"/>
              </w:rPr>
              <w:t>公司主要生产产品：</w:t>
            </w:r>
            <w:r>
              <w:rPr>
                <w:rFonts w:hint="eastAsia" w:ascii="瀹嬩綋" w:hAnsi="瀹嬩綋" w:eastAsia="瀹嬩綋" w:cs="瀹嬩綋"/>
                <w:color w:val="000000"/>
                <w:kern w:val="0"/>
                <w:szCs w:val="21"/>
                <w:lang w:eastAsia="zh-CN"/>
              </w:rPr>
              <w:t>汽车、摩托车金属覆盖件的加工</w:t>
            </w:r>
          </w:p>
          <w:p>
            <w:pPr>
              <w:widowControl/>
              <w:spacing w:line="400" w:lineRule="exact"/>
              <w:ind w:firstLine="420" w:firstLineChars="200"/>
              <w:rPr>
                <w:rFonts w:hint="eastAsia" w:ascii="瀹嬩綋" w:hAnsi="瀹嬩綋" w:eastAsia="瀹嬩綋" w:cs="瀹嬩綋"/>
                <w:color w:val="000000"/>
                <w:kern w:val="0"/>
                <w:szCs w:val="21"/>
                <w:lang w:eastAsia="zh-CN"/>
              </w:rPr>
            </w:pPr>
            <w:r>
              <w:rPr>
                <w:rFonts w:hint="eastAsia" w:ascii="瀹嬩綋" w:hAnsi="瀹嬩綋" w:eastAsia="瀹嬩綋" w:cs="瀹嬩綋"/>
                <w:color w:val="000000"/>
                <w:kern w:val="0"/>
                <w:szCs w:val="21"/>
              </w:rPr>
              <w:t>公司产品执行标准：</w:t>
            </w:r>
            <w:r>
              <w:rPr>
                <w:rFonts w:hint="eastAsia" w:ascii="瀹嬩綋" w:hAnsi="瀹嬩綋" w:eastAsia="瀹嬩綋" w:cs="瀹嬩綋"/>
                <w:color w:val="000000"/>
                <w:kern w:val="0"/>
                <w:szCs w:val="21"/>
                <w:lang w:eastAsia="zh-CN"/>
              </w:rPr>
              <w:t>:GB/T1804-2000《一般公差标准》、GB 13887-2008冷冲压安全规程、GB/T 13914-2013冲压件尺寸公差、GB/T 15055-2007冲压件未注公差尺寸极限偏差、GB 8176-2012冲压车间安全生产通则、GB-T708-2006《冷轧钢板和钢带的尺寸、外形、重量及允许偏差》等标准及客户技术、工艺要求</w:t>
            </w:r>
          </w:p>
          <w:p>
            <w:pPr>
              <w:widowControl/>
              <w:spacing w:line="400" w:lineRule="exact"/>
              <w:rPr>
                <w:rFonts w:ascii="宋体" w:hAnsi="宋体"/>
                <w:color w:val="000000"/>
                <w:szCs w:val="21"/>
              </w:rPr>
            </w:pPr>
            <w:r>
              <w:rPr>
                <w:rFonts w:hint="eastAsia" w:ascii="宋体" w:hAnsi="宋体"/>
                <w:color w:val="000000"/>
                <w:szCs w:val="21"/>
              </w:rPr>
              <w:t>策划输出的具体结果包括以下内容：</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a）确定产品和服务的要求；--产品</w:t>
            </w:r>
            <w:r>
              <w:rPr>
                <w:rFonts w:hint="eastAsia" w:ascii="宋体" w:hAnsi="宋体"/>
                <w:color w:val="000000"/>
                <w:szCs w:val="21"/>
                <w:lang w:eastAsia="zh-CN"/>
              </w:rPr>
              <w:t>检验</w:t>
            </w:r>
            <w:r>
              <w:rPr>
                <w:rFonts w:hint="eastAsia" w:ascii="宋体" w:hAnsi="宋体"/>
                <w:color w:val="000000"/>
                <w:szCs w:val="21"/>
              </w:rPr>
              <w:t>标准</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b）建立过程准则以及产品和服务的接收准则；---检验标准、</w:t>
            </w:r>
            <w:r>
              <w:rPr>
                <w:rFonts w:hint="eastAsia" w:ascii="宋体" w:hAnsi="宋体"/>
                <w:color w:val="000000"/>
                <w:szCs w:val="21"/>
                <w:lang w:eastAsia="zh-CN"/>
              </w:rPr>
              <w:t>操作规程</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hint="eastAsia" w:ascii="宋体" w:hAnsi="宋体"/>
                <w:color w:val="000000"/>
                <w:szCs w:val="21"/>
                <w:lang w:eastAsia="zh-CN"/>
              </w:rPr>
            </w:pPr>
            <w:r>
              <w:rPr>
                <w:rFonts w:hint="eastAsia" w:ascii="宋体" w:hAnsi="宋体"/>
                <w:color w:val="000000"/>
                <w:szCs w:val="21"/>
              </w:rPr>
              <w:t>e）保持、保留必要的文件和记录。---文件和质量</w:t>
            </w:r>
            <w:r>
              <w:rPr>
                <w:rFonts w:hint="eastAsia" w:ascii="宋体" w:hAnsi="宋体"/>
                <w:color w:val="000000"/>
                <w:szCs w:val="21"/>
                <w:lang w:eastAsia="zh-CN"/>
              </w:rPr>
              <w:t>记录</w:t>
            </w:r>
          </w:p>
          <w:p>
            <w:pPr>
              <w:spacing w:line="400" w:lineRule="exact"/>
              <w:ind w:firstLine="420" w:firstLineChars="200"/>
              <w:rPr>
                <w:rFonts w:hint="eastAsia"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eastAsia" w:ascii="宋体" w:hAnsi="宋体"/>
                <w:color w:val="000000"/>
                <w:szCs w:val="21"/>
                <w:lang w:eastAsia="zh-CN"/>
              </w:rPr>
            </w:pPr>
            <w:r>
              <w:rPr>
                <w:rFonts w:hint="eastAsia" w:ascii="宋体" w:hAnsi="宋体"/>
                <w:color w:val="000000"/>
                <w:szCs w:val="21"/>
                <w:lang w:eastAsia="zh-CN"/>
              </w:rPr>
              <w:t>----需确认/特殊过程：无</w:t>
            </w:r>
          </w:p>
          <w:p>
            <w:pPr>
              <w:spacing w:line="400" w:lineRule="exact"/>
              <w:ind w:firstLine="420" w:firstLineChars="200"/>
              <w:rPr>
                <w:rFonts w:hint="eastAsia" w:ascii="宋体" w:hAnsi="宋体"/>
                <w:color w:val="000000"/>
                <w:szCs w:val="21"/>
                <w:lang w:eastAsia="zh-CN"/>
              </w:rPr>
            </w:pPr>
            <w:r>
              <w:rPr>
                <w:rFonts w:hint="eastAsia" w:ascii="宋体" w:hAnsi="宋体"/>
                <w:color w:val="000000"/>
                <w:szCs w:val="21"/>
                <w:lang w:eastAsia="zh-CN"/>
              </w:rPr>
              <w:t>----外包过程：无</w:t>
            </w:r>
          </w:p>
          <w:p>
            <w:pPr>
              <w:spacing w:line="400" w:lineRule="exact"/>
              <w:ind w:firstLine="420" w:firstLineChars="200"/>
              <w:rPr>
                <w:rFonts w:ascii="宋体" w:hAnsi="宋体"/>
                <w:szCs w:val="21"/>
              </w:rPr>
            </w:pPr>
            <w:r>
              <w:rPr>
                <w:rFonts w:hint="eastAsia" w:ascii="宋体" w:hAnsi="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cs="宋体"/>
                <w:szCs w:val="24"/>
              </w:rPr>
              <w:t>因公司产品均按国家</w:t>
            </w:r>
            <w:r>
              <w:rPr>
                <w:rFonts w:hint="eastAsia" w:ascii="宋体" w:hAnsi="宋体" w:cs="宋体"/>
                <w:szCs w:val="24"/>
                <w:lang w:eastAsia="zh-CN"/>
              </w:rPr>
              <w:t>、行业</w:t>
            </w:r>
            <w:r>
              <w:rPr>
                <w:rFonts w:hint="eastAsia" w:ascii="宋体" w:hAnsi="宋体" w:cs="宋体"/>
                <w:szCs w:val="24"/>
              </w:rPr>
              <w:t>相关标准及客户技术</w:t>
            </w:r>
            <w:r>
              <w:rPr>
                <w:rFonts w:hint="eastAsia" w:ascii="宋体" w:hAnsi="宋体" w:cs="宋体"/>
                <w:szCs w:val="24"/>
                <w:lang w:eastAsia="zh-CN"/>
              </w:rPr>
              <w:t>、工艺</w:t>
            </w:r>
            <w:r>
              <w:rPr>
                <w:rFonts w:hint="eastAsia" w:ascii="宋体" w:hAnsi="宋体" w:cs="宋体"/>
                <w:szCs w:val="24"/>
              </w:rPr>
              <w:t>要求进行生产，生产工艺成熟</w:t>
            </w:r>
            <w:r>
              <w:rPr>
                <w:rFonts w:hint="eastAsia" w:ascii="宋体" w:hAnsi="宋体" w:cs="宋体"/>
                <w:szCs w:val="24"/>
                <w:lang w:eastAsia="zh-CN"/>
              </w:rPr>
              <w:t>固定</w:t>
            </w:r>
            <w:r>
              <w:rPr>
                <w:rFonts w:hint="eastAsia" w:ascii="宋体" w:hAnsi="宋体" w:cs="宋体"/>
                <w:szCs w:val="24"/>
              </w:rPr>
              <w:t>。生产过程不涉及标准中“8.3设计和开发”条款内容，8.3条款不适用不影响组织提供满足顾客要求和适用法律法规要求的产品的能力或责任的要求。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pacing w:line="360" w:lineRule="auto"/>
              <w:ind w:firstLine="420" w:firstLineChars="200"/>
              <w:rPr>
                <w:rFonts w:hint="eastAsia" w:ascii="宋体" w:hAnsi="宋体" w:cs="宋体"/>
                <w:szCs w:val="24"/>
                <w:lang w:eastAsia="zh-CN"/>
              </w:rPr>
            </w:pPr>
            <w:r>
              <w:rPr>
                <w:rFonts w:hint="eastAsia" w:ascii="宋体" w:hAnsi="宋体" w:cs="宋体"/>
                <w:szCs w:val="24"/>
              </w:rPr>
              <w:t>公司为验证产品和服务的要求是否得到满足对需实施监视和检验的阶段、过程及记录等予以规定，查见公司检验规范规定了原材料、生产过程、成品出厂所有产品的检验方法、标准。明确对各阶段产品和服务的放行均须实施必要的记录并保留。经查，部门按照《原材料进货检验》、《</w:t>
            </w:r>
            <w:r>
              <w:rPr>
                <w:rFonts w:hint="eastAsia" w:ascii="宋体" w:hAnsi="宋体" w:cs="宋体"/>
                <w:szCs w:val="24"/>
                <w:lang w:eastAsia="zh-CN"/>
              </w:rPr>
              <w:t>加工图纸</w:t>
            </w:r>
            <w:r>
              <w:rPr>
                <w:rFonts w:hint="eastAsia" w:ascii="宋体" w:hAnsi="宋体" w:cs="宋体"/>
                <w:szCs w:val="24"/>
              </w:rPr>
              <w:t>》和《</w:t>
            </w:r>
            <w:r>
              <w:rPr>
                <w:rFonts w:hint="eastAsia" w:ascii="宋体" w:hAnsi="宋体" w:cs="宋体"/>
                <w:szCs w:val="24"/>
                <w:lang w:eastAsia="zh-CN"/>
              </w:rPr>
              <w:t>设备操作规程</w:t>
            </w:r>
            <w:r>
              <w:rPr>
                <w:rFonts w:hint="eastAsia" w:ascii="宋体" w:hAnsi="宋体" w:cs="宋体"/>
                <w:szCs w:val="24"/>
              </w:rPr>
              <w:t>》等对产品进行了监视和测量</w:t>
            </w:r>
            <w:r>
              <w:rPr>
                <w:rFonts w:hint="eastAsia" w:ascii="宋体" w:hAnsi="宋体" w:cs="宋体"/>
                <w:szCs w:val="24"/>
                <w:lang w:eastAsia="zh-CN"/>
              </w:rPr>
              <w:t>。</w:t>
            </w:r>
          </w:p>
          <w:p>
            <w:pPr>
              <w:spacing w:line="360" w:lineRule="auto"/>
              <w:ind w:firstLine="420" w:firstLineChars="200"/>
              <w:rPr>
                <w:rFonts w:hint="eastAsia" w:ascii="宋体" w:hAnsi="宋体" w:cs="宋体"/>
                <w:szCs w:val="24"/>
                <w:lang w:eastAsia="zh-CN"/>
              </w:rPr>
            </w:pPr>
            <w:r>
              <w:rPr>
                <w:rFonts w:hint="eastAsia" w:ascii="宋体" w:hAnsi="宋体" w:cs="宋体"/>
                <w:szCs w:val="24"/>
              </w:rPr>
              <w:t>一、进货检验</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查见：</w:t>
            </w:r>
            <w:r>
              <w:rPr>
                <w:rFonts w:hint="eastAsia" w:ascii="宋体" w:hAnsi="宋体" w:cs="宋体"/>
                <w:szCs w:val="24"/>
                <w:lang w:eastAsia="zh-CN"/>
              </w:rPr>
              <w:t>生产原材料来料检验。对原材料的规格型</w:t>
            </w:r>
            <w:r>
              <w:rPr>
                <w:rFonts w:hint="eastAsia" w:ascii="宋体" w:hAnsi="宋体" w:cs="宋体"/>
                <w:szCs w:val="24"/>
              </w:rPr>
              <w:t>号、尺寸、数量</w:t>
            </w:r>
            <w:r>
              <w:rPr>
                <w:rFonts w:hint="eastAsia" w:ascii="宋体" w:hAnsi="宋体" w:cs="宋体"/>
                <w:szCs w:val="24"/>
                <w:lang w:eastAsia="zh-CN"/>
              </w:rPr>
              <w:t>、合格证明文件</w:t>
            </w:r>
            <w:r>
              <w:rPr>
                <w:rFonts w:hint="eastAsia" w:ascii="宋体" w:hAnsi="宋体" w:cs="宋体"/>
                <w:szCs w:val="24"/>
              </w:rPr>
              <w:t>等进行验证</w:t>
            </w:r>
            <w:r>
              <w:rPr>
                <w:rFonts w:hint="eastAsia" w:ascii="宋体" w:hAnsi="宋体" w:cs="宋体"/>
                <w:szCs w:val="24"/>
                <w:lang w:eastAsia="zh-CN"/>
              </w:rPr>
              <w:t>。</w:t>
            </w:r>
          </w:p>
          <w:p>
            <w:pPr>
              <w:spacing w:line="360" w:lineRule="auto"/>
              <w:ind w:firstLine="420" w:firstLineChars="200"/>
              <w:rPr>
                <w:rFonts w:hint="eastAsia" w:ascii="宋体" w:hAnsi="宋体" w:cs="宋体"/>
                <w:szCs w:val="24"/>
              </w:rPr>
            </w:pPr>
            <w:r>
              <w:rPr>
                <w:rFonts w:hint="eastAsia" w:ascii="宋体" w:hAnsi="宋体" w:cs="宋体"/>
                <w:szCs w:val="24"/>
              </w:rPr>
              <w:t>抽查《进货检验记录</w:t>
            </w:r>
            <w:r>
              <w:rPr>
                <w:rFonts w:hint="eastAsia" w:ascii="宋体" w:hAnsi="宋体" w:cs="宋体"/>
                <w:szCs w:val="24"/>
                <w:lang w:eastAsia="zh-CN"/>
              </w:rPr>
              <w:t>收货单</w:t>
            </w:r>
            <w:r>
              <w:rPr>
                <w:rFonts w:hint="eastAsia" w:ascii="宋体" w:hAnsi="宋体" w:cs="宋体"/>
                <w:szCs w:val="24"/>
              </w:rPr>
              <w:t>》</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进料检验：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抽查20</w:t>
            </w:r>
            <w:r>
              <w:rPr>
                <w:rFonts w:hint="eastAsia" w:ascii="宋体" w:hAnsi="宋体" w:cs="宋体"/>
                <w:color w:val="000000" w:themeColor="text1"/>
                <w:szCs w:val="21"/>
                <w:lang w:val="en-US" w:eastAsia="zh-CN"/>
              </w:rPr>
              <w:t>21年03</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14</w:t>
            </w:r>
            <w:r>
              <w:rPr>
                <w:rFonts w:hint="eastAsia" w:ascii="宋体" w:hAnsi="宋体" w:cs="宋体"/>
                <w:color w:val="000000" w:themeColor="text1"/>
                <w:szCs w:val="21"/>
              </w:rPr>
              <w:t>日的进货检验记录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材料：</w:t>
            </w:r>
            <w:r>
              <w:rPr>
                <w:rFonts w:hint="eastAsia" w:ascii="宋体" w:hAnsi="宋体" w:cs="宋体"/>
                <w:color w:val="000000" w:themeColor="text1"/>
                <w:szCs w:val="21"/>
                <w:lang w:eastAsia="zh-CN"/>
              </w:rPr>
              <w:t>开平板</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检验项目     验收要求            验收结论</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尺寸        </w:t>
            </w:r>
            <w:r>
              <w:rPr>
                <w:rFonts w:hint="eastAsia" w:ascii="宋体" w:hAnsi="宋体" w:cs="宋体"/>
                <w:color w:val="000000" w:themeColor="text1"/>
                <w:szCs w:val="21"/>
                <w:lang w:val="en-US" w:eastAsia="zh-CN"/>
              </w:rPr>
              <w:t>1.95</w:t>
            </w:r>
            <w:r>
              <w:rPr>
                <w:rFonts w:hint="eastAsia" w:ascii="宋体" w:hAnsi="宋体" w:cs="宋体"/>
                <w:color w:val="000000" w:themeColor="text1"/>
                <w:szCs w:val="21"/>
              </w:rPr>
              <w:t>*1000*</w:t>
            </w:r>
            <w:r>
              <w:rPr>
                <w:rFonts w:hint="eastAsia" w:ascii="宋体" w:hAnsi="宋体" w:cs="宋体"/>
                <w:color w:val="000000" w:themeColor="text1"/>
                <w:szCs w:val="21"/>
                <w:lang w:val="en-US" w:eastAsia="zh-CN"/>
              </w:rPr>
              <w:t>C</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合格</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材质</w:t>
            </w:r>
            <w:r>
              <w:rPr>
                <w:rFonts w:hint="eastAsia" w:ascii="宋体" w:hAnsi="宋体" w:cs="宋体"/>
                <w:color w:val="000000" w:themeColor="text1"/>
                <w:szCs w:val="21"/>
                <w:lang w:val="en-US" w:eastAsia="zh-CN"/>
              </w:rPr>
              <w:t xml:space="preserve">         ST12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资料        有质量合格证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外观        不能有锈、平整        合格</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数量         5.820T               合格</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结论：合格，入库       检验员：</w:t>
            </w:r>
            <w:r>
              <w:rPr>
                <w:rFonts w:hint="eastAsia" w:ascii="宋体" w:hAnsi="宋体" w:cs="宋体"/>
                <w:color w:val="000000" w:themeColor="text1"/>
                <w:szCs w:val="21"/>
                <w:lang w:eastAsia="zh-CN"/>
              </w:rPr>
              <w:t>范安彪</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抽查20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05</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0日检验记录</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产品：冷卷</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检验项目     验收要求            验收结论</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尺寸        </w:t>
            </w:r>
            <w:r>
              <w:rPr>
                <w:rFonts w:hint="eastAsia" w:ascii="宋体" w:hAnsi="宋体" w:cs="宋体"/>
                <w:color w:val="000000" w:themeColor="text1"/>
                <w:szCs w:val="21"/>
                <w:lang w:val="en-US" w:eastAsia="zh-CN"/>
              </w:rPr>
              <w:t>1.5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375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C</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合格</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材质</w:t>
            </w:r>
            <w:r>
              <w:rPr>
                <w:rFonts w:hint="eastAsia" w:ascii="宋体" w:hAnsi="宋体" w:cs="宋体"/>
                <w:color w:val="000000" w:themeColor="text1"/>
                <w:szCs w:val="21"/>
                <w:lang w:val="en-US" w:eastAsia="zh-CN"/>
              </w:rPr>
              <w:t xml:space="preserve">         SPCC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资料        有质量合格证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外观        不能有锈、平整        合格</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数量          8.390T              合格</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结论：合格，入库       检验员：</w:t>
            </w:r>
            <w:r>
              <w:rPr>
                <w:rFonts w:hint="eastAsia" w:ascii="宋体" w:hAnsi="宋体" w:cs="宋体"/>
                <w:color w:val="000000" w:themeColor="text1"/>
                <w:szCs w:val="21"/>
                <w:lang w:eastAsia="zh-CN"/>
              </w:rPr>
              <w:t>范安彪</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抽查20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04</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15</w:t>
            </w:r>
            <w:r>
              <w:rPr>
                <w:rFonts w:hint="eastAsia" w:ascii="宋体" w:hAnsi="宋体" w:cs="宋体"/>
                <w:color w:val="000000" w:themeColor="text1"/>
                <w:szCs w:val="21"/>
              </w:rPr>
              <w:t>日的检验记录</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产品：冷卷</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尺寸        </w:t>
            </w:r>
            <w:r>
              <w:rPr>
                <w:rFonts w:hint="eastAsia" w:ascii="宋体" w:hAnsi="宋体" w:cs="宋体"/>
                <w:color w:val="000000" w:themeColor="text1"/>
                <w:szCs w:val="21"/>
                <w:lang w:val="en-US" w:eastAsia="zh-CN"/>
              </w:rPr>
              <w:t>1.98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1250*C</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合格</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材质</w:t>
            </w:r>
            <w:r>
              <w:rPr>
                <w:rFonts w:hint="eastAsia" w:ascii="宋体" w:hAnsi="宋体" w:cs="宋体"/>
                <w:color w:val="000000" w:themeColor="text1"/>
                <w:szCs w:val="21"/>
                <w:lang w:val="en-US" w:eastAsia="zh-CN"/>
              </w:rPr>
              <w:t xml:space="preserve">         ST12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资料        有质量合格证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外观        不能有锈、平整        合格</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数量          8.510T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其余进料产品都经过检验合格入库</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二、过程检验</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公司根据加工图纸、生产工艺的要求在各生产关键工序均设置了验收控制点。</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1、抽：2021.03.02《工序检验记录》，产品：210-B网子（摩托车）：</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1）下料、拉伸、整形工序：</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检测项目        质量要求            检测结果</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高、长、宽、厚          4\232\1000\0.8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外观            无毛刺、锈迹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2）2021.4.06  产品：182-01启动杯（摩托车）</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冲孔工序：</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检测项目        质量要求                 检测结果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中心径            </w:t>
            </w:r>
            <w:r>
              <w:rPr>
                <w:rFonts w:hint="eastAsia" w:ascii="宋体" w:hAnsi="宋体" w:eastAsia="宋体" w:cs="宋体"/>
                <w:szCs w:val="24"/>
                <w:lang w:val="en-US" w:eastAsia="zh-CN"/>
              </w:rPr>
              <w:t>ø</w:t>
            </w:r>
            <w:r>
              <w:rPr>
                <w:rFonts w:hint="eastAsia" w:ascii="宋体" w:hAnsi="宋体" w:cs="宋体"/>
                <w:szCs w:val="24"/>
                <w:lang w:val="en-US" w:eastAsia="zh-CN"/>
              </w:rPr>
              <w:t xml:space="preserve">16.0±0.3               16.01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翻孔外径          3-</w:t>
            </w:r>
            <w:r>
              <w:rPr>
                <w:rFonts w:hint="eastAsia" w:ascii="宋体" w:hAnsi="宋体" w:eastAsia="宋体" w:cs="宋体"/>
                <w:szCs w:val="24"/>
                <w:lang w:val="en-US" w:eastAsia="zh-CN"/>
              </w:rPr>
              <w:t>ø</w:t>
            </w:r>
            <w:r>
              <w:rPr>
                <w:rFonts w:hint="eastAsia" w:ascii="宋体" w:hAnsi="宋体" w:cs="宋体"/>
                <w:szCs w:val="24"/>
                <w:lang w:val="en-US" w:eastAsia="zh-CN"/>
              </w:rPr>
              <w:t>11.8±0.3              11.47</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 xml:space="preserve">定位孔径             </w:t>
            </w:r>
            <w:r>
              <w:rPr>
                <w:rFonts w:hint="eastAsia" w:ascii="宋体" w:hAnsi="宋体" w:eastAsia="宋体" w:cs="宋体"/>
                <w:szCs w:val="24"/>
                <w:lang w:val="en-US" w:eastAsia="zh-CN"/>
              </w:rPr>
              <w:t>ø</w:t>
            </w:r>
            <w:r>
              <w:rPr>
                <w:rFonts w:hint="eastAsia" w:ascii="宋体" w:hAnsi="宋体" w:cs="宋体"/>
                <w:szCs w:val="24"/>
                <w:lang w:val="en-US" w:eastAsia="zh-CN"/>
              </w:rPr>
              <w:t>6±0.3                6.12</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棘爪孔长、孔宽      22/6*10.5              22.01/ 10.47</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2、抽：2021.05.12日《工序检验记录》，挡风板（汽车覆盖件）：</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冲压成型、冲孔工序：</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检测项目        质量要求          检测结果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总高             65.9                65.8</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安装孔位          ø6.5               ø6.5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定位孔径        ø7.0±0.1            ø7.01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梅花孔径           ø18.6±0.2             ø18.5</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开顶孔            ø117.8±0.2            ø 117.18</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外观              无皱裂、划痕、拉伤      合格</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其他产品均有《工序检验记录》对工序质量进行检验控制。</w:t>
            </w:r>
          </w:p>
          <w:p>
            <w:pPr>
              <w:spacing w:line="360" w:lineRule="auto"/>
              <w:ind w:firstLine="420" w:firstLineChars="200"/>
              <w:rPr>
                <w:rFonts w:hint="eastAsia" w:ascii="宋体" w:hAnsi="宋体" w:cs="宋体"/>
                <w:szCs w:val="24"/>
              </w:rPr>
            </w:pPr>
            <w:r>
              <w:rPr>
                <w:rFonts w:hint="eastAsia" w:ascii="宋体" w:hAnsi="宋体" w:cs="宋体"/>
                <w:szCs w:val="24"/>
                <w:lang w:eastAsia="zh-CN"/>
              </w:rPr>
              <w:t>三、</w:t>
            </w:r>
            <w:r>
              <w:rPr>
                <w:rFonts w:hint="eastAsia" w:ascii="宋体" w:hAnsi="宋体" w:cs="宋体"/>
                <w:szCs w:val="24"/>
              </w:rPr>
              <w:t>成品检验</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公司通过《加工图纸》对成品进行检验，只进行外观、规格尺寸的检验，性能检验由主机厂测试。</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a)抽见：2021年03月12日《出厂检验记录单》</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名称: 启动杯（1410904）摩托车覆盖件</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检测项目        质量要求            检测结果</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总高尺寸            41±0.5             41.04</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定位孔径              </w:t>
            </w:r>
            <w:r>
              <w:rPr>
                <w:rFonts w:hint="eastAsia" w:ascii="宋体" w:hAnsi="宋体" w:eastAsia="宋体" w:cs="宋体"/>
                <w:szCs w:val="24"/>
                <w:lang w:val="en-US" w:eastAsia="zh-CN"/>
              </w:rPr>
              <w:t>ø</w:t>
            </w:r>
            <w:r>
              <w:rPr>
                <w:rFonts w:hint="eastAsia" w:ascii="宋体" w:hAnsi="宋体" w:cs="宋体"/>
                <w:szCs w:val="24"/>
                <w:lang w:val="en-US" w:eastAsia="zh-CN"/>
              </w:rPr>
              <w:t xml:space="preserve">8.3±0.3          </w:t>
            </w:r>
            <w:r>
              <w:rPr>
                <w:rFonts w:hint="eastAsia" w:ascii="宋体" w:hAnsi="宋体" w:eastAsia="宋体" w:cs="宋体"/>
                <w:szCs w:val="24"/>
                <w:lang w:val="en-US" w:eastAsia="zh-CN"/>
              </w:rPr>
              <w:t>ø</w:t>
            </w:r>
            <w:r>
              <w:rPr>
                <w:rFonts w:hint="eastAsia" w:ascii="宋体" w:hAnsi="宋体" w:cs="宋体"/>
                <w:szCs w:val="24"/>
                <w:lang w:val="en-US" w:eastAsia="zh-CN"/>
              </w:rPr>
              <w:t xml:space="preserve">8.31 </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翻孔高               </w:t>
            </w:r>
            <w:r>
              <w:rPr>
                <w:rFonts w:hint="eastAsia" w:ascii="宋体" w:hAnsi="宋体" w:eastAsia="宋体" w:cs="宋体"/>
                <w:szCs w:val="24"/>
                <w:lang w:val="en-US" w:eastAsia="zh-CN"/>
              </w:rPr>
              <w:t>ø</w:t>
            </w:r>
            <w:r>
              <w:rPr>
                <w:rFonts w:hint="eastAsia" w:ascii="宋体" w:hAnsi="宋体" w:cs="宋体"/>
                <w:szCs w:val="24"/>
                <w:lang w:val="en-US" w:eastAsia="zh-CN"/>
              </w:rPr>
              <w:t xml:space="preserve">2.5±0.1            </w:t>
            </w:r>
            <w:r>
              <w:rPr>
                <w:rFonts w:hint="eastAsia" w:ascii="宋体" w:hAnsi="宋体" w:eastAsia="宋体" w:cs="宋体"/>
                <w:szCs w:val="24"/>
                <w:lang w:val="en-US" w:eastAsia="zh-CN"/>
              </w:rPr>
              <w:t>ø</w:t>
            </w:r>
            <w:r>
              <w:rPr>
                <w:rFonts w:hint="eastAsia" w:ascii="宋体" w:hAnsi="宋体" w:cs="宋体"/>
                <w:szCs w:val="24"/>
                <w:lang w:val="en-US" w:eastAsia="zh-CN"/>
              </w:rPr>
              <w:t xml:space="preserve">2.49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 xml:space="preserve">翻孔外径             </w:t>
            </w:r>
            <w:r>
              <w:rPr>
                <w:rFonts w:hint="eastAsia" w:ascii="宋体" w:hAnsi="宋体" w:eastAsia="宋体" w:cs="宋体"/>
                <w:szCs w:val="24"/>
                <w:lang w:val="en-US" w:eastAsia="zh-CN"/>
              </w:rPr>
              <w:t>ø</w:t>
            </w:r>
            <w:r>
              <w:rPr>
                <w:rFonts w:hint="eastAsia" w:ascii="宋体" w:hAnsi="宋体" w:cs="宋体"/>
                <w:szCs w:val="24"/>
                <w:lang w:val="en-US" w:eastAsia="zh-CN"/>
              </w:rPr>
              <w:t xml:space="preserve">7.5±0.5            </w:t>
            </w:r>
            <w:r>
              <w:rPr>
                <w:rFonts w:hint="eastAsia" w:ascii="宋体" w:hAnsi="宋体" w:eastAsia="宋体" w:cs="宋体"/>
                <w:szCs w:val="24"/>
                <w:lang w:val="en-US" w:eastAsia="zh-CN"/>
              </w:rPr>
              <w:t>ø</w:t>
            </w:r>
            <w:r>
              <w:rPr>
                <w:rFonts w:hint="eastAsia" w:ascii="宋体" w:hAnsi="宋体" w:cs="宋体"/>
                <w:szCs w:val="24"/>
                <w:lang w:val="en-US" w:eastAsia="zh-CN"/>
              </w:rPr>
              <w:t>7.49</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内径                 </w:t>
            </w:r>
            <w:r>
              <w:rPr>
                <w:rFonts w:hint="eastAsia" w:ascii="宋体" w:hAnsi="宋体" w:eastAsia="宋体" w:cs="宋体"/>
                <w:szCs w:val="24"/>
                <w:lang w:val="en-US" w:eastAsia="zh-CN"/>
              </w:rPr>
              <w:t>ø</w:t>
            </w:r>
            <w:r>
              <w:rPr>
                <w:rFonts w:hint="eastAsia" w:ascii="宋体" w:hAnsi="宋体" w:cs="宋体"/>
                <w:szCs w:val="24"/>
                <w:lang w:val="en-US" w:eastAsia="zh-CN"/>
              </w:rPr>
              <w:t>54.3±0.3          54.29</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厚度                  2±0.1             1.98</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外观            无毛刺、锈迹           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结论：合格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检验员：黄红梅</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b)抽见：2021年4月26日《出厂检验记录单》</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名称: 散热板（汽车覆盖件）</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检测项目        质量要求          检测结果</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外观        无锈蚀、毛刺、划伤，      合格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凸包孔径      ø4.8±0.2               4.8</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大孔            ø33                   ø33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翻缺长、宽      16.7/9               16.7/9</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段差              3±1                 3.02</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间隙            ø3.0±0.05             2.98</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结论：合格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检验员：黄红梅</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c)抽见：2021年5月12日《出厂检验记录单》</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名称: 导流板</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检测项目        质量要求          检测结果</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外观        无锈蚀、毛刺、划伤，      合格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孔径1      ø6.7±0.2               ø6.67</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 xml:space="preserve">孔径2        ø6.0±0.1            ø6.01 </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val="en-US" w:eastAsia="zh-CN"/>
              </w:rPr>
              <w:t>厚度           0.8                  0.8</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结论：合格</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检验员：黄红梅</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其余产品均按规程进行检验。</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组织的质检工作均为授权的质检员进行检查。</w:t>
            </w:r>
          </w:p>
          <w:p>
            <w:pPr>
              <w:spacing w:line="360" w:lineRule="auto"/>
              <w:ind w:firstLine="420" w:firstLineChars="200"/>
              <w:rPr>
                <w:rFonts w:hint="eastAsia" w:ascii="宋体" w:hAnsi="宋体" w:cs="宋体"/>
                <w:szCs w:val="24"/>
                <w:lang w:eastAsia="zh-CN"/>
              </w:rPr>
            </w:pPr>
            <w:r>
              <w:rPr>
                <w:rFonts w:hint="eastAsia" w:ascii="宋体" w:hAnsi="宋体" w:cs="Arial"/>
                <w:sz w:val="21"/>
                <w:szCs w:val="21"/>
              </w:rPr>
              <w:t>产品直接交与客户检验验收,无委外检验或试验情况.</w:t>
            </w:r>
            <w:r>
              <w:rPr>
                <w:rFonts w:hint="eastAsia" w:ascii="宋体" w:hAnsi="宋体" w:cs="宋体"/>
                <w:szCs w:val="24"/>
                <w:lang w:eastAsia="zh-CN"/>
              </w:rPr>
              <w:t>现场查见</w:t>
            </w:r>
            <w:r>
              <w:rPr>
                <w:rFonts w:hint="eastAsia" w:ascii="宋体" w:hAnsi="宋体" w:cs="宋体"/>
                <w:szCs w:val="24"/>
                <w:lang w:val="en-US" w:eastAsia="zh-CN"/>
              </w:rPr>
              <w:t>近三个月的</w:t>
            </w:r>
            <w:r>
              <w:rPr>
                <w:rFonts w:hint="eastAsia" w:ascii="宋体" w:hAnsi="宋体" w:cs="宋体"/>
                <w:szCs w:val="24"/>
                <w:lang w:eastAsia="zh-CN"/>
              </w:rPr>
              <w:t>的客户验收记录，均能提供记录。</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抽：《客户配件检验通知单》</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顾客：重庆市港腾科技有限公司</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产品名称：启动杯</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lang w:eastAsia="zh-CN"/>
              </w:rPr>
              <w:t>数量：</w:t>
            </w:r>
            <w:r>
              <w:rPr>
                <w:rFonts w:hint="eastAsia" w:ascii="宋体" w:hAnsi="宋体" w:cs="宋体"/>
                <w:szCs w:val="24"/>
                <w:lang w:val="en-US" w:eastAsia="zh-CN"/>
              </w:rPr>
              <w:t>2000件    检验结果：合格   客户检验人员：赵春梅   2021.03.09</w:t>
            </w:r>
          </w:p>
          <w:p>
            <w:pPr>
              <w:spacing w:line="360" w:lineRule="auto"/>
              <w:ind w:firstLine="420" w:firstLineChars="200"/>
              <w:rPr>
                <w:rFonts w:hint="eastAsia" w:ascii="宋体" w:hAnsi="宋体" w:cs="宋体"/>
                <w:szCs w:val="24"/>
                <w:lang w:eastAsia="zh-CN"/>
              </w:rPr>
            </w:pPr>
            <w:r>
              <w:rPr>
                <w:rFonts w:hint="eastAsia" w:ascii="宋体" w:hAnsi="宋体" w:cs="宋体"/>
                <w:szCs w:val="24"/>
              </w:rPr>
              <w:t>查委外检测</w:t>
            </w:r>
            <w:r>
              <w:rPr>
                <w:rFonts w:hint="eastAsia" w:ascii="宋体" w:hAnsi="宋体" w:cs="宋体"/>
                <w:szCs w:val="24"/>
                <w:lang w:eastAsia="zh-CN"/>
              </w:rPr>
              <w:t>情况</w:t>
            </w:r>
            <w:r>
              <w:rPr>
                <w:rFonts w:hint="eastAsia" w:ascii="宋体" w:hAnsi="宋体" w:cs="宋体"/>
                <w:szCs w:val="24"/>
              </w:rPr>
              <w:t>:</w:t>
            </w:r>
            <w:r>
              <w:rPr>
                <w:rFonts w:hint="eastAsia" w:ascii="宋体" w:hAnsi="宋体" w:cs="宋体"/>
                <w:szCs w:val="24"/>
                <w:lang w:eastAsia="zh-CN"/>
              </w:rPr>
              <w:t>无第三方委外及质量抽查检测情况。</w:t>
            </w:r>
          </w:p>
          <w:p>
            <w:pPr>
              <w:spacing w:line="360" w:lineRule="auto"/>
              <w:ind w:firstLine="420" w:firstLineChars="200"/>
              <w:rPr>
                <w:rFonts w:ascii="宋体" w:hAnsi="宋体" w:cs="宋体"/>
                <w:szCs w:val="21"/>
              </w:rPr>
            </w:pPr>
            <w:r>
              <w:rPr>
                <w:rFonts w:hint="eastAsia" w:ascii="宋体" w:hAnsi="宋体" w:cs="宋体"/>
                <w:szCs w:val="24"/>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420" w:firstLineChars="200"/>
              <w:rPr>
                <w:rFonts w:ascii="宋体" w:hAnsi="宋体"/>
                <w:szCs w:val="21"/>
              </w:rPr>
            </w:pPr>
            <w:r>
              <w:rPr>
                <w:rFonts w:hint="eastAsia" w:ascii="宋体" w:hAnsi="宋体"/>
                <w:szCs w:val="21"/>
              </w:rPr>
              <w:t>公司</w:t>
            </w:r>
            <w:r>
              <w:rPr>
                <w:rFonts w:hint="eastAsia" w:ascii="宋体" w:hAnsi="宋体"/>
                <w:szCs w:val="21"/>
                <w:lang w:eastAsia="zh-CN"/>
              </w:rPr>
              <w:t>制定</w:t>
            </w:r>
            <w:r>
              <w:rPr>
                <w:rFonts w:hint="eastAsia" w:ascii="宋体" w:hAnsi="宋体"/>
                <w:szCs w:val="21"/>
              </w:rPr>
              <w:t>《</w:t>
            </w:r>
            <w:r>
              <w:rPr>
                <w:rFonts w:hint="eastAsia" w:ascii="宋体" w:hAnsi="宋体"/>
              </w:rPr>
              <w:t>不符合、纠正和预防措施控制程序</w:t>
            </w:r>
            <w:r>
              <w:rPr>
                <w:rFonts w:hint="eastAsia" w:ascii="宋体" w:hAnsi="宋体"/>
                <w:szCs w:val="21"/>
              </w:rPr>
              <w:t>》明确</w:t>
            </w:r>
            <w:r>
              <w:rPr>
                <w:rFonts w:hint="eastAsia" w:ascii="宋体" w:hAnsi="宋体"/>
                <w:szCs w:val="21"/>
                <w:lang w:eastAsia="zh-CN"/>
              </w:rPr>
              <w:t>了</w:t>
            </w:r>
            <w:r>
              <w:rPr>
                <w:rFonts w:hint="eastAsia" w:ascii="宋体" w:hAnsi="宋体"/>
                <w:szCs w:val="21"/>
              </w:rPr>
              <w:t>各类、各阶段的不合格的控制管控要求，并实施对不合格的处置方法选择、采取措施的程度取决于不合格的性质及其对产品的影响程度。</w:t>
            </w:r>
          </w:p>
          <w:p>
            <w:pPr>
              <w:rPr>
                <w:rFonts w:hint="eastAsia" w:ascii="宋体" w:hAnsi="宋体"/>
                <w:szCs w:val="22"/>
              </w:rPr>
            </w:pPr>
            <w:r>
              <w:rPr>
                <w:rFonts w:hint="eastAsia" w:ascii="宋体" w:hAnsi="宋体"/>
                <w:szCs w:val="22"/>
              </w:rPr>
              <w:t>抽查《</w:t>
            </w:r>
            <w:r>
              <w:rPr>
                <w:rFonts w:hint="eastAsia" w:ascii="宋体" w:hAnsi="宋体"/>
                <w:szCs w:val="22"/>
                <w:lang w:eastAsia="zh-CN"/>
              </w:rPr>
              <w:t>不合格</w:t>
            </w:r>
            <w:r>
              <w:rPr>
                <w:rFonts w:hint="eastAsia" w:ascii="宋体" w:hAnsi="宋体"/>
                <w:szCs w:val="22"/>
              </w:rPr>
              <w:t>处理单》</w:t>
            </w:r>
          </w:p>
          <w:p>
            <w:pPr>
              <w:rPr>
                <w:rFonts w:hint="default" w:ascii="宋体" w:hAnsi="宋体" w:eastAsia="宋体"/>
                <w:szCs w:val="22"/>
                <w:lang w:val="en-US" w:eastAsia="zh-CN"/>
              </w:rPr>
            </w:pPr>
            <w:r>
              <w:rPr>
                <w:rFonts w:hint="eastAsia" w:ascii="宋体" w:hAnsi="宋体"/>
                <w:szCs w:val="22"/>
              </w:rPr>
              <w:t>发现时间：20</w:t>
            </w:r>
            <w:r>
              <w:rPr>
                <w:rFonts w:hint="eastAsia" w:ascii="宋体" w:hAnsi="宋体"/>
                <w:szCs w:val="22"/>
                <w:lang w:val="en-US" w:eastAsia="zh-CN"/>
              </w:rPr>
              <w:t>21</w:t>
            </w:r>
            <w:r>
              <w:rPr>
                <w:rFonts w:hint="eastAsia" w:ascii="宋体" w:hAnsi="宋体"/>
                <w:szCs w:val="22"/>
              </w:rPr>
              <w:t>.</w:t>
            </w:r>
            <w:r>
              <w:rPr>
                <w:rFonts w:hint="eastAsia" w:ascii="宋体" w:hAnsi="宋体"/>
                <w:szCs w:val="22"/>
                <w:lang w:val="en-US" w:eastAsia="zh-CN"/>
              </w:rPr>
              <w:t>04</w:t>
            </w:r>
            <w:r>
              <w:rPr>
                <w:rFonts w:hint="eastAsia" w:ascii="宋体" w:hAnsi="宋体"/>
                <w:szCs w:val="22"/>
              </w:rPr>
              <w:t>.</w:t>
            </w:r>
            <w:r>
              <w:rPr>
                <w:rFonts w:hint="eastAsia" w:ascii="宋体" w:hAnsi="宋体"/>
                <w:szCs w:val="22"/>
                <w:lang w:val="en-US" w:eastAsia="zh-CN"/>
              </w:rPr>
              <w:t>25</w:t>
            </w:r>
          </w:p>
          <w:p>
            <w:pPr>
              <w:rPr>
                <w:rFonts w:hint="eastAsia" w:ascii="宋体" w:hAnsi="宋体"/>
                <w:szCs w:val="22"/>
              </w:rPr>
            </w:pPr>
            <w:r>
              <w:rPr>
                <w:rFonts w:hint="eastAsia" w:ascii="宋体" w:hAnsi="宋体"/>
                <w:szCs w:val="22"/>
              </w:rPr>
              <w:t>不合格范畴：生产过程中</w:t>
            </w:r>
          </w:p>
          <w:p>
            <w:pPr>
              <w:rPr>
                <w:rFonts w:hint="eastAsia" w:ascii="宋体" w:hAnsi="宋体"/>
                <w:szCs w:val="22"/>
              </w:rPr>
            </w:pPr>
            <w:r>
              <w:rPr>
                <w:rFonts w:hint="eastAsia" w:ascii="宋体" w:hAnsi="宋体"/>
                <w:szCs w:val="22"/>
              </w:rPr>
              <w:t>不合格描述：</w:t>
            </w:r>
            <w:r>
              <w:rPr>
                <w:rFonts w:hint="eastAsia" w:ascii="宋体" w:hAnsi="宋体"/>
                <w:szCs w:val="21"/>
                <w:lang w:val="en-US" w:eastAsia="zh-CN"/>
              </w:rPr>
              <w:t>操作员在操作时位置未放对造成10块导流板成型不到位。</w:t>
            </w:r>
          </w:p>
          <w:p>
            <w:pPr>
              <w:rPr>
                <w:rFonts w:hint="eastAsia" w:ascii="宋体" w:hAnsi="宋体"/>
                <w:szCs w:val="22"/>
              </w:rPr>
            </w:pPr>
            <w:r>
              <w:rPr>
                <w:rFonts w:hint="eastAsia" w:ascii="宋体" w:hAnsi="宋体"/>
                <w:szCs w:val="22"/>
              </w:rPr>
              <w:t>不合格程度：</w:t>
            </w:r>
            <w:r>
              <w:rPr>
                <w:rFonts w:hint="eastAsia" w:ascii="宋体" w:hAnsi="宋体"/>
                <w:szCs w:val="22"/>
                <w:lang w:val="en-US" w:eastAsia="zh-CN"/>
              </w:rPr>
              <w:t>一般</w:t>
            </w:r>
          </w:p>
          <w:p>
            <w:pPr>
              <w:rPr>
                <w:rFonts w:hint="eastAsia" w:ascii="宋体" w:hAnsi="宋体"/>
                <w:szCs w:val="22"/>
                <w:lang w:val="en-US" w:eastAsia="zh-CN"/>
              </w:rPr>
            </w:pPr>
            <w:r>
              <w:rPr>
                <w:rFonts w:hint="eastAsia" w:ascii="宋体" w:hAnsi="宋体"/>
                <w:szCs w:val="22"/>
              </w:rPr>
              <w:t>技术人员意见及处置办法：</w:t>
            </w:r>
            <w:r>
              <w:rPr>
                <w:rFonts w:hint="eastAsia" w:ascii="宋体" w:hAnsi="宋体"/>
                <w:szCs w:val="22"/>
                <w:lang w:val="en-US" w:eastAsia="zh-CN"/>
              </w:rPr>
              <w:t>返工，增加工序拉伸到位。</w:t>
            </w:r>
          </w:p>
          <w:p>
            <w:pPr>
              <w:rPr>
                <w:rFonts w:hint="eastAsia" w:ascii="宋体" w:hAnsi="宋体"/>
                <w:szCs w:val="22"/>
                <w:lang w:val="en-US" w:eastAsia="zh-CN"/>
              </w:rPr>
            </w:pPr>
            <w:r>
              <w:rPr>
                <w:rFonts w:hint="eastAsia" w:ascii="宋体" w:hAnsi="宋体"/>
                <w:szCs w:val="22"/>
                <w:lang w:val="en-US" w:eastAsia="zh-CN"/>
              </w:rPr>
              <w:t>验证情况：合格</w:t>
            </w:r>
          </w:p>
          <w:p>
            <w:pPr>
              <w:rPr>
                <w:rFonts w:hint="default" w:ascii="宋体" w:hAnsi="宋体" w:eastAsia="宋体"/>
                <w:szCs w:val="22"/>
                <w:lang w:val="en-US" w:eastAsia="zh-CN"/>
              </w:rPr>
            </w:pPr>
            <w:r>
              <w:rPr>
                <w:rFonts w:hint="eastAsia" w:ascii="宋体" w:hAnsi="宋体"/>
                <w:szCs w:val="22"/>
                <w:lang w:val="en-US" w:eastAsia="zh-CN"/>
              </w:rPr>
              <w:t xml:space="preserve">验证人：范军   </w:t>
            </w:r>
            <w:r>
              <w:rPr>
                <w:rFonts w:hint="eastAsia" w:ascii="宋体" w:hAnsi="宋体"/>
                <w:szCs w:val="22"/>
              </w:rPr>
              <w:t>20</w:t>
            </w:r>
            <w:r>
              <w:rPr>
                <w:rFonts w:hint="eastAsia" w:ascii="宋体" w:hAnsi="宋体"/>
                <w:szCs w:val="22"/>
                <w:lang w:val="en-US" w:eastAsia="zh-CN"/>
              </w:rPr>
              <w:t>21</w:t>
            </w:r>
            <w:r>
              <w:rPr>
                <w:rFonts w:hint="eastAsia" w:ascii="宋体" w:hAnsi="宋体"/>
                <w:szCs w:val="22"/>
              </w:rPr>
              <w:t>.</w:t>
            </w:r>
            <w:r>
              <w:rPr>
                <w:rFonts w:hint="eastAsia" w:ascii="宋体" w:hAnsi="宋体"/>
                <w:szCs w:val="22"/>
                <w:lang w:val="en-US" w:eastAsia="zh-CN"/>
              </w:rPr>
              <w:t>04</w:t>
            </w:r>
            <w:r>
              <w:rPr>
                <w:rFonts w:hint="eastAsia" w:ascii="宋体" w:hAnsi="宋体"/>
                <w:szCs w:val="22"/>
              </w:rPr>
              <w:t>.</w:t>
            </w:r>
            <w:r>
              <w:rPr>
                <w:rFonts w:hint="eastAsia" w:ascii="宋体" w:hAnsi="宋体"/>
                <w:szCs w:val="22"/>
                <w:lang w:val="en-US" w:eastAsia="zh-CN"/>
              </w:rPr>
              <w:t>25</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bl>
    <w:p>
      <w:pPr>
        <w:pStyle w:val="8"/>
        <w:rPr>
          <w:rFonts w:hint="eastAsia"/>
        </w:rPr>
      </w:pPr>
      <w:r>
        <w:rPr>
          <w:rFonts w:hint="eastAsia"/>
        </w:rPr>
        <w:t>说明：不符合标注N</w:t>
      </w:r>
    </w:p>
    <w:p>
      <w:pPr>
        <w:pStyle w:val="8"/>
        <w:jc w:val="cente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915"/>
        <w:gridCol w:w="988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15" w:type="dxa"/>
            <w:vMerge w:val="restart"/>
            <w:vAlign w:val="center"/>
          </w:tcPr>
          <w:p>
            <w:pPr>
              <w:rPr>
                <w:sz w:val="24"/>
                <w:szCs w:val="24"/>
              </w:rPr>
            </w:pPr>
            <w:r>
              <w:rPr>
                <w:rFonts w:hint="eastAsia"/>
                <w:sz w:val="24"/>
                <w:szCs w:val="24"/>
              </w:rPr>
              <w:t>涉及</w:t>
            </w:r>
          </w:p>
          <w:p>
            <w:r>
              <w:rPr>
                <w:rFonts w:hint="eastAsia"/>
                <w:sz w:val="24"/>
                <w:szCs w:val="24"/>
              </w:rPr>
              <w:t>条款</w:t>
            </w:r>
          </w:p>
        </w:tc>
        <w:tc>
          <w:tcPr>
            <w:tcW w:w="9884" w:type="dxa"/>
            <w:vAlign w:val="center"/>
          </w:tcPr>
          <w:p>
            <w:pPr>
              <w:rPr>
                <w:sz w:val="24"/>
                <w:szCs w:val="24"/>
              </w:rPr>
            </w:pPr>
            <w:r>
              <w:rPr>
                <w:rFonts w:hint="eastAsia"/>
                <w:sz w:val="24"/>
                <w:szCs w:val="24"/>
              </w:rPr>
              <w:t>受审核部门：生产部   主管领导：吴庆， 陪同人员：刘霞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25" w:type="dxa"/>
            <w:vMerge w:val="continue"/>
            <w:vAlign w:val="center"/>
          </w:tcPr>
          <w:p/>
        </w:tc>
        <w:tc>
          <w:tcPr>
            <w:tcW w:w="915" w:type="dxa"/>
            <w:vMerge w:val="continue"/>
            <w:vAlign w:val="center"/>
          </w:tcPr>
          <w:p/>
        </w:tc>
        <w:tc>
          <w:tcPr>
            <w:tcW w:w="9884" w:type="dxa"/>
            <w:vAlign w:val="center"/>
          </w:tcPr>
          <w:p>
            <w:pPr>
              <w:spacing w:before="120"/>
              <w:rPr>
                <w:rFonts w:hint="default" w:eastAsia="宋体"/>
                <w:lang w:val="en-US" w:eastAsia="zh-CN"/>
              </w:rPr>
            </w:pPr>
            <w:r>
              <w:rPr>
                <w:rFonts w:hint="eastAsia"/>
                <w:sz w:val="24"/>
                <w:szCs w:val="24"/>
              </w:rPr>
              <w:t>审核员：张心   审核时间：20</w:t>
            </w:r>
            <w:r>
              <w:rPr>
                <w:rFonts w:hint="eastAsia"/>
                <w:sz w:val="24"/>
                <w:szCs w:val="24"/>
                <w:lang w:val="en-US" w:eastAsia="zh-CN"/>
              </w:rPr>
              <w:t>21</w:t>
            </w:r>
            <w:r>
              <w:rPr>
                <w:rFonts w:hint="eastAsia"/>
                <w:sz w:val="24"/>
                <w:szCs w:val="24"/>
              </w:rPr>
              <w:t>.</w:t>
            </w:r>
            <w:r>
              <w:rPr>
                <w:rFonts w:hint="eastAsia"/>
                <w:sz w:val="24"/>
                <w:szCs w:val="24"/>
                <w:lang w:val="en-US" w:eastAsia="zh-CN"/>
              </w:rPr>
              <w:t>5</w:t>
            </w:r>
            <w:r>
              <w:rPr>
                <w:rFonts w:hint="eastAsia"/>
                <w:sz w:val="24"/>
                <w:szCs w:val="24"/>
              </w:rPr>
              <w:t>.</w:t>
            </w:r>
            <w:r>
              <w:rPr>
                <w:rFonts w:hint="eastAsia"/>
                <w:sz w:val="24"/>
                <w:szCs w:val="24"/>
                <w:lang w:val="en-US" w:eastAsia="zh-CN"/>
              </w:rPr>
              <w:t>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25" w:type="dxa"/>
            <w:vMerge w:val="continue"/>
            <w:vAlign w:val="center"/>
          </w:tcPr>
          <w:p/>
        </w:tc>
        <w:tc>
          <w:tcPr>
            <w:tcW w:w="915" w:type="dxa"/>
            <w:vMerge w:val="continue"/>
            <w:vAlign w:val="center"/>
          </w:tcPr>
          <w:p/>
        </w:tc>
        <w:tc>
          <w:tcPr>
            <w:tcW w:w="988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25"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15" w:type="dxa"/>
          </w:tcPr>
          <w:p>
            <w:pPr>
              <w:rPr>
                <w:rFonts w:ascii="宋体" w:hAnsi="宋体" w:cs="新宋体"/>
                <w:szCs w:val="21"/>
              </w:rPr>
            </w:pPr>
            <w:r>
              <w:rPr>
                <w:rFonts w:hint="eastAsia" w:ascii="宋体" w:hAnsi="宋体" w:cs="宋体"/>
                <w:b/>
                <w:szCs w:val="21"/>
              </w:rPr>
              <w:t>5.3</w:t>
            </w:r>
          </w:p>
        </w:tc>
        <w:tc>
          <w:tcPr>
            <w:tcW w:w="988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ascii="宋体" w:hAnsi="宋体" w:cs="宋体"/>
                <w:szCs w:val="21"/>
              </w:rPr>
            </w:pPr>
            <w:r>
              <w:rPr>
                <w:rFonts w:hint="eastAsia" w:ascii="宋体" w:hAnsi="宋体" w:cs="宋体"/>
                <w:szCs w:val="21"/>
              </w:rPr>
              <w:t>编制生产计划，安排生产进度，组织生产，并对产品加工过程进行控制；</w:t>
            </w:r>
          </w:p>
          <w:p>
            <w:pPr>
              <w:numPr>
                <w:ilvl w:val="0"/>
                <w:numId w:val="3"/>
              </w:numPr>
              <w:spacing w:line="400" w:lineRule="exact"/>
              <w:rPr>
                <w:rFonts w:ascii="宋体" w:hAnsi="宋体" w:cs="宋体"/>
                <w:szCs w:val="21"/>
              </w:rPr>
            </w:pPr>
            <w:r>
              <w:rPr>
                <w:rFonts w:hint="eastAsia" w:ascii="宋体" w:hAnsi="宋体" w:cs="宋体"/>
                <w:szCs w:val="21"/>
              </w:rPr>
              <w:t>负责对本公司生产设备的管理工作；</w:t>
            </w:r>
          </w:p>
          <w:p>
            <w:pPr>
              <w:spacing w:line="400" w:lineRule="atLeast"/>
              <w:rPr>
                <w:rFonts w:ascii="宋体" w:hAnsi="宋体" w:cs="宋体"/>
                <w:sz w:val="24"/>
                <w:szCs w:val="24"/>
              </w:rPr>
            </w:pPr>
            <w:r>
              <w:rPr>
                <w:rFonts w:hint="eastAsia" w:ascii="宋体" w:hAnsi="宋体" w:cs="宋体"/>
                <w:szCs w:val="21"/>
                <w:lang w:val="en-US" w:eastAsia="zh-CN"/>
              </w:rPr>
              <w:t>3.</w:t>
            </w:r>
            <w:r>
              <w:rPr>
                <w:rFonts w:hint="eastAsia" w:ascii="宋体" w:hAnsi="宋体" w:cs="宋体"/>
                <w:szCs w:val="21"/>
              </w:rPr>
              <w:t>负责组织生产现场管理，重视环境保护，抓好劳动防护管理和制订环保措施计划。</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25"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15" w:type="dxa"/>
          </w:tcPr>
          <w:p>
            <w:pPr>
              <w:rPr>
                <w:rFonts w:ascii="宋体" w:hAnsi="宋体" w:cs="新宋体"/>
                <w:szCs w:val="21"/>
              </w:rPr>
            </w:pPr>
            <w:r>
              <w:rPr>
                <w:rFonts w:hint="eastAsia" w:ascii="宋体" w:hAnsi="宋体" w:cs="宋体"/>
                <w:b/>
                <w:szCs w:val="21"/>
              </w:rPr>
              <w:t>6.2</w:t>
            </w:r>
          </w:p>
        </w:tc>
        <w:tc>
          <w:tcPr>
            <w:tcW w:w="9884" w:type="dxa"/>
          </w:tcPr>
          <w:p>
            <w:pPr>
              <w:spacing w:line="400" w:lineRule="exact"/>
              <w:rPr>
                <w:rFonts w:ascii="宋体" w:hAnsi="宋体"/>
                <w:szCs w:val="21"/>
              </w:rPr>
            </w:pPr>
            <w:r>
              <w:rPr>
                <w:rFonts w:hint="eastAsia" w:ascii="宋体" w:hAnsi="宋体"/>
                <w:szCs w:val="21"/>
              </w:rPr>
              <w:t>查《部门质量目标分解表》该部门的质量目标为：</w:t>
            </w:r>
          </w:p>
          <w:p>
            <w:pPr>
              <w:pStyle w:val="20"/>
              <w:numPr>
                <w:ilvl w:val="0"/>
                <w:numId w:val="5"/>
              </w:numPr>
              <w:spacing w:line="400" w:lineRule="exact"/>
              <w:ind w:firstLineChars="0"/>
              <w:rPr>
                <w:rFonts w:ascii="宋体" w:hAnsi="宋体"/>
                <w:szCs w:val="21"/>
              </w:rPr>
            </w:pPr>
            <w:r>
              <w:rPr>
                <w:rFonts w:hint="eastAsia" w:ascii="宋体" w:hAnsi="宋体"/>
                <w:szCs w:val="21"/>
              </w:rPr>
              <w:t>生产设备按时保养率</w:t>
            </w:r>
            <w:r>
              <w:rPr>
                <w:rFonts w:ascii="Arial" w:hAnsi="Arial" w:cs="Arial"/>
                <w:szCs w:val="21"/>
              </w:rPr>
              <w:t>≥</w:t>
            </w:r>
            <w:r>
              <w:rPr>
                <w:rFonts w:hint="eastAsia" w:ascii="Arial" w:hAnsi="Arial" w:cs="Arial"/>
                <w:szCs w:val="21"/>
              </w:rPr>
              <w:t>99</w:t>
            </w:r>
            <w:r>
              <w:rPr>
                <w:rFonts w:hint="eastAsia" w:ascii="宋体" w:hAnsi="宋体"/>
                <w:szCs w:val="21"/>
              </w:rPr>
              <w:t>%，</w:t>
            </w:r>
          </w:p>
          <w:p>
            <w:pPr>
              <w:spacing w:line="400" w:lineRule="exact"/>
              <w:rPr>
                <w:rFonts w:ascii="宋体" w:hAnsi="宋体"/>
                <w:szCs w:val="21"/>
              </w:rPr>
            </w:pPr>
            <w:r>
              <w:rPr>
                <w:rFonts w:hint="eastAsia" w:ascii="宋体" w:hAnsi="宋体"/>
                <w:szCs w:val="21"/>
              </w:rPr>
              <w:t>2）生产计划按时完成率</w:t>
            </w:r>
            <w:r>
              <w:rPr>
                <w:rFonts w:ascii="Arial" w:hAnsi="Arial" w:cs="Arial"/>
                <w:szCs w:val="21"/>
              </w:rPr>
              <w:t>≥</w:t>
            </w:r>
            <w:r>
              <w:rPr>
                <w:rFonts w:hint="eastAsia" w:ascii="宋体" w:hAnsi="宋体"/>
                <w:szCs w:val="21"/>
              </w:rPr>
              <w:t>99%</w:t>
            </w:r>
          </w:p>
          <w:p>
            <w:pPr>
              <w:numPr>
                <w:ilvl w:val="0"/>
                <w:numId w:val="0"/>
              </w:numPr>
              <w:spacing w:line="400" w:lineRule="exact"/>
              <w:ind w:leftChars="0"/>
              <w:rPr>
                <w:rFonts w:hint="eastAsia" w:ascii="宋体" w:hAnsi="宋体"/>
                <w:szCs w:val="21"/>
              </w:rPr>
            </w:pPr>
            <w:r>
              <w:rPr>
                <w:rFonts w:hint="eastAsia" w:ascii="宋体" w:hAnsi="宋体"/>
                <w:szCs w:val="21"/>
                <w:lang w:val="en-US" w:eastAsia="zh-CN"/>
              </w:rPr>
              <w:t>3)</w:t>
            </w:r>
            <w:r>
              <w:rPr>
                <w:rFonts w:hint="eastAsia" w:ascii="宋体" w:hAnsi="宋体"/>
                <w:szCs w:val="21"/>
              </w:rPr>
              <w:t>产品按时交付率</w:t>
            </w:r>
            <w:r>
              <w:rPr>
                <w:rFonts w:ascii="Arial" w:hAnsi="Arial" w:cs="Arial"/>
                <w:szCs w:val="21"/>
              </w:rPr>
              <w:t>≥</w:t>
            </w:r>
            <w:r>
              <w:rPr>
                <w:rFonts w:hint="eastAsia" w:ascii="宋体" w:hAnsi="宋体"/>
                <w:szCs w:val="21"/>
              </w:rPr>
              <w:t>98%</w:t>
            </w:r>
          </w:p>
          <w:p>
            <w:pPr>
              <w:spacing w:line="400" w:lineRule="exact"/>
              <w:rPr>
                <w:rFonts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01</w:t>
            </w:r>
            <w:r>
              <w:rPr>
                <w:rFonts w:hint="eastAsia" w:ascii="宋体" w:hAnsi="宋体"/>
                <w:szCs w:val="21"/>
              </w:rPr>
              <w:t>-</w:t>
            </w:r>
            <w:r>
              <w:rPr>
                <w:rFonts w:hint="eastAsia" w:ascii="宋体" w:hAnsi="宋体"/>
                <w:szCs w:val="21"/>
                <w:lang w:val="en-US" w:eastAsia="zh-CN"/>
              </w:rPr>
              <w:t>04</w:t>
            </w:r>
            <w:r>
              <w:rPr>
                <w:rFonts w:hint="eastAsia" w:ascii="宋体" w:hAnsi="宋体"/>
                <w:szCs w:val="21"/>
              </w:rPr>
              <w:t>月《部门质量目标完成情况统计表》对部门目标进行考核，综合完成情况为：</w:t>
            </w:r>
          </w:p>
          <w:p>
            <w:pPr>
              <w:spacing w:line="400" w:lineRule="exact"/>
              <w:rPr>
                <w:rFonts w:ascii="宋体" w:hAnsi="宋体"/>
                <w:szCs w:val="21"/>
              </w:rPr>
            </w:pPr>
            <w:r>
              <w:rPr>
                <w:rFonts w:hint="eastAsia" w:ascii="宋体" w:hAnsi="宋体"/>
                <w:szCs w:val="21"/>
              </w:rPr>
              <w:t>1）产品按期交付率100%</w:t>
            </w:r>
          </w:p>
          <w:p>
            <w:pPr>
              <w:spacing w:line="400" w:lineRule="exact"/>
              <w:rPr>
                <w:rFonts w:ascii="宋体" w:hAnsi="宋体"/>
                <w:szCs w:val="21"/>
              </w:rPr>
            </w:pPr>
            <w:r>
              <w:rPr>
                <w:rFonts w:hint="eastAsia" w:ascii="宋体" w:hAnsi="宋体"/>
                <w:szCs w:val="21"/>
              </w:rPr>
              <w:t>2）生产计划按时完成率100%</w:t>
            </w:r>
          </w:p>
          <w:p>
            <w:pPr>
              <w:spacing w:line="400" w:lineRule="exact"/>
              <w:rPr>
                <w:rFonts w:ascii="宋体" w:hAnsi="宋体"/>
                <w:szCs w:val="21"/>
              </w:rPr>
            </w:pPr>
            <w:r>
              <w:rPr>
                <w:rFonts w:hint="eastAsia" w:ascii="宋体" w:hAnsi="宋体"/>
                <w:szCs w:val="21"/>
              </w:rPr>
              <w:t>3)生产设备按时保养率100%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25"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15" w:type="dxa"/>
          </w:tcPr>
          <w:p>
            <w:pPr>
              <w:rPr>
                <w:rFonts w:ascii="宋体" w:hAnsi="宋体" w:cs="新宋体"/>
                <w:szCs w:val="21"/>
              </w:rPr>
            </w:pPr>
            <w:r>
              <w:rPr>
                <w:rFonts w:hint="eastAsia" w:ascii="宋体" w:hAnsi="宋体" w:cs="新宋体"/>
                <w:szCs w:val="21"/>
              </w:rPr>
              <w:t>Q7.1.3</w:t>
            </w:r>
          </w:p>
        </w:tc>
        <w:tc>
          <w:tcPr>
            <w:tcW w:w="988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——厂房面积</w:t>
            </w:r>
            <w:r>
              <w:rPr>
                <w:rFonts w:hint="eastAsia" w:ascii="宋体" w:hAnsi="宋体"/>
                <w:szCs w:val="21"/>
                <w:lang w:val="en-US" w:eastAsia="zh-CN"/>
              </w:rPr>
              <w:t>18</w:t>
            </w:r>
            <w:r>
              <w:rPr>
                <w:rFonts w:hint="eastAsia" w:ascii="宋体" w:hAnsi="宋体"/>
                <w:szCs w:val="21"/>
              </w:rPr>
              <w:t>00平方米左右，</w:t>
            </w:r>
            <w:r>
              <w:rPr>
                <w:rFonts w:hint="eastAsia" w:ascii="宋体" w:hAnsi="宋体"/>
                <w:szCs w:val="21"/>
                <w:lang w:eastAsia="zh-CN"/>
              </w:rPr>
              <w:t>无库房，在生产</w:t>
            </w:r>
            <w:r>
              <w:rPr>
                <w:rFonts w:hint="eastAsia" w:ascii="宋体" w:hAnsi="宋体"/>
                <w:szCs w:val="21"/>
              </w:rPr>
              <w:t>车间分开</w:t>
            </w:r>
            <w:r>
              <w:rPr>
                <w:rFonts w:hint="eastAsia" w:ascii="宋体" w:hAnsi="宋体"/>
                <w:szCs w:val="21"/>
                <w:lang w:eastAsia="zh-CN"/>
              </w:rPr>
              <w:t>区域存放原材料、成品</w:t>
            </w:r>
            <w:r>
              <w:rPr>
                <w:rFonts w:hint="eastAsia" w:ascii="宋体" w:hAnsi="宋体"/>
                <w:szCs w:val="21"/>
              </w:rPr>
              <w:t>，办公场所面积200平方米。</w:t>
            </w:r>
          </w:p>
          <w:p>
            <w:pPr>
              <w:spacing w:line="360" w:lineRule="auto"/>
              <w:rPr>
                <w:rFonts w:ascii="宋体" w:hAnsi="宋体"/>
                <w:szCs w:val="21"/>
              </w:rPr>
            </w:pPr>
            <w:r>
              <w:rPr>
                <w:rFonts w:hint="eastAsia" w:ascii="宋体" w:hAnsi="宋体"/>
                <w:szCs w:val="21"/>
              </w:rPr>
              <w:t>2、查《设备管理台账》主要设备包括：冲床、剪板机</w:t>
            </w:r>
            <w:r>
              <w:rPr>
                <w:rFonts w:hint="eastAsia" w:ascii="宋体" w:hAnsi="宋体"/>
                <w:szCs w:val="21"/>
                <w:lang w:eastAsia="zh-CN"/>
              </w:rPr>
              <w:t>、车床、液压机</w:t>
            </w:r>
            <w:r>
              <w:rPr>
                <w:rFonts w:hint="eastAsia" w:ascii="宋体" w:hAnsi="宋体"/>
                <w:szCs w:val="21"/>
              </w:rPr>
              <w:t>等，可以满足生产需要。</w:t>
            </w:r>
          </w:p>
          <w:p>
            <w:pPr>
              <w:spacing w:line="360" w:lineRule="auto"/>
              <w:ind w:firstLine="420" w:firstLineChars="200"/>
              <w:jc w:val="left"/>
              <w:rPr>
                <w:rFonts w:ascii="宋体" w:hAnsi="宋体"/>
                <w:szCs w:val="21"/>
              </w:rPr>
            </w:pPr>
            <w:r>
              <w:rPr>
                <w:rFonts w:hint="eastAsia" w:ascii="宋体" w:hAnsi="宋体"/>
                <w:szCs w:val="21"/>
              </w:rPr>
              <w:t>2.经查，生产部对设备按月方式进行点检维护保养，并实施。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3.抽查设施保养记录，采用《设备日常点检表》进行记录。</w:t>
            </w:r>
          </w:p>
          <w:p>
            <w:pPr>
              <w:spacing w:line="360" w:lineRule="auto"/>
              <w:ind w:firstLine="420" w:firstLineChars="200"/>
              <w:jc w:val="left"/>
              <w:rPr>
                <w:rFonts w:hint="eastAsia" w:ascii="宋体" w:hAnsi="宋体"/>
                <w:szCs w:val="21"/>
              </w:rPr>
            </w:pPr>
            <w:r>
              <w:rPr>
                <w:rFonts w:hint="eastAsia" w:ascii="宋体" w:hAnsi="宋体"/>
                <w:szCs w:val="21"/>
              </w:rPr>
              <w:t xml:space="preserve">1）设施名称：冲床  </w:t>
            </w:r>
          </w:p>
          <w:p>
            <w:pPr>
              <w:spacing w:line="360" w:lineRule="auto"/>
              <w:ind w:firstLine="420" w:firstLineChars="200"/>
              <w:jc w:val="left"/>
              <w:rPr>
                <w:rFonts w:ascii="宋体" w:hAnsi="宋体"/>
                <w:szCs w:val="21"/>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点检内容：清洁，检查运行正常、润滑等。</w:t>
            </w:r>
          </w:p>
          <w:p>
            <w:pPr>
              <w:spacing w:line="360" w:lineRule="auto"/>
              <w:ind w:firstLine="420" w:firstLineChars="200"/>
              <w:jc w:val="left"/>
              <w:rPr>
                <w:rFonts w:hint="eastAsia" w:ascii="宋体" w:hAnsi="宋体"/>
                <w:szCs w:val="21"/>
                <w:lang w:eastAsia="zh-CN"/>
              </w:rPr>
            </w:pPr>
            <w:r>
              <w:rPr>
                <w:rFonts w:hint="eastAsia" w:ascii="宋体" w:hAnsi="宋体"/>
                <w:szCs w:val="21"/>
              </w:rPr>
              <w:t>保养人：</w:t>
            </w:r>
            <w:r>
              <w:rPr>
                <w:rFonts w:hint="eastAsia" w:ascii="宋体" w:hAnsi="宋体"/>
                <w:szCs w:val="21"/>
                <w:lang w:eastAsia="zh-CN"/>
              </w:rPr>
              <w:t>范安彪</w:t>
            </w:r>
          </w:p>
          <w:p>
            <w:pPr>
              <w:spacing w:line="360" w:lineRule="auto"/>
              <w:ind w:firstLine="420" w:firstLineChars="200"/>
              <w:jc w:val="left"/>
              <w:rPr>
                <w:rFonts w:ascii="宋体" w:hAnsi="宋体"/>
                <w:szCs w:val="21"/>
              </w:rPr>
            </w:pPr>
            <w:r>
              <w:rPr>
                <w:rFonts w:hint="eastAsia" w:ascii="宋体" w:hAnsi="宋体"/>
                <w:szCs w:val="21"/>
              </w:rPr>
              <w:t>2）设施名称：</w:t>
            </w:r>
            <w:r>
              <w:rPr>
                <w:rFonts w:hint="eastAsia" w:ascii="宋体" w:hAnsi="宋体"/>
                <w:szCs w:val="21"/>
                <w:lang w:eastAsia="zh-CN"/>
              </w:rPr>
              <w:t>液压机</w:t>
            </w: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04</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点检内容：润滑、检查运行正常，清洁等。</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szCs w:val="21"/>
                <w:lang w:eastAsia="zh-CN"/>
              </w:rPr>
              <w:t>吴庆</w:t>
            </w:r>
          </w:p>
          <w:p>
            <w:pPr>
              <w:spacing w:line="360" w:lineRule="auto"/>
              <w:ind w:firstLine="420" w:firstLineChars="200"/>
              <w:rPr>
                <w:rFonts w:hint="eastAsia" w:ascii="宋体" w:hAnsi="宋体"/>
                <w:szCs w:val="21"/>
              </w:rPr>
            </w:pPr>
            <w:r>
              <w:rPr>
                <w:rFonts w:hint="eastAsia" w:ascii="宋体" w:hAnsi="宋体"/>
                <w:szCs w:val="21"/>
              </w:rPr>
              <w:t>其他设备均按要求进行了保养，保养记录不全，未策划设备项目保养规范，现场生产设备状态完好。</w:t>
            </w:r>
          </w:p>
          <w:p>
            <w:pPr>
              <w:spacing w:line="360" w:lineRule="auto"/>
              <w:ind w:firstLine="420" w:firstLineChars="200"/>
              <w:rPr>
                <w:rFonts w:hint="default" w:ascii="宋体" w:hAnsi="宋体"/>
                <w:szCs w:val="21"/>
                <w:lang w:val="en-US" w:eastAsia="zh-CN"/>
              </w:rPr>
            </w:pPr>
            <w:r>
              <w:rPr>
                <w:rFonts w:hint="eastAsia" w:ascii="宋体" w:hAnsi="宋体"/>
                <w:szCs w:val="21"/>
              </w:rPr>
              <w:t>抽《设备维修记录》，20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04</w:t>
            </w:r>
            <w:r>
              <w:rPr>
                <w:rFonts w:hint="eastAsia" w:ascii="宋体" w:hAnsi="宋体"/>
                <w:szCs w:val="21"/>
              </w:rPr>
              <w:t>.</w:t>
            </w:r>
            <w:r>
              <w:rPr>
                <w:rFonts w:hint="eastAsia" w:ascii="宋体" w:hAnsi="宋体"/>
                <w:szCs w:val="21"/>
                <w:lang w:val="en-US" w:eastAsia="zh-CN"/>
              </w:rPr>
              <w:t>23</w:t>
            </w:r>
          </w:p>
          <w:p>
            <w:pPr>
              <w:spacing w:line="360" w:lineRule="auto"/>
              <w:ind w:firstLine="420" w:firstLineChars="200"/>
              <w:rPr>
                <w:rFonts w:hint="eastAsia" w:ascii="宋体" w:hAnsi="宋体"/>
                <w:szCs w:val="21"/>
              </w:rPr>
            </w:pPr>
            <w:r>
              <w:rPr>
                <w:rFonts w:hint="eastAsia" w:ascii="宋体" w:hAnsi="宋体"/>
                <w:szCs w:val="21"/>
              </w:rPr>
              <w:t xml:space="preserve">设备：冲床   </w:t>
            </w:r>
          </w:p>
          <w:p>
            <w:pPr>
              <w:spacing w:line="360" w:lineRule="auto"/>
              <w:ind w:firstLine="420" w:firstLineChars="200"/>
              <w:rPr>
                <w:rFonts w:hint="eastAsia" w:ascii="宋体" w:hAnsi="宋体"/>
                <w:szCs w:val="21"/>
                <w:lang w:eastAsia="zh-CN"/>
              </w:rPr>
            </w:pPr>
            <w:r>
              <w:rPr>
                <w:rFonts w:hint="eastAsia" w:ascii="宋体" w:hAnsi="宋体"/>
                <w:szCs w:val="21"/>
              </w:rPr>
              <w:t>故障描述：</w:t>
            </w:r>
            <w:r>
              <w:rPr>
                <w:rFonts w:hint="eastAsia" w:ascii="宋体" w:hAnsi="宋体"/>
                <w:szCs w:val="21"/>
                <w:lang w:val="en-US" w:eastAsia="zh-Hans"/>
              </w:rPr>
              <w:t>冲头磨损</w:t>
            </w:r>
          </w:p>
          <w:p>
            <w:pPr>
              <w:spacing w:line="360" w:lineRule="auto"/>
              <w:ind w:firstLine="420" w:firstLineChars="200"/>
              <w:rPr>
                <w:rFonts w:hint="eastAsia" w:ascii="宋体" w:hAnsi="宋体"/>
                <w:szCs w:val="21"/>
                <w:lang w:val="en-US" w:eastAsia="zh-Hans"/>
              </w:rPr>
            </w:pPr>
            <w:r>
              <w:rPr>
                <w:rFonts w:hint="eastAsia" w:ascii="宋体" w:hAnsi="宋体"/>
                <w:szCs w:val="21"/>
              </w:rPr>
              <w:t>维修情况：更换</w:t>
            </w:r>
            <w:r>
              <w:rPr>
                <w:rFonts w:hint="eastAsia" w:ascii="宋体" w:hAnsi="宋体"/>
                <w:szCs w:val="21"/>
                <w:lang w:val="en-US" w:eastAsia="zh-Hans"/>
              </w:rPr>
              <w:t>冲头</w:t>
            </w:r>
          </w:p>
          <w:p>
            <w:pPr>
              <w:spacing w:line="360" w:lineRule="auto"/>
              <w:ind w:firstLine="420" w:firstLineChars="200"/>
              <w:rPr>
                <w:rFonts w:hint="eastAsia" w:ascii="宋体" w:hAnsi="宋体"/>
                <w:szCs w:val="21"/>
              </w:rPr>
            </w:pPr>
            <w:r>
              <w:rPr>
                <w:rFonts w:hint="eastAsia" w:ascii="宋体" w:hAnsi="宋体"/>
                <w:szCs w:val="21"/>
              </w:rPr>
              <w:t>验收人：范安彪</w:t>
            </w:r>
          </w:p>
          <w:p>
            <w:pPr>
              <w:spacing w:line="360" w:lineRule="auto"/>
              <w:ind w:firstLine="420" w:firstLineChars="200"/>
              <w:rPr>
                <w:rFonts w:hint="eastAsia" w:ascii="宋体" w:hAnsi="宋体"/>
                <w:szCs w:val="21"/>
                <w:lang w:val="en-US" w:eastAsia="zh-CN"/>
              </w:rPr>
            </w:pPr>
            <w:r>
              <w:rPr>
                <w:rFonts w:hint="eastAsia" w:ascii="宋体" w:hAnsi="宋体"/>
                <w:szCs w:val="21"/>
              </w:rPr>
              <w:t>4、特种设备：有1台行车（</w:t>
            </w:r>
            <w:r>
              <w:rPr>
                <w:rFonts w:hint="eastAsia" w:ascii="宋体" w:hAnsi="宋体"/>
                <w:szCs w:val="21"/>
                <w:lang w:eastAsia="zh-CN"/>
              </w:rPr>
              <w:t>当量</w:t>
            </w:r>
            <w:r>
              <w:rPr>
                <w:rFonts w:hint="eastAsia" w:ascii="宋体" w:hAnsi="宋体"/>
                <w:szCs w:val="21"/>
              </w:rPr>
              <w:t>2.8T）</w:t>
            </w:r>
            <w:r>
              <w:rPr>
                <w:rFonts w:hint="eastAsia" w:ascii="宋体" w:hAnsi="宋体"/>
                <w:szCs w:val="21"/>
                <w:lang w:eastAsia="zh-CN"/>
              </w:rPr>
              <w:t>，行车上张贴规格铭牌。现场查见，行车贴有封条，挂钩包覆处于封存状态，未使用。</w:t>
            </w:r>
          </w:p>
          <w:p>
            <w:pPr>
              <w:spacing w:line="360" w:lineRule="auto"/>
              <w:jc w:val="left"/>
              <w:rPr>
                <w:rFonts w:hint="eastAsia" w:ascii="宋体" w:hAnsi="宋体"/>
                <w:szCs w:val="21"/>
              </w:rPr>
            </w:pPr>
            <w:r>
              <w:rPr>
                <w:rFonts w:hint="eastAsia" w:ascii="宋体" w:hAnsi="宋体"/>
                <w:szCs w:val="21"/>
              </w:rPr>
              <w:t>5、支持性服务</w:t>
            </w:r>
            <w:r>
              <w:rPr>
                <w:rFonts w:hint="eastAsia" w:ascii="宋体" w:hAnsi="宋体"/>
                <w:szCs w:val="21"/>
                <w:lang w:val="en-US" w:eastAsia="zh-CN"/>
              </w:rPr>
              <w:t>:</w:t>
            </w:r>
            <w:r>
              <w:rPr>
                <w:rFonts w:hint="eastAsia" w:ascii="宋体" w:hAnsi="宋体"/>
                <w:szCs w:val="21"/>
              </w:rPr>
              <w:t>公司名下1辆运输车辆</w:t>
            </w:r>
            <w:r>
              <w:rPr>
                <w:rFonts w:hint="eastAsia" w:ascii="宋体" w:hAnsi="宋体"/>
                <w:szCs w:val="21"/>
                <w:lang w:val="en-US" w:eastAsia="zh-CN"/>
              </w:rPr>
              <w:t>,</w:t>
            </w:r>
            <w:r>
              <w:rPr>
                <w:rFonts w:hint="eastAsia" w:ascii="宋体" w:hAnsi="宋体"/>
                <w:szCs w:val="21"/>
              </w:rPr>
              <w:t>产品运输采用自己运输的方式，</w:t>
            </w:r>
            <w:r>
              <w:rPr>
                <w:rFonts w:hint="eastAsia" w:ascii="宋体" w:hAnsi="宋体"/>
                <w:szCs w:val="21"/>
                <w:lang w:eastAsia="zh-CN"/>
              </w:rPr>
              <w:t>车辆维修保养在</w:t>
            </w:r>
            <w:r>
              <w:rPr>
                <w:rFonts w:hint="eastAsia" w:ascii="宋体" w:hAnsi="宋体"/>
                <w:szCs w:val="21"/>
                <w:lang w:val="en-US" w:eastAsia="zh-CN"/>
              </w:rPr>
              <w:t>4S店进行</w:t>
            </w:r>
            <w:r>
              <w:rPr>
                <w:rFonts w:hint="eastAsia" w:ascii="宋体" w:hAnsi="宋体"/>
                <w:szCs w:val="21"/>
              </w:rPr>
              <w:t>。公司未建立信息管理系统用于生产和服务。</w:t>
            </w:r>
          </w:p>
          <w:p>
            <w:pPr>
              <w:spacing w:line="360" w:lineRule="auto"/>
              <w:jc w:val="left"/>
              <w:rPr>
                <w:rFonts w:ascii="宋体" w:hAnsi="宋体"/>
                <w:szCs w:val="21"/>
              </w:rPr>
            </w:pPr>
            <w:r>
              <w:rPr>
                <w:rFonts w:hint="eastAsia" w:ascii="宋体" w:hAnsi="宋体"/>
                <w:szCs w:val="21"/>
              </w:rPr>
              <w:t>公司办公条件满足要求，配置有电脑、电话、传真，可以满足生产的需要。办公设备由卖方负责维保。</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325" w:type="dxa"/>
          </w:tcPr>
          <w:p>
            <w:pPr>
              <w:spacing w:line="360" w:lineRule="auto"/>
              <w:jc w:val="left"/>
              <w:rPr>
                <w:rFonts w:hint="eastAsia" w:ascii="宋体" w:hAnsi="宋体"/>
                <w:szCs w:val="21"/>
              </w:rPr>
            </w:pPr>
            <w:r>
              <w:rPr>
                <w:rFonts w:hint="eastAsia" w:ascii="宋体" w:hAnsi="宋体"/>
                <w:szCs w:val="21"/>
              </w:rPr>
              <w:t>过程运行环境</w:t>
            </w:r>
          </w:p>
        </w:tc>
        <w:tc>
          <w:tcPr>
            <w:tcW w:w="915" w:type="dxa"/>
          </w:tcPr>
          <w:p>
            <w:pPr>
              <w:spacing w:line="360" w:lineRule="auto"/>
              <w:jc w:val="left"/>
              <w:rPr>
                <w:rFonts w:hint="eastAsia" w:ascii="宋体" w:hAnsi="宋体"/>
                <w:szCs w:val="21"/>
              </w:rPr>
            </w:pPr>
            <w:r>
              <w:rPr>
                <w:rFonts w:hint="eastAsia" w:ascii="宋体" w:hAnsi="宋体"/>
                <w:szCs w:val="21"/>
              </w:rPr>
              <w:t>Q7.1.4</w:t>
            </w:r>
          </w:p>
        </w:tc>
        <w:tc>
          <w:tcPr>
            <w:tcW w:w="9884" w:type="dxa"/>
          </w:tcPr>
          <w:p>
            <w:pPr>
              <w:spacing w:line="360" w:lineRule="auto"/>
              <w:jc w:val="left"/>
              <w:rPr>
                <w:rFonts w:hint="eastAsia" w:ascii="宋体" w:hAnsi="宋体"/>
                <w:szCs w:val="21"/>
              </w:rPr>
            </w:pPr>
            <w:r>
              <w:rPr>
                <w:rFonts w:hint="eastAsia" w:ascii="宋体" w:hAnsi="宋体"/>
                <w:szCs w:val="21"/>
              </w:rPr>
              <w:t>现场查看：</w:t>
            </w:r>
          </w:p>
          <w:p>
            <w:pPr>
              <w:spacing w:line="360" w:lineRule="auto"/>
              <w:ind w:firstLine="420" w:firstLineChars="200"/>
              <w:jc w:val="left"/>
              <w:rPr>
                <w:rFonts w:hint="eastAsia" w:ascii="宋体" w:hAnsi="宋体"/>
                <w:szCs w:val="21"/>
              </w:rPr>
            </w:pPr>
            <w:r>
              <w:rPr>
                <w:rFonts w:hint="eastAsia" w:ascii="宋体" w:hAnsi="宋体"/>
                <w:szCs w:val="21"/>
              </w:rPr>
              <w:t>车间内设备布置合理，通道部分不畅通，照明设施齐全，均配备了电风扇、消防设施等设施，作业场所光线较充足。生产区域对环境要求不高，目前工作环境符合生产需要。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325" w:type="dxa"/>
          </w:tcPr>
          <w:p>
            <w:pPr>
              <w:spacing w:line="360" w:lineRule="auto"/>
              <w:jc w:val="left"/>
              <w:rPr>
                <w:rFonts w:hint="eastAsia" w:ascii="宋体" w:hAnsi="宋体"/>
                <w:szCs w:val="21"/>
              </w:rPr>
            </w:pPr>
            <w:r>
              <w:rPr>
                <w:rFonts w:hint="eastAsia" w:ascii="宋体" w:hAnsi="宋体"/>
                <w:szCs w:val="21"/>
              </w:rPr>
              <w:t>生产和服务提供的控制</w:t>
            </w:r>
          </w:p>
        </w:tc>
        <w:tc>
          <w:tcPr>
            <w:tcW w:w="915" w:type="dxa"/>
          </w:tcPr>
          <w:p>
            <w:pPr>
              <w:spacing w:line="360" w:lineRule="auto"/>
              <w:jc w:val="left"/>
              <w:rPr>
                <w:rFonts w:hint="eastAsia" w:ascii="宋体" w:hAnsi="宋体"/>
                <w:szCs w:val="21"/>
              </w:rPr>
            </w:pPr>
            <w:r>
              <w:rPr>
                <w:rFonts w:hint="eastAsia" w:ascii="宋体" w:hAnsi="宋体"/>
                <w:szCs w:val="21"/>
              </w:rPr>
              <w:t>8.5.1</w:t>
            </w:r>
          </w:p>
          <w:p>
            <w:pPr>
              <w:spacing w:line="360" w:lineRule="auto"/>
              <w:jc w:val="left"/>
              <w:rPr>
                <w:rFonts w:hint="eastAsia" w:ascii="宋体" w:hAnsi="宋体"/>
                <w:szCs w:val="21"/>
              </w:rPr>
            </w:pPr>
          </w:p>
        </w:tc>
        <w:tc>
          <w:tcPr>
            <w:tcW w:w="9884" w:type="dxa"/>
          </w:tcPr>
          <w:p>
            <w:pPr>
              <w:spacing w:line="360" w:lineRule="auto"/>
              <w:jc w:val="left"/>
              <w:rPr>
                <w:rFonts w:hint="eastAsia" w:ascii="宋体" w:hAnsi="宋体"/>
                <w:szCs w:val="21"/>
              </w:rPr>
            </w:pPr>
            <w:r>
              <w:rPr>
                <w:rFonts w:hint="eastAsia" w:ascii="宋体" w:hAnsi="宋体"/>
                <w:szCs w:val="21"/>
              </w:rPr>
              <w:t>公司制定了《生产过程控制程序》</w:t>
            </w:r>
            <w:r>
              <w:rPr>
                <w:rFonts w:hint="eastAsia" w:ascii="宋体" w:hAnsi="宋体"/>
                <w:szCs w:val="21"/>
                <w:lang w:val="en-US" w:eastAsia="zh-CN"/>
              </w:rPr>
              <w:t>,</w:t>
            </w:r>
            <w:r>
              <w:rPr>
                <w:rFonts w:hint="eastAsia" w:ascii="宋体" w:hAnsi="宋体"/>
                <w:szCs w:val="21"/>
              </w:rPr>
              <w:t>明确了受控条件</w:t>
            </w:r>
            <w:r>
              <w:rPr>
                <w:rFonts w:hint="eastAsia" w:ascii="宋体" w:hAnsi="宋体"/>
                <w:szCs w:val="21"/>
                <w:lang w:eastAsia="zh-CN"/>
              </w:rPr>
              <w:t>。</w:t>
            </w:r>
          </w:p>
          <w:p>
            <w:pPr>
              <w:spacing w:line="360" w:lineRule="auto"/>
              <w:jc w:val="left"/>
              <w:rPr>
                <w:rFonts w:hint="eastAsia" w:ascii="宋体" w:hAnsi="宋体"/>
                <w:szCs w:val="21"/>
              </w:rPr>
            </w:pPr>
            <w:r>
              <w:rPr>
                <w:rFonts w:hint="eastAsia" w:ascii="宋体" w:hAnsi="宋体"/>
                <w:szCs w:val="21"/>
              </w:rPr>
              <w:t>1、查生产车间各工序(工位)均有有正在生产的工艺卡、</w:t>
            </w:r>
            <w:r>
              <w:rPr>
                <w:rFonts w:hint="eastAsia" w:ascii="宋体" w:hAnsi="宋体"/>
                <w:szCs w:val="21"/>
                <w:lang w:eastAsia="zh-CN"/>
              </w:rPr>
              <w:t>加工图</w:t>
            </w:r>
            <w:r>
              <w:rPr>
                <w:rFonts w:hint="eastAsia" w:ascii="宋体" w:hAnsi="宋体"/>
                <w:szCs w:val="21"/>
              </w:rPr>
              <w:t>、设备操作规程，均为现行有效的文件，受控标识清楚；</w:t>
            </w:r>
          </w:p>
          <w:p>
            <w:pPr>
              <w:spacing w:line="360" w:lineRule="auto"/>
              <w:jc w:val="left"/>
              <w:rPr>
                <w:rFonts w:hint="eastAsia" w:ascii="宋体" w:hAnsi="宋体"/>
                <w:szCs w:val="21"/>
              </w:rPr>
            </w:pPr>
            <w:r>
              <w:rPr>
                <w:rFonts w:hint="eastAsia" w:ascii="宋体" w:hAnsi="宋体"/>
                <w:szCs w:val="21"/>
              </w:rPr>
              <w:t>3.现场查看：现场有：冲床、液压机、剪板机</w:t>
            </w:r>
            <w:r>
              <w:rPr>
                <w:rFonts w:hint="eastAsia" w:ascii="宋体" w:hAnsi="宋体"/>
                <w:szCs w:val="21"/>
                <w:lang w:eastAsia="zh-CN"/>
              </w:rPr>
              <w:t>、车床</w:t>
            </w:r>
            <w:r>
              <w:rPr>
                <w:rFonts w:hint="eastAsia" w:ascii="宋体" w:hAnsi="宋体"/>
                <w:szCs w:val="21"/>
              </w:rPr>
              <w:t>等，生产相关设备工作正常，状态良好，无异常现象，符合产品的生产的条件及要求。</w:t>
            </w:r>
          </w:p>
          <w:p>
            <w:pPr>
              <w:spacing w:line="360" w:lineRule="auto"/>
              <w:jc w:val="left"/>
              <w:rPr>
                <w:rFonts w:hint="eastAsia" w:ascii="宋体" w:hAnsi="宋体"/>
                <w:szCs w:val="21"/>
              </w:rPr>
            </w:pPr>
            <w:r>
              <w:rPr>
                <w:rFonts w:hint="eastAsia" w:ascii="宋体" w:hAnsi="宋体"/>
                <w:szCs w:val="21"/>
              </w:rPr>
              <w:t>4.现场配置了相应的检测设备，主要为外径千分尺、游标卡尺、高度尺等</w:t>
            </w:r>
            <w:r>
              <w:rPr>
                <w:rFonts w:hint="eastAsia" w:ascii="宋体" w:hAnsi="宋体"/>
                <w:szCs w:val="21"/>
                <w:lang w:val="en-US" w:eastAsia="zh-CN"/>
              </w:rPr>
              <w:t>,</w:t>
            </w:r>
            <w:r>
              <w:rPr>
                <w:rFonts w:hint="eastAsia" w:ascii="宋体" w:hAnsi="宋体"/>
                <w:szCs w:val="21"/>
              </w:rPr>
              <w:t>状态完好。</w:t>
            </w:r>
          </w:p>
          <w:p>
            <w:pPr>
              <w:spacing w:line="360" w:lineRule="auto"/>
              <w:jc w:val="left"/>
              <w:rPr>
                <w:rFonts w:hint="eastAsia" w:ascii="宋体" w:hAnsi="宋体"/>
                <w:szCs w:val="21"/>
              </w:rPr>
            </w:pPr>
            <w:r>
              <w:rPr>
                <w:rFonts w:hint="eastAsia" w:ascii="宋体" w:hAnsi="宋体"/>
                <w:szCs w:val="21"/>
              </w:rPr>
              <w:t>5.出示了《生产计划》 明确的产品名称、数量、顾客等内容；</w:t>
            </w:r>
          </w:p>
          <w:p>
            <w:pPr>
              <w:spacing w:line="360" w:lineRule="auto"/>
              <w:jc w:val="lef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p>
          <w:p>
            <w:pPr>
              <w:spacing w:line="360" w:lineRule="auto"/>
              <w:jc w:val="left"/>
              <w:rPr>
                <w:rFonts w:hint="eastAsia" w:ascii="宋体" w:hAnsi="宋体"/>
                <w:szCs w:val="21"/>
              </w:rPr>
            </w:pPr>
            <w:r>
              <w:rPr>
                <w:rFonts w:hint="eastAsia" w:ascii="宋体" w:hAnsi="宋体"/>
                <w:szCs w:val="21"/>
              </w:rPr>
              <w:t>客户：重庆港腾科技有限公司</w:t>
            </w:r>
          </w:p>
          <w:p>
            <w:pPr>
              <w:spacing w:line="360" w:lineRule="auto"/>
              <w:jc w:val="left"/>
              <w:rPr>
                <w:rFonts w:hint="eastAsia" w:ascii="宋体" w:hAnsi="宋体"/>
                <w:szCs w:val="21"/>
              </w:rPr>
            </w:pPr>
            <w:r>
              <w:rPr>
                <w:rFonts w:hint="eastAsia" w:ascii="宋体" w:hAnsi="宋体"/>
                <w:szCs w:val="21"/>
              </w:rPr>
              <w:t>产品名称     产品代号     生产数量        要求完成时间</w:t>
            </w:r>
          </w:p>
          <w:p>
            <w:pPr>
              <w:spacing w:line="360" w:lineRule="auto"/>
              <w:jc w:val="left"/>
              <w:rPr>
                <w:rFonts w:hint="eastAsia" w:ascii="宋体" w:hAnsi="宋体"/>
                <w:szCs w:val="21"/>
              </w:rPr>
            </w:pPr>
            <w:r>
              <w:rPr>
                <w:rFonts w:hint="eastAsia" w:ascii="宋体" w:hAnsi="宋体"/>
                <w:szCs w:val="21"/>
                <w:lang w:eastAsia="zh-CN"/>
              </w:rPr>
              <w:t>散热片</w:t>
            </w:r>
            <w:r>
              <w:rPr>
                <w:rFonts w:hint="eastAsia" w:ascii="宋体" w:hAnsi="宋体"/>
                <w:szCs w:val="21"/>
              </w:rPr>
              <w:t xml:space="preserve">     </w:t>
            </w:r>
            <w:r>
              <w:rPr>
                <w:rFonts w:hint="eastAsia" w:ascii="宋体" w:hAnsi="宋体"/>
                <w:szCs w:val="21"/>
                <w:lang w:val="en-US" w:eastAsia="zh-CN"/>
              </w:rPr>
              <w:t xml:space="preserve">  228112</w:t>
            </w:r>
            <w:r>
              <w:rPr>
                <w:rFonts w:hint="eastAsia" w:ascii="宋体" w:hAnsi="宋体"/>
                <w:szCs w:val="21"/>
              </w:rPr>
              <w:t xml:space="preserve">       1500           </w:t>
            </w:r>
            <w:r>
              <w:rPr>
                <w:rFonts w:hint="eastAsia" w:ascii="宋体" w:hAnsi="宋体"/>
                <w:szCs w:val="21"/>
                <w:lang w:val="en-US" w:eastAsia="zh-CN"/>
              </w:rPr>
              <w:t>05</w:t>
            </w:r>
            <w:r>
              <w:rPr>
                <w:rFonts w:hint="eastAsia" w:ascii="宋体" w:hAnsi="宋体"/>
                <w:szCs w:val="21"/>
              </w:rPr>
              <w:t>月2</w:t>
            </w:r>
            <w:r>
              <w:rPr>
                <w:rFonts w:hint="eastAsia" w:ascii="宋体" w:hAnsi="宋体"/>
                <w:szCs w:val="21"/>
                <w:lang w:val="en-US" w:eastAsia="zh-CN"/>
              </w:rPr>
              <w:t>8</w:t>
            </w:r>
            <w:r>
              <w:rPr>
                <w:rFonts w:hint="eastAsia" w:ascii="宋体" w:hAnsi="宋体"/>
                <w:szCs w:val="21"/>
              </w:rPr>
              <w:t>日</w:t>
            </w:r>
          </w:p>
          <w:p>
            <w:pPr>
              <w:spacing w:line="360" w:lineRule="auto"/>
              <w:jc w:val="left"/>
              <w:rPr>
                <w:rFonts w:hint="eastAsia" w:ascii="宋体" w:hAnsi="宋体"/>
                <w:szCs w:val="21"/>
              </w:rPr>
            </w:pPr>
            <w:r>
              <w:rPr>
                <w:rFonts w:hint="eastAsia" w:ascii="宋体" w:hAnsi="宋体"/>
                <w:szCs w:val="21"/>
                <w:lang w:eastAsia="zh-CN"/>
              </w:rPr>
              <w:t>启动杯</w:t>
            </w:r>
            <w:r>
              <w:rPr>
                <w:rFonts w:hint="eastAsia" w:ascii="宋体" w:hAnsi="宋体"/>
                <w:szCs w:val="21"/>
              </w:rPr>
              <w:t xml:space="preserve">        </w:t>
            </w:r>
            <w:r>
              <w:rPr>
                <w:rFonts w:hint="eastAsia" w:ascii="宋体" w:hAnsi="宋体"/>
                <w:szCs w:val="21"/>
                <w:lang w:val="en-US" w:eastAsia="zh-CN"/>
              </w:rPr>
              <w:t>152</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3000           </w:t>
            </w:r>
            <w:r>
              <w:rPr>
                <w:rFonts w:hint="eastAsia" w:ascii="宋体" w:hAnsi="宋体"/>
                <w:szCs w:val="21"/>
                <w:lang w:val="en-US" w:eastAsia="zh-CN"/>
              </w:rPr>
              <w:t>05</w:t>
            </w:r>
            <w:r>
              <w:rPr>
                <w:rFonts w:hint="eastAsia" w:ascii="宋体" w:hAnsi="宋体"/>
                <w:szCs w:val="21"/>
              </w:rPr>
              <w:t>月30日</w:t>
            </w:r>
          </w:p>
          <w:p>
            <w:pPr>
              <w:spacing w:line="360" w:lineRule="auto"/>
              <w:jc w:val="left"/>
              <w:rPr>
                <w:rFonts w:hint="eastAsia" w:ascii="宋体" w:hAnsi="宋体"/>
                <w:szCs w:val="21"/>
              </w:rPr>
            </w:pPr>
            <w:r>
              <w:rPr>
                <w:rFonts w:hint="eastAsia" w:ascii="宋体" w:hAnsi="宋体"/>
                <w:szCs w:val="21"/>
                <w:lang w:eastAsia="zh-CN"/>
              </w:rPr>
              <w:t>导流板</w:t>
            </w:r>
            <w:r>
              <w:rPr>
                <w:rFonts w:hint="eastAsia" w:ascii="宋体" w:hAnsi="宋体"/>
                <w:szCs w:val="21"/>
                <w:lang w:val="en-US" w:eastAsia="zh-CN"/>
              </w:rPr>
              <w:t xml:space="preserve">        LC182       2000           05</w:t>
            </w:r>
            <w:r>
              <w:rPr>
                <w:rFonts w:hint="eastAsia" w:ascii="宋体" w:hAnsi="宋体"/>
                <w:szCs w:val="21"/>
              </w:rPr>
              <w:t>月30日</w:t>
            </w:r>
          </w:p>
          <w:p>
            <w:pPr>
              <w:spacing w:line="360" w:lineRule="auto"/>
              <w:jc w:val="left"/>
              <w:rPr>
                <w:rFonts w:hint="default" w:ascii="宋体" w:hAnsi="宋体"/>
                <w:szCs w:val="21"/>
                <w:lang w:val="en-US" w:eastAsia="zh-CN"/>
              </w:rPr>
            </w:pPr>
            <w:r>
              <w:rPr>
                <w:rFonts w:hint="eastAsia" w:ascii="宋体" w:hAnsi="宋体"/>
                <w:szCs w:val="21"/>
                <w:lang w:eastAsia="zh-CN"/>
              </w:rPr>
              <w:t>挡风板</w:t>
            </w:r>
            <w:r>
              <w:rPr>
                <w:rFonts w:hint="eastAsia" w:ascii="宋体" w:hAnsi="宋体"/>
                <w:szCs w:val="21"/>
                <w:lang w:val="en-US" w:eastAsia="zh-CN"/>
              </w:rPr>
              <w:t xml:space="preserve">        168-2       3000           05月27日</w:t>
            </w:r>
          </w:p>
          <w:p>
            <w:pPr>
              <w:spacing w:line="360" w:lineRule="auto"/>
              <w:jc w:val="left"/>
              <w:rPr>
                <w:rFonts w:hint="eastAsia" w:ascii="宋体" w:hAnsi="宋体"/>
                <w:szCs w:val="21"/>
              </w:rPr>
            </w:pPr>
            <w:r>
              <w:rPr>
                <w:rFonts w:hint="eastAsia" w:ascii="宋体" w:hAnsi="宋体"/>
                <w:szCs w:val="21"/>
              </w:rPr>
              <w:t>。。。。。。</w:t>
            </w:r>
          </w:p>
          <w:p>
            <w:pPr>
              <w:spacing w:line="360" w:lineRule="auto"/>
              <w:jc w:val="left"/>
              <w:rPr>
                <w:rFonts w:hint="eastAsia" w:ascii="宋体" w:hAnsi="宋体"/>
                <w:szCs w:val="21"/>
                <w:lang w:eastAsia="zh-CN"/>
              </w:rPr>
            </w:pPr>
            <w:r>
              <w:rPr>
                <w:rFonts w:hint="eastAsia" w:ascii="宋体" w:hAnsi="宋体"/>
                <w:szCs w:val="21"/>
              </w:rPr>
              <w:t>现场观察，工艺</w:t>
            </w:r>
            <w:r>
              <w:rPr>
                <w:rFonts w:hint="eastAsia" w:ascii="宋体" w:hAnsi="宋体"/>
                <w:szCs w:val="21"/>
                <w:lang w:eastAsia="zh-CN"/>
              </w:rPr>
              <w:t>流程</w:t>
            </w:r>
          </w:p>
          <w:p>
            <w:pPr>
              <w:spacing w:line="360" w:lineRule="auto"/>
              <w:jc w:val="left"/>
              <w:rPr>
                <w:rFonts w:hint="eastAsia" w:ascii="宋体" w:hAnsi="宋体"/>
                <w:szCs w:val="21"/>
              </w:rPr>
            </w:pPr>
            <w:r>
              <w:rPr>
                <w:rFonts w:hint="eastAsia" w:ascii="宋体" w:hAnsi="宋体"/>
                <w:szCs w:val="21"/>
              </w:rPr>
              <w:t>下料----</w:t>
            </w:r>
            <w:r>
              <w:rPr>
                <w:rFonts w:hint="eastAsia" w:ascii="宋体" w:hAnsi="宋体"/>
                <w:szCs w:val="21"/>
                <w:lang w:eastAsia="zh-CN"/>
              </w:rPr>
              <w:t>液压成型</w:t>
            </w:r>
            <w:r>
              <w:rPr>
                <w:rFonts w:hint="eastAsia" w:ascii="宋体" w:hAnsi="宋体"/>
                <w:szCs w:val="21"/>
              </w:rPr>
              <w:t>---切边---冲</w:t>
            </w:r>
            <w:r>
              <w:rPr>
                <w:rFonts w:hint="eastAsia" w:ascii="宋体" w:hAnsi="宋体"/>
                <w:szCs w:val="21"/>
                <w:lang w:eastAsia="zh-CN"/>
              </w:rPr>
              <w:t>孔</w:t>
            </w:r>
            <w:r>
              <w:rPr>
                <w:rFonts w:hint="eastAsia" w:ascii="宋体" w:hAnsi="宋体"/>
                <w:szCs w:val="21"/>
              </w:rPr>
              <w:t>---检验</w:t>
            </w:r>
          </w:p>
          <w:p>
            <w:pPr>
              <w:spacing w:line="360" w:lineRule="auto"/>
              <w:jc w:val="left"/>
              <w:rPr>
                <w:rFonts w:hint="eastAsia" w:ascii="宋体" w:hAnsi="宋体"/>
                <w:szCs w:val="21"/>
              </w:rPr>
            </w:pPr>
            <w:r>
              <w:rPr>
                <w:rFonts w:hint="eastAsia" w:ascii="宋体" w:hAnsi="宋体"/>
                <w:szCs w:val="21"/>
              </w:rPr>
              <w:t>需确认/特殊过程：无</w:t>
            </w:r>
          </w:p>
          <w:p>
            <w:pPr>
              <w:spacing w:line="360" w:lineRule="auto"/>
              <w:jc w:val="left"/>
              <w:rPr>
                <w:rFonts w:hint="eastAsia" w:ascii="宋体" w:hAnsi="宋体"/>
                <w:szCs w:val="21"/>
              </w:rPr>
            </w:pPr>
          </w:p>
          <w:p>
            <w:pPr>
              <w:spacing w:line="360" w:lineRule="auto"/>
              <w:jc w:val="left"/>
              <w:rPr>
                <w:rFonts w:hint="eastAsia" w:ascii="宋体" w:hAnsi="宋体"/>
                <w:szCs w:val="21"/>
              </w:rPr>
            </w:pPr>
            <w:r>
              <w:rPr>
                <w:rFonts w:hint="eastAsia" w:ascii="宋体" w:hAnsi="宋体"/>
                <w:szCs w:val="21"/>
              </w:rPr>
              <w:t>查看现场：</w:t>
            </w:r>
          </w:p>
          <w:p>
            <w:pPr>
              <w:spacing w:line="360" w:lineRule="auto"/>
              <w:jc w:val="left"/>
              <w:rPr>
                <w:rFonts w:hint="eastAsia" w:ascii="宋体" w:hAnsi="宋体"/>
                <w:szCs w:val="21"/>
              </w:rPr>
            </w:pPr>
            <w:r>
              <w:rPr>
                <w:rFonts w:hint="eastAsia" w:ascii="宋体" w:hAnsi="宋体"/>
                <w:szCs w:val="21"/>
              </w:rPr>
              <w:t>查看实施监视测量情况</w:t>
            </w:r>
          </w:p>
          <w:p>
            <w:pPr>
              <w:spacing w:line="360" w:lineRule="auto"/>
              <w:jc w:val="left"/>
              <w:rPr>
                <w:rFonts w:hint="eastAsia" w:ascii="宋体" w:hAnsi="宋体"/>
                <w:szCs w:val="21"/>
              </w:rPr>
            </w:pPr>
            <w:r>
              <w:rPr>
                <w:rFonts w:hint="eastAsia" w:ascii="宋体" w:hAnsi="宋体"/>
                <w:szCs w:val="21"/>
              </w:rPr>
              <w:t>出示：产品首</w:t>
            </w:r>
            <w:r>
              <w:rPr>
                <w:rFonts w:hint="eastAsia" w:ascii="宋体" w:hAnsi="宋体"/>
                <w:szCs w:val="21"/>
                <w:lang w:eastAsia="zh-CN"/>
              </w:rPr>
              <w:t>检</w:t>
            </w:r>
            <w:r>
              <w:rPr>
                <w:rFonts w:hint="eastAsia" w:ascii="宋体" w:hAnsi="宋体"/>
                <w:szCs w:val="21"/>
              </w:rPr>
              <w:t>、成品记录表</w:t>
            </w:r>
          </w:p>
          <w:p>
            <w:pPr>
              <w:spacing w:line="360" w:lineRule="auto"/>
              <w:jc w:val="left"/>
              <w:rPr>
                <w:rFonts w:hint="eastAsia" w:ascii="宋体" w:hAnsi="宋体"/>
                <w:szCs w:val="21"/>
              </w:rPr>
            </w:pPr>
            <w:r>
              <w:rPr>
                <w:rFonts w:hint="eastAsia" w:ascii="宋体" w:hAnsi="宋体"/>
                <w:szCs w:val="21"/>
              </w:rPr>
              <w:t>抽查：20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5</w:t>
            </w:r>
            <w:r>
              <w:rPr>
                <w:rFonts w:hint="eastAsia" w:ascii="宋体" w:hAnsi="宋体"/>
                <w:szCs w:val="21"/>
              </w:rPr>
              <w:t>月产品首、</w:t>
            </w:r>
            <w:r>
              <w:rPr>
                <w:rFonts w:hint="eastAsia" w:ascii="宋体" w:hAnsi="宋体"/>
                <w:szCs w:val="21"/>
                <w:lang w:eastAsia="zh-CN"/>
              </w:rPr>
              <w:t>成品检验</w:t>
            </w:r>
            <w:r>
              <w:rPr>
                <w:rFonts w:hint="eastAsia" w:ascii="宋体" w:hAnsi="宋体"/>
                <w:szCs w:val="21"/>
              </w:rPr>
              <w:t>记录表</w:t>
            </w:r>
          </w:p>
          <w:p>
            <w:pPr>
              <w:spacing w:line="360" w:lineRule="auto"/>
              <w:jc w:val="left"/>
              <w:rPr>
                <w:rFonts w:hint="eastAsia" w:ascii="宋体" w:hAnsi="宋体"/>
                <w:szCs w:val="21"/>
              </w:rPr>
            </w:pPr>
            <w:r>
              <w:rPr>
                <w:rFonts w:hint="eastAsia" w:ascii="宋体" w:hAnsi="宋体"/>
                <w:szCs w:val="21"/>
              </w:rPr>
              <w:t>内容包括：产品名称、检验要求、工序、检测手段、检验员等；</w:t>
            </w:r>
          </w:p>
          <w:p>
            <w:pPr>
              <w:spacing w:line="360" w:lineRule="auto"/>
              <w:jc w:val="left"/>
              <w:rPr>
                <w:rFonts w:hint="eastAsia" w:ascii="宋体" w:hAnsi="宋体"/>
                <w:szCs w:val="21"/>
              </w:rPr>
            </w:pPr>
            <w:r>
              <w:rPr>
                <w:rFonts w:hint="eastAsia" w:ascii="宋体" w:hAnsi="宋体"/>
                <w:szCs w:val="21"/>
              </w:rPr>
              <w:t>生产现场观察正常生产的产品为：网子（</w:t>
            </w:r>
            <w:r>
              <w:rPr>
                <w:rFonts w:hint="eastAsia" w:ascii="宋体" w:hAnsi="宋体"/>
                <w:szCs w:val="21"/>
                <w:lang w:val="en-US" w:eastAsia="zh-CN"/>
              </w:rPr>
              <w:t>170</w:t>
            </w:r>
            <w:r>
              <w:rPr>
                <w:rFonts w:hint="eastAsia" w:ascii="宋体" w:hAnsi="宋体"/>
                <w:szCs w:val="21"/>
              </w:rPr>
              <w:t xml:space="preserve">）和 </w:t>
            </w:r>
            <w:r>
              <w:rPr>
                <w:rFonts w:hint="eastAsia" w:ascii="宋体" w:hAnsi="宋体"/>
                <w:szCs w:val="21"/>
                <w:lang w:val="en-US" w:eastAsia="zh-CN"/>
              </w:rPr>
              <w:t>叶轮压板（EH3000）启动杯（152-D）</w:t>
            </w:r>
            <w:r>
              <w:rPr>
                <w:rFonts w:hint="eastAsia" w:ascii="宋体" w:hAnsi="宋体"/>
                <w:szCs w:val="21"/>
              </w:rPr>
              <w:t>。</w:t>
            </w:r>
          </w:p>
          <w:p>
            <w:pPr>
              <w:pStyle w:val="2"/>
              <w:rPr>
                <w:rFonts w:hint="eastAsia"/>
              </w:rPr>
            </w:pPr>
          </w:p>
          <w:p>
            <w:pPr>
              <w:spacing w:line="360" w:lineRule="auto"/>
              <w:jc w:val="left"/>
              <w:rPr>
                <w:rFonts w:hint="eastAsia" w:ascii="宋体" w:hAnsi="宋体"/>
                <w:szCs w:val="21"/>
              </w:rPr>
            </w:pPr>
            <w:r>
              <w:rPr>
                <w:rFonts w:hint="eastAsia" w:ascii="宋体" w:hAnsi="宋体"/>
                <w:szCs w:val="21"/>
              </w:rPr>
              <w:t>现场查看操作者为熟练工，工序运行情况：</w:t>
            </w:r>
          </w:p>
          <w:p>
            <w:pPr>
              <w:spacing w:line="360" w:lineRule="auto"/>
              <w:jc w:val="left"/>
              <w:rPr>
                <w:rFonts w:hint="eastAsia" w:ascii="宋体" w:hAnsi="宋体"/>
                <w:szCs w:val="21"/>
                <w:lang w:val="en-US" w:eastAsia="zh-CN"/>
              </w:rPr>
            </w:pPr>
            <w:r>
              <w:rPr>
                <w:rFonts w:hint="eastAsia" w:ascii="宋体" w:hAnsi="宋体"/>
                <w:szCs w:val="21"/>
              </w:rPr>
              <w:t xml:space="preserve">下料工序:  </w:t>
            </w:r>
            <w:r>
              <w:rPr>
                <w:rFonts w:hint="eastAsia" w:ascii="宋体" w:hAnsi="宋体"/>
                <w:szCs w:val="21"/>
                <w:lang w:val="en-US" w:eastAsia="zh-CN"/>
              </w:rPr>
              <w:t>叶轮压板（EH3000）</w:t>
            </w:r>
          </w:p>
          <w:p>
            <w:pPr>
              <w:spacing w:line="360" w:lineRule="auto"/>
              <w:jc w:val="left"/>
              <w:rPr>
                <w:rFonts w:hint="eastAsia" w:ascii="宋体" w:hAnsi="宋体"/>
                <w:szCs w:val="21"/>
              </w:rPr>
            </w:pPr>
            <w:r>
              <w:rPr>
                <w:rFonts w:hint="eastAsia" w:ascii="宋体" w:hAnsi="宋体"/>
                <w:szCs w:val="21"/>
              </w:rPr>
              <w:t>工作操作要求：剪板机设备操作规程、产品图；</w:t>
            </w:r>
          </w:p>
          <w:p>
            <w:pPr>
              <w:spacing w:line="360" w:lineRule="auto"/>
              <w:jc w:val="left"/>
              <w:rPr>
                <w:rFonts w:hint="eastAsia" w:ascii="宋体" w:hAnsi="宋体"/>
                <w:szCs w:val="21"/>
              </w:rPr>
            </w:pPr>
            <w:r>
              <w:rPr>
                <w:rFonts w:hint="eastAsia" w:ascii="宋体" w:hAnsi="宋体"/>
                <w:szCs w:val="21"/>
              </w:rPr>
              <w:t>设备：剪板机</w:t>
            </w:r>
          </w:p>
          <w:p>
            <w:pPr>
              <w:spacing w:line="360" w:lineRule="auto"/>
              <w:jc w:val="left"/>
              <w:rPr>
                <w:rFonts w:hint="eastAsia" w:ascii="宋体" w:hAnsi="宋体"/>
                <w:szCs w:val="21"/>
              </w:rPr>
            </w:pPr>
            <w:r>
              <w:rPr>
                <w:rFonts w:hint="eastAsia" w:ascii="宋体" w:hAnsi="宋体"/>
                <w:szCs w:val="21"/>
              </w:rPr>
              <w:t>c)质量控制点：尺寸：</w:t>
            </w:r>
            <w:r>
              <w:rPr>
                <w:rFonts w:hint="eastAsia" w:ascii="宋体" w:hAnsi="宋体"/>
                <w:szCs w:val="21"/>
                <w:lang w:val="en-US" w:eastAsia="zh-CN"/>
              </w:rPr>
              <w:t>108</w:t>
            </w:r>
            <w:r>
              <w:rPr>
                <w:rFonts w:hint="eastAsia" w:ascii="宋体" w:hAnsi="宋体"/>
                <w:szCs w:val="21"/>
              </w:rPr>
              <w:t>*</w:t>
            </w:r>
            <w:r>
              <w:rPr>
                <w:rFonts w:hint="eastAsia" w:ascii="宋体" w:hAnsi="宋体"/>
                <w:szCs w:val="21"/>
                <w:lang w:val="en-US" w:eastAsia="zh-CN"/>
              </w:rPr>
              <w:t>108*2.0</w:t>
            </w:r>
            <w:r>
              <w:rPr>
                <w:rFonts w:hint="eastAsia" w:ascii="宋体" w:hAnsi="宋体"/>
                <w:szCs w:val="21"/>
              </w:rPr>
              <w:t>、冷轧板</w:t>
            </w:r>
            <w:r>
              <w:rPr>
                <w:rFonts w:hint="eastAsia" w:ascii="宋体" w:hAnsi="宋体"/>
                <w:szCs w:val="21"/>
                <w:lang w:val="en-US" w:eastAsia="zh-CN"/>
              </w:rPr>
              <w:t>0.8</w:t>
            </w:r>
            <w:r>
              <w:rPr>
                <w:rFonts w:hint="eastAsia" w:ascii="宋体" w:hAnsi="宋体"/>
                <w:szCs w:val="21"/>
              </w:rPr>
              <w:t>等。</w:t>
            </w:r>
          </w:p>
          <w:p>
            <w:pPr>
              <w:spacing w:line="360" w:lineRule="auto"/>
              <w:jc w:val="left"/>
              <w:rPr>
                <w:rFonts w:hint="eastAsia" w:ascii="宋体" w:hAnsi="宋体"/>
                <w:szCs w:val="21"/>
              </w:rPr>
            </w:pPr>
            <w:r>
              <w:rPr>
                <w:rFonts w:hint="eastAsia" w:ascii="宋体" w:hAnsi="宋体"/>
                <w:szCs w:val="21"/>
              </w:rPr>
              <w:t>d)  监视和测量：检具：游标卡尺、卷尺，现场查看操作者为熟练工，记录和产品质量合格。</w:t>
            </w:r>
          </w:p>
          <w:p>
            <w:pPr>
              <w:spacing w:line="360" w:lineRule="auto"/>
              <w:jc w:val="left"/>
              <w:rPr>
                <w:rFonts w:hint="eastAsia" w:ascii="宋体" w:hAnsi="宋体"/>
                <w:szCs w:val="21"/>
              </w:rPr>
            </w:pPr>
            <w:r>
              <w:rPr>
                <w:rFonts w:hint="eastAsia" w:ascii="宋体" w:hAnsi="宋体"/>
                <w:szCs w:val="21"/>
              </w:rPr>
              <w:t>操作工：凌泽伟</w:t>
            </w:r>
          </w:p>
          <w:p>
            <w:pPr>
              <w:spacing w:line="360" w:lineRule="auto"/>
              <w:jc w:val="left"/>
              <w:rPr>
                <w:rFonts w:hint="eastAsia" w:ascii="宋体" w:hAnsi="宋体"/>
                <w:szCs w:val="21"/>
              </w:rPr>
            </w:pPr>
          </w:p>
          <w:p>
            <w:pPr>
              <w:spacing w:line="360" w:lineRule="auto"/>
              <w:jc w:val="left"/>
              <w:rPr>
                <w:rFonts w:hint="eastAsia" w:ascii="宋体" w:hAnsi="宋体"/>
                <w:szCs w:val="21"/>
              </w:rPr>
            </w:pPr>
            <w:r>
              <w:rPr>
                <w:rFonts w:hint="eastAsia" w:ascii="宋体" w:hAnsi="宋体"/>
                <w:szCs w:val="21"/>
              </w:rPr>
              <w:t>2、</w:t>
            </w:r>
            <w:r>
              <w:rPr>
                <w:rFonts w:hint="eastAsia" w:ascii="宋体" w:hAnsi="宋体"/>
                <w:szCs w:val="21"/>
                <w:lang w:eastAsia="zh-CN"/>
              </w:rPr>
              <w:t>液</w:t>
            </w:r>
            <w:r>
              <w:rPr>
                <w:rFonts w:hint="eastAsia" w:ascii="宋体" w:hAnsi="宋体"/>
                <w:szCs w:val="21"/>
              </w:rPr>
              <w:t>压</w:t>
            </w:r>
            <w:r>
              <w:rPr>
                <w:rFonts w:hint="eastAsia" w:ascii="宋体" w:hAnsi="宋体"/>
                <w:szCs w:val="21"/>
                <w:lang w:eastAsia="zh-CN"/>
              </w:rPr>
              <w:t>成型</w:t>
            </w:r>
            <w:r>
              <w:rPr>
                <w:rFonts w:hint="eastAsia" w:ascii="宋体" w:hAnsi="宋体"/>
                <w:szCs w:val="21"/>
              </w:rPr>
              <w:t xml:space="preserve">工序: </w:t>
            </w:r>
            <w:r>
              <w:rPr>
                <w:rFonts w:hint="eastAsia" w:ascii="宋体" w:hAnsi="宋体"/>
                <w:szCs w:val="21"/>
                <w:lang w:val="en-US" w:eastAsia="zh-CN"/>
              </w:rPr>
              <w:t>启动杯（152-D）</w:t>
            </w:r>
          </w:p>
          <w:p>
            <w:pPr>
              <w:spacing w:line="360" w:lineRule="auto"/>
              <w:jc w:val="left"/>
              <w:rPr>
                <w:rFonts w:hint="eastAsia" w:ascii="宋体" w:hAnsi="宋体"/>
                <w:szCs w:val="21"/>
              </w:rPr>
            </w:pPr>
            <w:r>
              <w:rPr>
                <w:rFonts w:hint="eastAsia" w:ascii="宋体" w:hAnsi="宋体"/>
                <w:szCs w:val="21"/>
              </w:rPr>
              <w:t>a)工作操作要求：作业指导书、产品图、冲床设备操作规程；</w:t>
            </w:r>
          </w:p>
          <w:p>
            <w:pPr>
              <w:spacing w:line="360" w:lineRule="auto"/>
              <w:jc w:val="left"/>
              <w:rPr>
                <w:rFonts w:hint="eastAsia" w:ascii="宋体" w:hAnsi="宋体"/>
                <w:szCs w:val="21"/>
                <w:lang w:eastAsia="zh-CN"/>
              </w:rPr>
            </w:pPr>
            <w:r>
              <w:rPr>
                <w:rFonts w:hint="eastAsia" w:ascii="宋体" w:hAnsi="宋体"/>
                <w:szCs w:val="21"/>
              </w:rPr>
              <w:t>b)生产设备：</w:t>
            </w:r>
            <w:r>
              <w:rPr>
                <w:rFonts w:hint="eastAsia" w:ascii="宋体" w:hAnsi="宋体"/>
                <w:szCs w:val="21"/>
                <w:lang w:eastAsia="zh-CN"/>
              </w:rPr>
              <w:t>液压机</w:t>
            </w:r>
          </w:p>
          <w:p>
            <w:pPr>
              <w:spacing w:line="360" w:lineRule="auto"/>
              <w:jc w:val="left"/>
              <w:rPr>
                <w:rFonts w:hint="eastAsia" w:ascii="宋体" w:hAnsi="宋体"/>
                <w:szCs w:val="21"/>
              </w:rPr>
            </w:pPr>
            <w:r>
              <w:rPr>
                <w:rFonts w:hint="eastAsia" w:ascii="宋体" w:hAnsi="宋体"/>
                <w:szCs w:val="21"/>
              </w:rPr>
              <w:t>c) 质量控制点：Φ</w:t>
            </w:r>
            <w:r>
              <w:rPr>
                <w:rFonts w:hint="eastAsia" w:ascii="宋体" w:hAnsi="宋体"/>
                <w:szCs w:val="21"/>
                <w:lang w:val="en-US" w:eastAsia="zh-CN"/>
              </w:rPr>
              <w:t>7.0</w:t>
            </w:r>
            <w:r>
              <w:rPr>
                <w:rFonts w:hint="eastAsia" w:ascii="宋体" w:hAnsi="宋体"/>
                <w:szCs w:val="21"/>
              </w:rPr>
              <w:t>±0.</w:t>
            </w:r>
            <w:r>
              <w:rPr>
                <w:rFonts w:hint="eastAsia" w:ascii="宋体" w:hAnsi="宋体"/>
                <w:szCs w:val="21"/>
                <w:lang w:val="en-US" w:eastAsia="zh-CN"/>
              </w:rPr>
              <w:t>2</w:t>
            </w:r>
            <w:r>
              <w:rPr>
                <w:rFonts w:hint="eastAsia" w:ascii="宋体" w:hAnsi="宋体"/>
                <w:szCs w:val="21"/>
              </w:rPr>
              <w:t>，Φ</w:t>
            </w:r>
            <w:r>
              <w:rPr>
                <w:rFonts w:hint="eastAsia" w:ascii="宋体" w:hAnsi="宋体"/>
                <w:szCs w:val="21"/>
                <w:lang w:val="en-US" w:eastAsia="zh-CN"/>
              </w:rPr>
              <w:t>12.0</w:t>
            </w:r>
            <w:r>
              <w:rPr>
                <w:rFonts w:hint="eastAsia" w:ascii="宋体" w:hAnsi="宋体"/>
                <w:szCs w:val="21"/>
              </w:rPr>
              <w:t>±0.3，</w:t>
            </w:r>
            <w:r>
              <w:rPr>
                <w:rFonts w:hint="eastAsia" w:ascii="宋体" w:hAnsi="宋体"/>
                <w:szCs w:val="21"/>
                <w:lang w:eastAsia="zh-CN"/>
              </w:rPr>
              <w:t>棘爪孔长</w:t>
            </w:r>
            <w:r>
              <w:rPr>
                <w:rFonts w:hint="eastAsia" w:ascii="宋体" w:hAnsi="宋体"/>
                <w:szCs w:val="21"/>
                <w:lang w:val="en-US" w:eastAsia="zh-CN"/>
              </w:rPr>
              <w:t>22，孔宽10</w:t>
            </w:r>
            <w:r>
              <w:rPr>
                <w:rFonts w:hint="eastAsia" w:ascii="宋体" w:hAnsi="宋体"/>
                <w:szCs w:val="21"/>
              </w:rPr>
              <w:t>±0.</w:t>
            </w:r>
            <w:r>
              <w:rPr>
                <w:rFonts w:hint="eastAsia" w:ascii="宋体" w:hAnsi="宋体"/>
                <w:szCs w:val="21"/>
                <w:lang w:val="en-US" w:eastAsia="zh-CN"/>
              </w:rPr>
              <w:t xml:space="preserve">5 </w:t>
            </w:r>
            <w:r>
              <w:rPr>
                <w:rFonts w:hint="eastAsia" w:ascii="宋体" w:hAnsi="宋体"/>
                <w:szCs w:val="21"/>
              </w:rPr>
              <w:t>高度</w:t>
            </w:r>
            <w:r>
              <w:rPr>
                <w:rFonts w:hint="eastAsia" w:ascii="宋体" w:hAnsi="宋体"/>
                <w:szCs w:val="21"/>
                <w:lang w:val="en-US" w:eastAsia="zh-CN"/>
              </w:rPr>
              <w:t>44.0</w:t>
            </w:r>
            <w:r>
              <w:rPr>
                <w:rFonts w:hint="eastAsia" w:ascii="宋体" w:hAnsi="宋体"/>
                <w:szCs w:val="21"/>
              </w:rPr>
              <w:t>±0.3。</w:t>
            </w:r>
          </w:p>
          <w:p>
            <w:pPr>
              <w:spacing w:line="360" w:lineRule="auto"/>
              <w:jc w:val="left"/>
              <w:rPr>
                <w:rFonts w:hint="eastAsia" w:ascii="宋体" w:hAnsi="宋体"/>
                <w:szCs w:val="21"/>
              </w:rPr>
            </w:pPr>
            <w:r>
              <w:rPr>
                <w:rFonts w:hint="eastAsia" w:ascii="宋体" w:hAnsi="宋体"/>
                <w:szCs w:val="21"/>
              </w:rPr>
              <w:t>d)  监视和测量：检具：游标卡尺、千分尺，由员工检验控制，现场查看操作者为熟练工，记录和产品质量合格。</w:t>
            </w:r>
          </w:p>
          <w:p>
            <w:pPr>
              <w:spacing w:line="360" w:lineRule="auto"/>
              <w:jc w:val="left"/>
              <w:rPr>
                <w:rFonts w:hint="eastAsia" w:ascii="宋体" w:hAnsi="宋体"/>
                <w:szCs w:val="21"/>
                <w:lang w:eastAsia="zh-CN"/>
              </w:rPr>
            </w:pPr>
            <w:r>
              <w:rPr>
                <w:rFonts w:hint="eastAsia" w:ascii="宋体" w:hAnsi="宋体"/>
                <w:szCs w:val="21"/>
              </w:rPr>
              <w:t>操作者：</w:t>
            </w:r>
            <w:r>
              <w:rPr>
                <w:rFonts w:hint="eastAsia" w:ascii="宋体" w:hAnsi="宋体"/>
                <w:szCs w:val="21"/>
                <w:lang w:eastAsia="zh-CN"/>
              </w:rPr>
              <w:t>聂真云</w:t>
            </w:r>
          </w:p>
          <w:p>
            <w:pPr>
              <w:spacing w:line="360" w:lineRule="auto"/>
              <w:jc w:val="left"/>
              <w:rPr>
                <w:rFonts w:hint="eastAsia" w:ascii="宋体" w:hAnsi="宋体"/>
                <w:szCs w:val="21"/>
              </w:rPr>
            </w:pPr>
          </w:p>
          <w:p>
            <w:pPr>
              <w:spacing w:line="360" w:lineRule="auto"/>
              <w:jc w:val="left"/>
              <w:rPr>
                <w:rFonts w:hint="eastAsia" w:ascii="宋体" w:hAnsi="宋体" w:eastAsia="宋体"/>
                <w:szCs w:val="21"/>
                <w:lang w:eastAsia="zh-CN"/>
              </w:rPr>
            </w:pPr>
            <w:r>
              <w:rPr>
                <w:rFonts w:hint="eastAsia" w:ascii="宋体" w:hAnsi="宋体"/>
                <w:szCs w:val="21"/>
              </w:rPr>
              <w:t>3、</w:t>
            </w:r>
            <w:r>
              <w:rPr>
                <w:rFonts w:hint="eastAsia" w:ascii="宋体" w:hAnsi="宋体"/>
                <w:szCs w:val="21"/>
                <w:lang w:eastAsia="zh-CN"/>
              </w:rPr>
              <w:t>车边、冲孔</w:t>
            </w:r>
            <w:r>
              <w:rPr>
                <w:rFonts w:hint="eastAsia" w:ascii="宋体" w:hAnsi="宋体"/>
                <w:szCs w:val="21"/>
              </w:rPr>
              <w:t xml:space="preserve">工序: </w:t>
            </w:r>
            <w:r>
              <w:rPr>
                <w:rFonts w:hint="eastAsia" w:ascii="宋体" w:hAnsi="宋体"/>
                <w:szCs w:val="21"/>
                <w:lang w:eastAsia="zh-CN"/>
              </w:rPr>
              <w:t>挡风板</w:t>
            </w:r>
          </w:p>
          <w:p>
            <w:pPr>
              <w:spacing w:line="360" w:lineRule="auto"/>
              <w:jc w:val="left"/>
              <w:rPr>
                <w:rFonts w:hint="eastAsia" w:ascii="宋体" w:hAnsi="宋体"/>
                <w:szCs w:val="21"/>
              </w:rPr>
            </w:pPr>
            <w:r>
              <w:rPr>
                <w:rFonts w:hint="eastAsia" w:ascii="宋体" w:hAnsi="宋体"/>
                <w:szCs w:val="21"/>
              </w:rPr>
              <w:t>a)工作操作要求：工序作业指导书、产品图、冲床设备操作规程；；</w:t>
            </w:r>
          </w:p>
          <w:p>
            <w:pPr>
              <w:spacing w:line="360" w:lineRule="auto"/>
              <w:jc w:val="left"/>
              <w:rPr>
                <w:rFonts w:hint="eastAsia" w:ascii="宋体" w:hAnsi="宋体"/>
                <w:szCs w:val="21"/>
              </w:rPr>
            </w:pPr>
            <w:r>
              <w:rPr>
                <w:rFonts w:hint="eastAsia" w:ascii="宋体" w:hAnsi="宋体"/>
                <w:szCs w:val="21"/>
              </w:rPr>
              <w:t>b)生产设备：</w:t>
            </w:r>
            <w:r>
              <w:rPr>
                <w:rFonts w:hint="eastAsia" w:ascii="宋体" w:hAnsi="宋体"/>
                <w:szCs w:val="21"/>
                <w:lang w:eastAsia="zh-CN"/>
              </w:rPr>
              <w:t>车床、冲压机</w:t>
            </w:r>
            <w:r>
              <w:rPr>
                <w:rFonts w:hint="eastAsia" w:ascii="宋体" w:hAnsi="宋体"/>
                <w:szCs w:val="21"/>
              </w:rPr>
              <w:t>。</w:t>
            </w:r>
          </w:p>
          <w:p>
            <w:pPr>
              <w:spacing w:line="360" w:lineRule="auto"/>
              <w:rPr>
                <w:rFonts w:hint="default" w:ascii="宋体" w:hAnsi="宋体" w:cs="宋体"/>
                <w:szCs w:val="24"/>
                <w:lang w:val="en-US" w:eastAsia="zh-CN"/>
              </w:rPr>
            </w:pPr>
            <w:r>
              <w:rPr>
                <w:rFonts w:hint="eastAsia" w:ascii="宋体" w:hAnsi="宋体"/>
                <w:szCs w:val="21"/>
              </w:rPr>
              <w:t>c) 质量控制点：</w:t>
            </w:r>
            <w:r>
              <w:rPr>
                <w:rFonts w:hint="eastAsia" w:ascii="宋体" w:hAnsi="宋体" w:cs="宋体"/>
                <w:szCs w:val="24"/>
                <w:lang w:val="en-US" w:eastAsia="zh-CN"/>
              </w:rPr>
              <w:t xml:space="preserve">安装孔位 ø6.5 定位孔径 ø7.0梅花孔径ø18.6开顶孔ø117.8；外观无毛刺、边缘车平整；车边高度 65.9 。      </w:t>
            </w:r>
          </w:p>
          <w:p>
            <w:pPr>
              <w:spacing w:line="360" w:lineRule="auto"/>
              <w:jc w:val="left"/>
              <w:rPr>
                <w:rFonts w:hint="eastAsia" w:ascii="宋体" w:hAnsi="宋体"/>
                <w:szCs w:val="21"/>
              </w:rPr>
            </w:pPr>
            <w:r>
              <w:rPr>
                <w:rFonts w:hint="eastAsia" w:ascii="宋体" w:hAnsi="宋体"/>
                <w:szCs w:val="21"/>
              </w:rPr>
              <w:t>d)  监视和测量：检具：游标卡尺、卷尺，由员工检验控制，检验员巡查填写《工序巡查记录》，现场查看操作者为熟练工，记录和产品质量合格。</w:t>
            </w:r>
          </w:p>
          <w:p>
            <w:pPr>
              <w:spacing w:line="360" w:lineRule="auto"/>
              <w:jc w:val="left"/>
              <w:rPr>
                <w:rFonts w:hint="eastAsia" w:ascii="宋体" w:hAnsi="宋体"/>
                <w:szCs w:val="21"/>
              </w:rPr>
            </w:pPr>
            <w:r>
              <w:rPr>
                <w:rFonts w:hint="eastAsia" w:ascii="宋体" w:hAnsi="宋体"/>
                <w:szCs w:val="21"/>
              </w:rPr>
              <w:t>操作者：</w:t>
            </w:r>
            <w:r>
              <w:rPr>
                <w:rFonts w:hint="eastAsia" w:ascii="宋体" w:hAnsi="宋体"/>
                <w:szCs w:val="21"/>
                <w:lang w:eastAsia="zh-CN"/>
              </w:rPr>
              <w:t>刘渝、</w:t>
            </w:r>
            <w:r>
              <w:rPr>
                <w:rFonts w:hint="eastAsia" w:ascii="宋体" w:hAnsi="宋体"/>
                <w:szCs w:val="21"/>
              </w:rPr>
              <w:t>胡丹</w:t>
            </w:r>
          </w:p>
          <w:p>
            <w:pPr>
              <w:spacing w:line="360" w:lineRule="auto"/>
              <w:ind w:firstLine="420" w:firstLineChars="200"/>
              <w:jc w:val="left"/>
              <w:rPr>
                <w:rFonts w:hint="eastAsia" w:ascii="宋体" w:hAnsi="宋体"/>
                <w:szCs w:val="21"/>
              </w:rPr>
            </w:pPr>
            <w:r>
              <w:rPr>
                <w:rFonts w:hint="eastAsia" w:ascii="宋体" w:hAnsi="宋体"/>
                <w:szCs w:val="21"/>
              </w:rPr>
              <w:t>另外供销部对交付给顾客的产品进行回访，对相关的客户反馈信息（包括投诉）进行收集、分析和妥善处理。反馈信息均进行了分析处理，并验证了情况。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spacing w:line="360" w:lineRule="auto"/>
              <w:jc w:val="left"/>
              <w:rPr>
                <w:rFonts w:hint="eastAsia" w:ascii="宋体" w:hAnsi="宋体"/>
                <w:szCs w:val="21"/>
              </w:rPr>
            </w:pPr>
            <w:r>
              <w:rPr>
                <w:rFonts w:hint="eastAsia" w:ascii="宋体" w:hAnsi="宋体"/>
                <w:szCs w:val="21"/>
              </w:rPr>
              <w:t>现场对几种产品的生产工序进行观察，工序符合生产要求，设备运行正常，人员操作熟练，整个过程基本受控。</w:t>
            </w:r>
          </w:p>
          <w:p>
            <w:pPr>
              <w:spacing w:line="360" w:lineRule="auto"/>
              <w:jc w:val="left"/>
              <w:rPr>
                <w:rFonts w:hint="eastAsia" w:ascii="宋体" w:hAnsi="宋体"/>
                <w:szCs w:val="21"/>
              </w:rPr>
            </w:pPr>
            <w:r>
              <w:rPr>
                <w:rFonts w:hint="eastAsia" w:ascii="宋体" w:hAnsi="宋体"/>
                <w:szCs w:val="21"/>
              </w:rPr>
              <w:t>公司特殊过程确定为：无。</w:t>
            </w:r>
          </w:p>
          <w:p>
            <w:pPr>
              <w:spacing w:line="360" w:lineRule="auto"/>
              <w:jc w:val="left"/>
              <w:rPr>
                <w:rFonts w:hint="eastAsia" w:ascii="宋体" w:hAnsi="宋体" w:eastAsia="宋体"/>
                <w:szCs w:val="21"/>
                <w:lang w:eastAsia="zh-CN"/>
              </w:rPr>
            </w:pPr>
            <w:r>
              <w:rPr>
                <w:rFonts w:hint="eastAsia" w:ascii="宋体" w:hAnsi="宋体"/>
                <w:szCs w:val="21"/>
              </w:rPr>
              <w:t>通过以上工序审核，其生产过程基本受控</w:t>
            </w:r>
            <w:r>
              <w:rPr>
                <w:rFonts w:hint="eastAsia" w:ascii="宋体" w:hAnsi="宋体"/>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25" w:type="dxa"/>
          </w:tcPr>
          <w:p>
            <w:pPr>
              <w:spacing w:line="400" w:lineRule="atLeast"/>
              <w:rPr>
                <w:rFonts w:ascii="宋体" w:hAnsi="宋体" w:cs="宋体"/>
                <w:szCs w:val="21"/>
              </w:rPr>
            </w:pPr>
            <w:r>
              <w:rPr>
                <w:rFonts w:hint="eastAsia" w:ascii="宋体" w:hAnsi="宋体"/>
                <w:szCs w:val="21"/>
              </w:rPr>
              <w:t>标识及可追溯性</w:t>
            </w:r>
          </w:p>
        </w:tc>
        <w:tc>
          <w:tcPr>
            <w:tcW w:w="915"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9884" w:type="dxa"/>
          </w:tcPr>
          <w:p>
            <w:pPr>
              <w:spacing w:line="360" w:lineRule="auto"/>
              <w:ind w:firstLine="420" w:firstLineChars="200"/>
              <w:rPr>
                <w:rFonts w:hint="eastAsia"/>
                <w:lang w:eastAsia="zh-CN"/>
              </w:rPr>
            </w:pPr>
            <w:r>
              <w:rPr>
                <w:rFonts w:hint="eastAsia"/>
                <w:lang w:eastAsia="zh-CN"/>
              </w:rPr>
              <w:t>现场查见，公司在生产过程中对标识和可追溯性进行了规定。</w:t>
            </w:r>
          </w:p>
          <w:p>
            <w:pPr>
              <w:spacing w:line="360" w:lineRule="auto"/>
              <w:ind w:firstLine="420" w:firstLineChars="200"/>
              <w:rPr>
                <w:rFonts w:hint="eastAsia" w:eastAsia="宋体"/>
                <w:lang w:eastAsia="zh-CN"/>
              </w:rPr>
            </w:pPr>
            <w:r>
              <w:rPr>
                <w:rFonts w:hint="eastAsia" w:eastAsia="宋体"/>
                <w:lang w:eastAsia="zh-CN"/>
              </w:rPr>
              <w:t>现场观察：进场的原材料钢卷采用卡片进行标识，注明“材料名称”、“规格”、“材料牌号”、 “数量”等内容。</w:t>
            </w:r>
          </w:p>
          <w:p>
            <w:pPr>
              <w:spacing w:line="360" w:lineRule="auto"/>
              <w:ind w:firstLine="420" w:firstLineChars="200"/>
              <w:rPr>
                <w:rFonts w:hint="eastAsia" w:eastAsia="宋体"/>
                <w:lang w:eastAsia="zh-CN"/>
              </w:rPr>
            </w:pPr>
            <w:r>
              <w:rPr>
                <w:rFonts w:hint="eastAsia" w:eastAsia="宋体"/>
                <w:lang w:eastAsia="zh-CN"/>
              </w:rPr>
              <w:t>在生产现场，车间的加工工序也都按过程进行划分区域，并按区域放置；</w:t>
            </w:r>
          </w:p>
          <w:p>
            <w:pPr>
              <w:spacing w:line="360" w:lineRule="auto"/>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产品检验状态采用：合格、不合格、待检等进行标识；在生产现场查见，不合格堆放区域未见不合格品标识。不符合GB/T19001-2016 标准8.5.2条款的规定。</w:t>
            </w:r>
          </w:p>
          <w:p>
            <w:pPr>
              <w:spacing w:line="360" w:lineRule="auto"/>
              <w:ind w:firstLine="210" w:firstLineChars="100"/>
              <w:rPr>
                <w:rFonts w:hint="eastAsia" w:eastAsia="宋体"/>
                <w:lang w:eastAsia="zh-CN"/>
              </w:rPr>
            </w:pPr>
            <w:r>
              <w:rPr>
                <w:rFonts w:hint="eastAsia" w:eastAsia="宋体"/>
                <w:lang w:eastAsia="zh-CN"/>
              </w:rPr>
              <w:t>每批次产品有检验记录，可追溯到生产日期、操作者、检验员、原材料等；</w:t>
            </w:r>
          </w:p>
          <w:p>
            <w:pPr>
              <w:spacing w:line="360" w:lineRule="auto"/>
              <w:ind w:firstLine="420" w:firstLineChars="200"/>
              <w:rPr>
                <w:rFonts w:hint="eastAsia" w:eastAsia="宋体"/>
                <w:lang w:eastAsia="zh-CN"/>
              </w:rPr>
            </w:pPr>
            <w:r>
              <w:rPr>
                <w:rFonts w:hint="eastAsia" w:eastAsia="宋体"/>
                <w:lang w:eastAsia="zh-CN"/>
              </w:rPr>
              <w:t>负责人讲，成品采取送货单形式标识产品名称、生产厂家、数量、加工要求、送货人、时间等。</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325" w:type="dxa"/>
          </w:tcPr>
          <w:p>
            <w:pPr>
              <w:rPr>
                <w:rFonts w:ascii="宋体" w:hAnsi="宋体"/>
                <w:szCs w:val="21"/>
              </w:rPr>
            </w:pPr>
            <w:r>
              <w:rPr>
                <w:rFonts w:hint="eastAsia" w:ascii="宋体" w:hAnsi="宋体"/>
                <w:szCs w:val="21"/>
              </w:rPr>
              <w:t>顾客或外部供方的财产</w:t>
            </w:r>
          </w:p>
        </w:tc>
        <w:tc>
          <w:tcPr>
            <w:tcW w:w="915"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988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询问部门负责人，公司的顾客财产主要为顾客信息及顾客提供的图纸</w:t>
            </w:r>
            <w:r>
              <w:rPr>
                <w:rFonts w:hint="eastAsia" w:ascii="宋体" w:hAnsi="宋体"/>
                <w:szCs w:val="21"/>
                <w:lang w:eastAsia="zh-CN"/>
              </w:rPr>
              <w:t>、模具等</w:t>
            </w:r>
            <w:r>
              <w:rPr>
                <w:rFonts w:hint="eastAsia" w:ascii="宋体" w:hAnsi="宋体"/>
                <w:szCs w:val="21"/>
              </w:rPr>
              <w:t>，公司对顾客财产进行了登记管理，所有图纸</w:t>
            </w:r>
            <w:r>
              <w:rPr>
                <w:rFonts w:hint="eastAsia" w:ascii="宋体" w:hAnsi="宋体"/>
                <w:szCs w:val="21"/>
                <w:lang w:eastAsia="zh-CN"/>
              </w:rPr>
              <w:t>、模具</w:t>
            </w:r>
            <w:r>
              <w:rPr>
                <w:rFonts w:hint="eastAsia" w:ascii="宋体" w:hAnsi="宋体"/>
                <w:szCs w:val="21"/>
              </w:rPr>
              <w:t>均采用专人存档保管。</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25" w:type="dxa"/>
          </w:tcPr>
          <w:p>
            <w:pPr>
              <w:spacing w:line="400" w:lineRule="exact"/>
              <w:rPr>
                <w:rFonts w:ascii="宋体" w:hAnsi="宋体"/>
                <w:szCs w:val="21"/>
              </w:rPr>
            </w:pPr>
            <w:r>
              <w:rPr>
                <w:rFonts w:hint="eastAsia" w:ascii="宋体" w:hAnsi="宋体"/>
                <w:szCs w:val="21"/>
              </w:rPr>
              <w:t>防护</w:t>
            </w:r>
          </w:p>
        </w:tc>
        <w:tc>
          <w:tcPr>
            <w:tcW w:w="915" w:type="dxa"/>
          </w:tcPr>
          <w:p>
            <w:pPr>
              <w:adjustRightInd w:val="0"/>
              <w:snapToGrid w:val="0"/>
              <w:jc w:val="center"/>
              <w:rPr>
                <w:rFonts w:ascii="宋体" w:hAnsi="宋体" w:cs="宋体"/>
                <w:b/>
                <w:szCs w:val="21"/>
              </w:rPr>
            </w:pPr>
            <w:r>
              <w:rPr>
                <w:rFonts w:hint="eastAsia" w:ascii="宋体" w:hAnsi="宋体"/>
                <w:szCs w:val="21"/>
              </w:rPr>
              <w:t>8.5.4</w:t>
            </w:r>
          </w:p>
        </w:tc>
        <w:tc>
          <w:tcPr>
            <w:tcW w:w="9884" w:type="dxa"/>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查，公司文件，对产品的防护进行了要求，主要为产品在加工、储运过程的防护。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转运：所有材料转运过程中均有防护，公司的原料堆放整齐，采用金属框进行盛装，手动叉车、进行运转，人工防护基本到位。</w:t>
            </w:r>
          </w:p>
          <w:p>
            <w:pPr>
              <w:spacing w:line="400" w:lineRule="exact"/>
              <w:ind w:firstLine="382" w:firstLineChars="182"/>
              <w:jc w:val="left"/>
              <w:rPr>
                <w:rFonts w:ascii="宋体" w:hAnsi="宋体"/>
                <w:szCs w:val="21"/>
              </w:rPr>
            </w:pPr>
            <w:r>
              <w:rPr>
                <w:rFonts w:hint="eastAsia" w:ascii="宋体" w:hAnsi="宋体"/>
                <w:szCs w:val="21"/>
              </w:rPr>
              <w:t>2. 包装：公司的产品采用</w:t>
            </w:r>
            <w:r>
              <w:rPr>
                <w:rFonts w:hint="eastAsia" w:ascii="宋体" w:hAnsi="宋体"/>
                <w:szCs w:val="21"/>
                <w:lang w:eastAsia="zh-CN"/>
              </w:rPr>
              <w:t>美固笼</w:t>
            </w:r>
            <w:r>
              <w:rPr>
                <w:rFonts w:hint="eastAsia" w:ascii="宋体" w:hAnsi="宋体"/>
                <w:szCs w:val="21"/>
              </w:rPr>
              <w:t>进行</w:t>
            </w:r>
            <w:r>
              <w:rPr>
                <w:rFonts w:hint="eastAsia" w:ascii="宋体" w:hAnsi="宋体"/>
                <w:szCs w:val="21"/>
                <w:lang w:eastAsia="zh-CN"/>
              </w:rPr>
              <w:t>盛</w:t>
            </w:r>
            <w:r>
              <w:rPr>
                <w:rFonts w:hint="eastAsia" w:ascii="宋体" w:hAnsi="宋体"/>
                <w:szCs w:val="21"/>
              </w:rPr>
              <w:t>装，防护效果较好；</w:t>
            </w:r>
          </w:p>
          <w:p>
            <w:pPr>
              <w:spacing w:line="400" w:lineRule="exact"/>
              <w:ind w:firstLine="382" w:firstLineChars="182"/>
              <w:jc w:val="left"/>
              <w:rPr>
                <w:rFonts w:ascii="宋体" w:hAnsi="宋体"/>
                <w:szCs w:val="21"/>
              </w:rPr>
            </w:pPr>
            <w:r>
              <w:rPr>
                <w:rFonts w:hint="eastAsia" w:ascii="宋体" w:hAnsi="宋体"/>
                <w:szCs w:val="21"/>
              </w:rPr>
              <w:t>3. 运输过程管理：要求运输方进行防护，不得淋雨、震动。</w:t>
            </w:r>
          </w:p>
          <w:p>
            <w:pPr>
              <w:spacing w:line="400" w:lineRule="exact"/>
              <w:ind w:firstLine="382" w:firstLineChars="182"/>
              <w:jc w:val="left"/>
              <w:rPr>
                <w:rFonts w:ascii="宋体" w:hAnsi="宋体"/>
                <w:szCs w:val="21"/>
              </w:rPr>
            </w:pPr>
            <w:r>
              <w:rPr>
                <w:rFonts w:hint="eastAsia" w:ascii="宋体" w:hAnsi="宋体"/>
                <w:szCs w:val="21"/>
              </w:rPr>
              <w:t>现场查看原材料、成品，均按要求放置，防护得当。</w:t>
            </w:r>
          </w:p>
          <w:p>
            <w:pPr>
              <w:spacing w:line="400" w:lineRule="exact"/>
              <w:ind w:firstLine="420" w:firstLineChars="200"/>
              <w:rPr>
                <w:rFonts w:ascii="宋体" w:hAnsi="宋体" w:cs="宋体"/>
                <w:szCs w:val="21"/>
              </w:rPr>
            </w:pPr>
            <w:r>
              <w:rPr>
                <w:rFonts w:hint="eastAsia" w:ascii="宋体" w:hAnsi="宋体"/>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25" w:type="dxa"/>
          </w:tcPr>
          <w:p>
            <w:pPr>
              <w:spacing w:line="400" w:lineRule="exact"/>
              <w:rPr>
                <w:rFonts w:ascii="宋体" w:hAnsi="宋体" w:cs="宋体"/>
                <w:szCs w:val="21"/>
              </w:rPr>
            </w:pPr>
            <w:r>
              <w:rPr>
                <w:rFonts w:hint="eastAsia" w:ascii="宋体" w:hAnsi="宋体"/>
                <w:szCs w:val="21"/>
              </w:rPr>
              <w:t>交付后活动</w:t>
            </w:r>
          </w:p>
        </w:tc>
        <w:tc>
          <w:tcPr>
            <w:tcW w:w="915"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9884" w:type="dxa"/>
          </w:tcPr>
          <w:p>
            <w:pPr>
              <w:spacing w:line="400" w:lineRule="exact"/>
              <w:ind w:firstLine="420" w:firstLineChars="200"/>
              <w:jc w:val="left"/>
              <w:rPr>
                <w:rFonts w:ascii="宋体" w:hAnsi="宋体"/>
                <w:szCs w:val="21"/>
              </w:rPr>
            </w:pPr>
            <w:r>
              <w:rPr>
                <w:rFonts w:hint="eastAsia" w:ascii="宋体" w:hAnsi="宋体" w:cs="宋体"/>
                <w:szCs w:val="21"/>
              </w:rPr>
              <w:t>查问，对于已经交付的产品，公司</w:t>
            </w:r>
            <w:r>
              <w:rPr>
                <w:rFonts w:hint="eastAsia" w:ascii="宋体" w:hAnsi="宋体" w:cs="宋体"/>
                <w:szCs w:val="21"/>
                <w:lang w:eastAsia="zh-CN"/>
              </w:rPr>
              <w:t>有专人对客户的问询投诉进行反馈，公司</w:t>
            </w:r>
            <w:r>
              <w:rPr>
                <w:rFonts w:hint="eastAsia" w:ascii="宋体" w:hAnsi="宋体" w:cs="宋体"/>
                <w:szCs w:val="21"/>
              </w:rPr>
              <w:t>承诺：产品交付后随时跟踪质量状况，发现问题，及时进行退换解决。</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szCs w:val="21"/>
              </w:rPr>
              <w:t>查，公司</w:t>
            </w:r>
            <w:r>
              <w:rPr>
                <w:rFonts w:hint="eastAsia" w:ascii="宋体" w:hAnsi="宋体"/>
                <w:szCs w:val="21"/>
                <w:lang w:eastAsia="zh-CN"/>
              </w:rPr>
              <w:t>在合同中明确</w:t>
            </w:r>
            <w:r>
              <w:rPr>
                <w:rFonts w:hint="eastAsia" w:ascii="宋体" w:hAnsi="宋体"/>
                <w:szCs w:val="21"/>
              </w:rPr>
              <w:t>策划了售后管理的要求。</w:t>
            </w:r>
            <w:r>
              <w:rPr>
                <w:rFonts w:hint="eastAsia" w:ascii="宋体" w:hAnsi="宋体"/>
                <w:szCs w:val="21"/>
                <w:lang w:eastAsia="zh-CN"/>
              </w:rPr>
              <w:t>负责人讲近一年没有客户流失或重大质量投诉情况。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25" w:type="dxa"/>
          </w:tcPr>
          <w:p>
            <w:pPr>
              <w:spacing w:line="400" w:lineRule="exact"/>
              <w:rPr>
                <w:rFonts w:ascii="宋体" w:hAnsi="宋体"/>
                <w:szCs w:val="21"/>
              </w:rPr>
            </w:pPr>
            <w:r>
              <w:rPr>
                <w:rFonts w:hint="eastAsia" w:ascii="宋体" w:hAnsi="宋体"/>
                <w:szCs w:val="21"/>
              </w:rPr>
              <w:t>更改控制</w:t>
            </w:r>
          </w:p>
        </w:tc>
        <w:tc>
          <w:tcPr>
            <w:tcW w:w="915" w:type="dxa"/>
          </w:tcPr>
          <w:p>
            <w:pPr>
              <w:adjustRightInd w:val="0"/>
              <w:snapToGrid w:val="0"/>
              <w:jc w:val="center"/>
              <w:rPr>
                <w:rFonts w:ascii="宋体" w:hAnsi="宋体" w:cs="宋体"/>
                <w:b/>
                <w:szCs w:val="21"/>
              </w:rPr>
            </w:pPr>
            <w:r>
              <w:rPr>
                <w:rFonts w:hint="eastAsia" w:ascii="宋体" w:hAnsi="宋体"/>
                <w:szCs w:val="21"/>
              </w:rPr>
              <w:t>8.5.6</w:t>
            </w:r>
          </w:p>
        </w:tc>
        <w:tc>
          <w:tcPr>
            <w:tcW w:w="9884" w:type="dxa"/>
          </w:tcPr>
          <w:p>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查，公司对产品实现过程的更改策划了管理要求。主要包括：产品信息</w:t>
            </w:r>
            <w:r>
              <w:rPr>
                <w:rFonts w:hint="eastAsia" w:ascii="宋体" w:hAnsi="宋体" w:eastAsia="宋体" w:cs="宋体"/>
                <w:szCs w:val="21"/>
                <w:lang w:eastAsia="zh-CN"/>
              </w:rPr>
              <w:t>、客户要求</w:t>
            </w:r>
            <w:r>
              <w:rPr>
                <w:rFonts w:hint="eastAsia" w:ascii="宋体" w:hAnsi="宋体" w:eastAsia="宋体" w:cs="宋体"/>
                <w:szCs w:val="21"/>
              </w:rPr>
              <w:t>更改等。</w:t>
            </w:r>
          </w:p>
          <w:p>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现场查，公司对于更改生产信息的管理，均为重新发放生产计划，并回收作废的计划单。</w:t>
            </w:r>
          </w:p>
          <w:p>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查，产品为客户出工艺卡的定制产品，无工艺、材料等更改</w:t>
            </w:r>
            <w:r>
              <w:rPr>
                <w:rFonts w:hint="eastAsia" w:ascii="宋体" w:hAnsi="宋体" w:eastAsia="宋体" w:cs="宋体"/>
                <w:szCs w:val="21"/>
                <w:lang w:eastAsia="zh-CN"/>
              </w:rPr>
              <w:t>情况</w:t>
            </w:r>
            <w:r>
              <w:rPr>
                <w:rFonts w:hint="eastAsia" w:ascii="宋体" w:hAnsi="宋体" w:eastAsia="宋体" w:cs="宋体"/>
                <w:szCs w:val="21"/>
              </w:rPr>
              <w:t>。</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lang w:eastAsia="zh-CN"/>
              </w:rPr>
              <w:t>对客户要求的变更，为重新评审客户要求，并重新签订合同。</w:t>
            </w:r>
          </w:p>
          <w:p>
            <w:pPr>
              <w:spacing w:line="400" w:lineRule="exact"/>
              <w:ind w:firstLine="420" w:firstLineChars="200"/>
              <w:jc w:val="left"/>
              <w:rPr>
                <w:rFonts w:ascii="宋体" w:hAnsi="宋体"/>
                <w:szCs w:val="21"/>
              </w:rPr>
            </w:pPr>
            <w:r>
              <w:rPr>
                <w:rFonts w:hint="eastAsia" w:ascii="宋体" w:hAnsi="宋体" w:eastAsia="宋体" w:cs="宋体"/>
                <w:szCs w:val="21"/>
              </w:rPr>
              <w:t>查，近期暂无产品信息</w:t>
            </w:r>
            <w:r>
              <w:rPr>
                <w:rFonts w:hint="eastAsia" w:ascii="宋体" w:hAnsi="宋体" w:eastAsia="宋体" w:cs="宋体"/>
                <w:szCs w:val="21"/>
                <w:lang w:eastAsia="zh-CN"/>
              </w:rPr>
              <w:t>、顾客要求</w:t>
            </w:r>
            <w:r>
              <w:rPr>
                <w:rFonts w:hint="eastAsia" w:ascii="宋体" w:hAnsi="宋体" w:eastAsia="宋体" w:cs="宋体"/>
                <w:szCs w:val="21"/>
              </w:rPr>
              <w:t>变更的情况。</w:t>
            </w:r>
          </w:p>
        </w:tc>
        <w:tc>
          <w:tcPr>
            <w:tcW w:w="1585" w:type="dxa"/>
          </w:tcPr>
          <w:p/>
        </w:tc>
      </w:tr>
    </w:tbl>
    <w:p>
      <w:pPr>
        <w:pStyle w:val="8"/>
      </w:pPr>
    </w:p>
    <w:p>
      <w:pPr>
        <w:pStyle w:val="8"/>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auto"/>
          <w:sz w:val="36"/>
          <w:szCs w:val="36"/>
        </w:rPr>
      </w:pPr>
      <w:bookmarkStart w:id="1" w:name="_GoBack"/>
      <w:bookmarkEnd w:id="1"/>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瀹嬩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1D489"/>
    <w:multiLevelType w:val="singleLevel"/>
    <w:tmpl w:val="FCB1D489"/>
    <w:lvl w:ilvl="0" w:tentative="0">
      <w:start w:val="1"/>
      <w:numFmt w:val="decimal"/>
      <w:suff w:val="space"/>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59E6BCED"/>
    <w:multiLevelType w:val="singleLevel"/>
    <w:tmpl w:val="59E6BCED"/>
    <w:lvl w:ilvl="0" w:tentative="0">
      <w:start w:val="1"/>
      <w:numFmt w:val="decimal"/>
      <w:suff w:val="nothing"/>
      <w:lvlText w:val="%1）"/>
      <w:lvlJc w:val="left"/>
    </w:lvl>
  </w:abstractNum>
  <w:abstractNum w:abstractNumId="3">
    <w:nsid w:val="5F505C9A"/>
    <w:multiLevelType w:val="multilevel"/>
    <w:tmpl w:val="5F505C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23A0F"/>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193F68"/>
    <w:rsid w:val="01486909"/>
    <w:rsid w:val="01490194"/>
    <w:rsid w:val="01F72DC4"/>
    <w:rsid w:val="020672FB"/>
    <w:rsid w:val="022C7D71"/>
    <w:rsid w:val="022E5707"/>
    <w:rsid w:val="029A5DCF"/>
    <w:rsid w:val="02C41B9B"/>
    <w:rsid w:val="02E13A4F"/>
    <w:rsid w:val="02F8489B"/>
    <w:rsid w:val="02FF3BEF"/>
    <w:rsid w:val="03000047"/>
    <w:rsid w:val="03176D2F"/>
    <w:rsid w:val="036E0309"/>
    <w:rsid w:val="03DE3B40"/>
    <w:rsid w:val="03EB3DE7"/>
    <w:rsid w:val="04212269"/>
    <w:rsid w:val="045C528C"/>
    <w:rsid w:val="0471065F"/>
    <w:rsid w:val="048B3F09"/>
    <w:rsid w:val="04F32E0F"/>
    <w:rsid w:val="05043775"/>
    <w:rsid w:val="051901C6"/>
    <w:rsid w:val="05B75ABF"/>
    <w:rsid w:val="05B8393A"/>
    <w:rsid w:val="060E144F"/>
    <w:rsid w:val="06183DEA"/>
    <w:rsid w:val="0670155A"/>
    <w:rsid w:val="072E6175"/>
    <w:rsid w:val="074C1C23"/>
    <w:rsid w:val="079A3A06"/>
    <w:rsid w:val="07A6186A"/>
    <w:rsid w:val="07D344A2"/>
    <w:rsid w:val="07FA7C76"/>
    <w:rsid w:val="082E191C"/>
    <w:rsid w:val="0851383E"/>
    <w:rsid w:val="087C149D"/>
    <w:rsid w:val="088A437D"/>
    <w:rsid w:val="08AB47F0"/>
    <w:rsid w:val="08B37AFA"/>
    <w:rsid w:val="08B6587C"/>
    <w:rsid w:val="09575DA5"/>
    <w:rsid w:val="09F92EF5"/>
    <w:rsid w:val="0A2616F5"/>
    <w:rsid w:val="0A303874"/>
    <w:rsid w:val="0A634D84"/>
    <w:rsid w:val="0A7C7275"/>
    <w:rsid w:val="0A815B89"/>
    <w:rsid w:val="0AA833ED"/>
    <w:rsid w:val="0AAB6226"/>
    <w:rsid w:val="0B1552BC"/>
    <w:rsid w:val="0B595F62"/>
    <w:rsid w:val="0BDD1D56"/>
    <w:rsid w:val="0C2E706B"/>
    <w:rsid w:val="0C520637"/>
    <w:rsid w:val="0C787740"/>
    <w:rsid w:val="0C8B5EE6"/>
    <w:rsid w:val="0C9A53AD"/>
    <w:rsid w:val="0CB7318D"/>
    <w:rsid w:val="0CE57AC2"/>
    <w:rsid w:val="0D4C33FA"/>
    <w:rsid w:val="0D7A6822"/>
    <w:rsid w:val="0D903187"/>
    <w:rsid w:val="0DA55014"/>
    <w:rsid w:val="0E120358"/>
    <w:rsid w:val="0E386218"/>
    <w:rsid w:val="0E3B2C02"/>
    <w:rsid w:val="0ECE130A"/>
    <w:rsid w:val="0ED63B41"/>
    <w:rsid w:val="0EF64D01"/>
    <w:rsid w:val="0F063473"/>
    <w:rsid w:val="0F127429"/>
    <w:rsid w:val="0F507361"/>
    <w:rsid w:val="0F862DFA"/>
    <w:rsid w:val="0FA31503"/>
    <w:rsid w:val="0FA9045B"/>
    <w:rsid w:val="101A3D3C"/>
    <w:rsid w:val="10763554"/>
    <w:rsid w:val="108219C2"/>
    <w:rsid w:val="10833BD4"/>
    <w:rsid w:val="110949F7"/>
    <w:rsid w:val="11384B65"/>
    <w:rsid w:val="11864BB7"/>
    <w:rsid w:val="11A708ED"/>
    <w:rsid w:val="11F040E2"/>
    <w:rsid w:val="12746FC1"/>
    <w:rsid w:val="12781CF4"/>
    <w:rsid w:val="139068C8"/>
    <w:rsid w:val="13D90B37"/>
    <w:rsid w:val="140A3F18"/>
    <w:rsid w:val="148E463F"/>
    <w:rsid w:val="14AB4711"/>
    <w:rsid w:val="14E40764"/>
    <w:rsid w:val="14E52DC6"/>
    <w:rsid w:val="152B25AC"/>
    <w:rsid w:val="1561762B"/>
    <w:rsid w:val="157161DF"/>
    <w:rsid w:val="159B7A6A"/>
    <w:rsid w:val="159D4C69"/>
    <w:rsid w:val="15D1070B"/>
    <w:rsid w:val="16AA0E63"/>
    <w:rsid w:val="16C04D07"/>
    <w:rsid w:val="16CD3993"/>
    <w:rsid w:val="171B0160"/>
    <w:rsid w:val="171D7532"/>
    <w:rsid w:val="176E7CBF"/>
    <w:rsid w:val="179D53DF"/>
    <w:rsid w:val="17AD5BB0"/>
    <w:rsid w:val="1815558F"/>
    <w:rsid w:val="188D6C87"/>
    <w:rsid w:val="193A00A4"/>
    <w:rsid w:val="193E1DB0"/>
    <w:rsid w:val="194A3F60"/>
    <w:rsid w:val="1994344E"/>
    <w:rsid w:val="1A4F7882"/>
    <w:rsid w:val="1A674280"/>
    <w:rsid w:val="1A746F5A"/>
    <w:rsid w:val="1A812456"/>
    <w:rsid w:val="1A8F277E"/>
    <w:rsid w:val="1AD129E1"/>
    <w:rsid w:val="1AF21724"/>
    <w:rsid w:val="1B074C0E"/>
    <w:rsid w:val="1B1844F1"/>
    <w:rsid w:val="1B2F4F5C"/>
    <w:rsid w:val="1BA16EF8"/>
    <w:rsid w:val="1BBF4833"/>
    <w:rsid w:val="1BC1542B"/>
    <w:rsid w:val="1BEF44E8"/>
    <w:rsid w:val="1BFA5BE6"/>
    <w:rsid w:val="1C1239C0"/>
    <w:rsid w:val="1C2218C2"/>
    <w:rsid w:val="1C3B25C2"/>
    <w:rsid w:val="1C4E0997"/>
    <w:rsid w:val="1C852968"/>
    <w:rsid w:val="1C855CF5"/>
    <w:rsid w:val="1CD6542E"/>
    <w:rsid w:val="1CDA649A"/>
    <w:rsid w:val="1CFA228F"/>
    <w:rsid w:val="1D2B531B"/>
    <w:rsid w:val="1D2D6C1B"/>
    <w:rsid w:val="1D6D3D35"/>
    <w:rsid w:val="1D723931"/>
    <w:rsid w:val="1DAC1EF4"/>
    <w:rsid w:val="1DCA7CA8"/>
    <w:rsid w:val="1DD41696"/>
    <w:rsid w:val="1DDC40E7"/>
    <w:rsid w:val="1E0B187A"/>
    <w:rsid w:val="1E0F7134"/>
    <w:rsid w:val="1F161027"/>
    <w:rsid w:val="1F51204E"/>
    <w:rsid w:val="1F5B781E"/>
    <w:rsid w:val="1FCB751C"/>
    <w:rsid w:val="200F781F"/>
    <w:rsid w:val="201C50CE"/>
    <w:rsid w:val="20275E9F"/>
    <w:rsid w:val="20403E8B"/>
    <w:rsid w:val="20624EA9"/>
    <w:rsid w:val="20704A94"/>
    <w:rsid w:val="208F7E64"/>
    <w:rsid w:val="20BA15B0"/>
    <w:rsid w:val="20EB432C"/>
    <w:rsid w:val="21264D8F"/>
    <w:rsid w:val="214D7D49"/>
    <w:rsid w:val="21B450C1"/>
    <w:rsid w:val="21BC0B06"/>
    <w:rsid w:val="225C3069"/>
    <w:rsid w:val="22A021AA"/>
    <w:rsid w:val="22B52733"/>
    <w:rsid w:val="22DA7B76"/>
    <w:rsid w:val="22F40BA8"/>
    <w:rsid w:val="23234EB1"/>
    <w:rsid w:val="23281F8B"/>
    <w:rsid w:val="2344486B"/>
    <w:rsid w:val="23AA1797"/>
    <w:rsid w:val="23B02034"/>
    <w:rsid w:val="23D95941"/>
    <w:rsid w:val="23FD5018"/>
    <w:rsid w:val="24460B68"/>
    <w:rsid w:val="248013A0"/>
    <w:rsid w:val="24857157"/>
    <w:rsid w:val="248C542A"/>
    <w:rsid w:val="24950DDF"/>
    <w:rsid w:val="24A92DB6"/>
    <w:rsid w:val="24BB01E6"/>
    <w:rsid w:val="24BD29A8"/>
    <w:rsid w:val="24FA582E"/>
    <w:rsid w:val="252E72B8"/>
    <w:rsid w:val="2538453F"/>
    <w:rsid w:val="253A482A"/>
    <w:rsid w:val="254565A2"/>
    <w:rsid w:val="254F4D1A"/>
    <w:rsid w:val="25A0515B"/>
    <w:rsid w:val="27430067"/>
    <w:rsid w:val="27B122D1"/>
    <w:rsid w:val="281173DA"/>
    <w:rsid w:val="28B60549"/>
    <w:rsid w:val="29035382"/>
    <w:rsid w:val="29076D14"/>
    <w:rsid w:val="294E011D"/>
    <w:rsid w:val="29D86EA4"/>
    <w:rsid w:val="29DA7127"/>
    <w:rsid w:val="2A027DE6"/>
    <w:rsid w:val="2A5577BD"/>
    <w:rsid w:val="2AD81AC7"/>
    <w:rsid w:val="2AE53E2A"/>
    <w:rsid w:val="2B6F60CE"/>
    <w:rsid w:val="2B742192"/>
    <w:rsid w:val="2BDD4AFD"/>
    <w:rsid w:val="2C33147C"/>
    <w:rsid w:val="2C546C2E"/>
    <w:rsid w:val="2C6D5266"/>
    <w:rsid w:val="2C7774B2"/>
    <w:rsid w:val="2C89687D"/>
    <w:rsid w:val="2CAC1648"/>
    <w:rsid w:val="2CF364AB"/>
    <w:rsid w:val="2CF917CE"/>
    <w:rsid w:val="2D076145"/>
    <w:rsid w:val="2DCD727B"/>
    <w:rsid w:val="2E16233C"/>
    <w:rsid w:val="2E522369"/>
    <w:rsid w:val="2E536FFA"/>
    <w:rsid w:val="2E7E795F"/>
    <w:rsid w:val="2E904419"/>
    <w:rsid w:val="2F787CCB"/>
    <w:rsid w:val="2F7B2B7C"/>
    <w:rsid w:val="2F946775"/>
    <w:rsid w:val="2FDD711B"/>
    <w:rsid w:val="300D3505"/>
    <w:rsid w:val="303401FF"/>
    <w:rsid w:val="3039163C"/>
    <w:rsid w:val="30893317"/>
    <w:rsid w:val="30AE6613"/>
    <w:rsid w:val="30C911A9"/>
    <w:rsid w:val="311E4660"/>
    <w:rsid w:val="313462B0"/>
    <w:rsid w:val="3153558D"/>
    <w:rsid w:val="31900ED3"/>
    <w:rsid w:val="31B3629F"/>
    <w:rsid w:val="326A6AC0"/>
    <w:rsid w:val="32896AD9"/>
    <w:rsid w:val="32BF189B"/>
    <w:rsid w:val="332E0031"/>
    <w:rsid w:val="33502FA6"/>
    <w:rsid w:val="33681939"/>
    <w:rsid w:val="337C40A4"/>
    <w:rsid w:val="34574151"/>
    <w:rsid w:val="34615113"/>
    <w:rsid w:val="34B46137"/>
    <w:rsid w:val="34B839F4"/>
    <w:rsid w:val="35190968"/>
    <w:rsid w:val="351F57C1"/>
    <w:rsid w:val="35201FA7"/>
    <w:rsid w:val="36C0026D"/>
    <w:rsid w:val="36D9320E"/>
    <w:rsid w:val="37936572"/>
    <w:rsid w:val="37B52D32"/>
    <w:rsid w:val="37BA3220"/>
    <w:rsid w:val="380F2A66"/>
    <w:rsid w:val="38324371"/>
    <w:rsid w:val="386E4740"/>
    <w:rsid w:val="388136A4"/>
    <w:rsid w:val="389A296C"/>
    <w:rsid w:val="390628F0"/>
    <w:rsid w:val="399540B5"/>
    <w:rsid w:val="39BF0F8B"/>
    <w:rsid w:val="39DD4B0E"/>
    <w:rsid w:val="39F33225"/>
    <w:rsid w:val="3A1F30FA"/>
    <w:rsid w:val="3AF64658"/>
    <w:rsid w:val="3B230E29"/>
    <w:rsid w:val="3B8F6CEA"/>
    <w:rsid w:val="3C5F410C"/>
    <w:rsid w:val="3C9700B3"/>
    <w:rsid w:val="3D08070C"/>
    <w:rsid w:val="3D1666F9"/>
    <w:rsid w:val="3D4B2C49"/>
    <w:rsid w:val="3DDA129D"/>
    <w:rsid w:val="3E66231C"/>
    <w:rsid w:val="3EC466A4"/>
    <w:rsid w:val="3EF27664"/>
    <w:rsid w:val="3EF5147D"/>
    <w:rsid w:val="3F125401"/>
    <w:rsid w:val="3FC51732"/>
    <w:rsid w:val="3FF7019B"/>
    <w:rsid w:val="40545968"/>
    <w:rsid w:val="406526A2"/>
    <w:rsid w:val="408376E5"/>
    <w:rsid w:val="40BA275F"/>
    <w:rsid w:val="410A19BE"/>
    <w:rsid w:val="414B2206"/>
    <w:rsid w:val="41865DF9"/>
    <w:rsid w:val="41C132DF"/>
    <w:rsid w:val="41D27513"/>
    <w:rsid w:val="420449A8"/>
    <w:rsid w:val="420E26AF"/>
    <w:rsid w:val="425E1707"/>
    <w:rsid w:val="4291299B"/>
    <w:rsid w:val="42D0288D"/>
    <w:rsid w:val="42D87AB4"/>
    <w:rsid w:val="42FE7B49"/>
    <w:rsid w:val="435247B1"/>
    <w:rsid w:val="435F57D9"/>
    <w:rsid w:val="43DE430C"/>
    <w:rsid w:val="44106F0A"/>
    <w:rsid w:val="44454A64"/>
    <w:rsid w:val="44544875"/>
    <w:rsid w:val="445B69BC"/>
    <w:rsid w:val="448A1023"/>
    <w:rsid w:val="44BD5563"/>
    <w:rsid w:val="44D96FA2"/>
    <w:rsid w:val="45282132"/>
    <w:rsid w:val="45577D3F"/>
    <w:rsid w:val="456E2EF0"/>
    <w:rsid w:val="45CE0756"/>
    <w:rsid w:val="45E66BA3"/>
    <w:rsid w:val="45E86A09"/>
    <w:rsid w:val="46540702"/>
    <w:rsid w:val="4675651D"/>
    <w:rsid w:val="46C96420"/>
    <w:rsid w:val="46F82065"/>
    <w:rsid w:val="46FA7DDB"/>
    <w:rsid w:val="470F00C5"/>
    <w:rsid w:val="47C428A7"/>
    <w:rsid w:val="482F7789"/>
    <w:rsid w:val="4843470A"/>
    <w:rsid w:val="484404B8"/>
    <w:rsid w:val="487E1AFA"/>
    <w:rsid w:val="495C13D7"/>
    <w:rsid w:val="49B73807"/>
    <w:rsid w:val="49D1586C"/>
    <w:rsid w:val="49EB30AE"/>
    <w:rsid w:val="4A030906"/>
    <w:rsid w:val="4A4B1A20"/>
    <w:rsid w:val="4ABD60CB"/>
    <w:rsid w:val="4ADA6967"/>
    <w:rsid w:val="4B022574"/>
    <w:rsid w:val="4B2662C7"/>
    <w:rsid w:val="4B374964"/>
    <w:rsid w:val="4B69363E"/>
    <w:rsid w:val="4B6A050A"/>
    <w:rsid w:val="4B7C7020"/>
    <w:rsid w:val="4B7D7C65"/>
    <w:rsid w:val="4BAA77A9"/>
    <w:rsid w:val="4BB73110"/>
    <w:rsid w:val="4BF30500"/>
    <w:rsid w:val="4C031F05"/>
    <w:rsid w:val="4C170A3F"/>
    <w:rsid w:val="4C8B7CC0"/>
    <w:rsid w:val="4C91077F"/>
    <w:rsid w:val="4CAA5009"/>
    <w:rsid w:val="4CBE6819"/>
    <w:rsid w:val="4CD07A59"/>
    <w:rsid w:val="4CFC6188"/>
    <w:rsid w:val="4D033009"/>
    <w:rsid w:val="4D832678"/>
    <w:rsid w:val="4DB22D1E"/>
    <w:rsid w:val="4DBB5075"/>
    <w:rsid w:val="4DCB3D65"/>
    <w:rsid w:val="4E256E11"/>
    <w:rsid w:val="4E31075B"/>
    <w:rsid w:val="4EC52616"/>
    <w:rsid w:val="4F5703B6"/>
    <w:rsid w:val="4F6F2AE4"/>
    <w:rsid w:val="4FE03365"/>
    <w:rsid w:val="50015CFF"/>
    <w:rsid w:val="50DB4FDD"/>
    <w:rsid w:val="50EB084D"/>
    <w:rsid w:val="50F75AB7"/>
    <w:rsid w:val="50FA3545"/>
    <w:rsid w:val="511738AF"/>
    <w:rsid w:val="51391CFD"/>
    <w:rsid w:val="514A0130"/>
    <w:rsid w:val="518A0651"/>
    <w:rsid w:val="5204584A"/>
    <w:rsid w:val="522151C2"/>
    <w:rsid w:val="522D6EDC"/>
    <w:rsid w:val="52490CDB"/>
    <w:rsid w:val="529B0F16"/>
    <w:rsid w:val="52C81CCD"/>
    <w:rsid w:val="52F67E99"/>
    <w:rsid w:val="533C39BE"/>
    <w:rsid w:val="53C9104B"/>
    <w:rsid w:val="5422309A"/>
    <w:rsid w:val="542931F5"/>
    <w:rsid w:val="543A45B1"/>
    <w:rsid w:val="546D25A1"/>
    <w:rsid w:val="54FF663B"/>
    <w:rsid w:val="55021D5F"/>
    <w:rsid w:val="5511451E"/>
    <w:rsid w:val="55187968"/>
    <w:rsid w:val="55202B85"/>
    <w:rsid w:val="55364F2D"/>
    <w:rsid w:val="5550368E"/>
    <w:rsid w:val="556F2676"/>
    <w:rsid w:val="557136AC"/>
    <w:rsid w:val="55D04083"/>
    <w:rsid w:val="56174D42"/>
    <w:rsid w:val="568B7F47"/>
    <w:rsid w:val="56BA5450"/>
    <w:rsid w:val="56D75E4E"/>
    <w:rsid w:val="57202B61"/>
    <w:rsid w:val="583D5B8E"/>
    <w:rsid w:val="58667F92"/>
    <w:rsid w:val="589F008D"/>
    <w:rsid w:val="58BC1282"/>
    <w:rsid w:val="58C0712A"/>
    <w:rsid w:val="59277F94"/>
    <w:rsid w:val="598135EA"/>
    <w:rsid w:val="59A51C88"/>
    <w:rsid w:val="59D40917"/>
    <w:rsid w:val="59EC0E65"/>
    <w:rsid w:val="5A3B0388"/>
    <w:rsid w:val="5A6F053B"/>
    <w:rsid w:val="5A7E58CF"/>
    <w:rsid w:val="5A813E7E"/>
    <w:rsid w:val="5AB97E8A"/>
    <w:rsid w:val="5AD837C2"/>
    <w:rsid w:val="5ADF3251"/>
    <w:rsid w:val="5B637E4E"/>
    <w:rsid w:val="5B812154"/>
    <w:rsid w:val="5B967670"/>
    <w:rsid w:val="5BD8322C"/>
    <w:rsid w:val="5C2E484F"/>
    <w:rsid w:val="5C3F4D49"/>
    <w:rsid w:val="5C8705A7"/>
    <w:rsid w:val="5CB77CE0"/>
    <w:rsid w:val="5D2D3CAA"/>
    <w:rsid w:val="5D5705EF"/>
    <w:rsid w:val="5D89639A"/>
    <w:rsid w:val="5DE4031C"/>
    <w:rsid w:val="5DF94E65"/>
    <w:rsid w:val="5E040DE1"/>
    <w:rsid w:val="5E3F49A2"/>
    <w:rsid w:val="5EA12B9A"/>
    <w:rsid w:val="5EB97191"/>
    <w:rsid w:val="5EBF77FB"/>
    <w:rsid w:val="5EC1476C"/>
    <w:rsid w:val="5F1678FD"/>
    <w:rsid w:val="5F420484"/>
    <w:rsid w:val="5F4773EF"/>
    <w:rsid w:val="5F4C6F07"/>
    <w:rsid w:val="601278B9"/>
    <w:rsid w:val="60311B44"/>
    <w:rsid w:val="60E72F4A"/>
    <w:rsid w:val="60ED7FE5"/>
    <w:rsid w:val="60F84D1C"/>
    <w:rsid w:val="610E3D12"/>
    <w:rsid w:val="613B7A6B"/>
    <w:rsid w:val="617577DF"/>
    <w:rsid w:val="61EC2A2D"/>
    <w:rsid w:val="62324538"/>
    <w:rsid w:val="62A95217"/>
    <w:rsid w:val="63366D3A"/>
    <w:rsid w:val="634A432B"/>
    <w:rsid w:val="63626E20"/>
    <w:rsid w:val="636C6083"/>
    <w:rsid w:val="63EC1F57"/>
    <w:rsid w:val="63FD5DAD"/>
    <w:rsid w:val="64951BB0"/>
    <w:rsid w:val="649C18BC"/>
    <w:rsid w:val="64B4295C"/>
    <w:rsid w:val="64C45877"/>
    <w:rsid w:val="64F63EA2"/>
    <w:rsid w:val="6534665F"/>
    <w:rsid w:val="65BB6B23"/>
    <w:rsid w:val="65E94351"/>
    <w:rsid w:val="6619138B"/>
    <w:rsid w:val="662337DC"/>
    <w:rsid w:val="665E2597"/>
    <w:rsid w:val="66616DB8"/>
    <w:rsid w:val="668651BA"/>
    <w:rsid w:val="669E32A7"/>
    <w:rsid w:val="67166BED"/>
    <w:rsid w:val="67211344"/>
    <w:rsid w:val="674A1CC6"/>
    <w:rsid w:val="67832361"/>
    <w:rsid w:val="67B71FD7"/>
    <w:rsid w:val="67F41EA7"/>
    <w:rsid w:val="680A514E"/>
    <w:rsid w:val="68A04D44"/>
    <w:rsid w:val="69080D09"/>
    <w:rsid w:val="6943495C"/>
    <w:rsid w:val="69984602"/>
    <w:rsid w:val="6A4018F4"/>
    <w:rsid w:val="6A507957"/>
    <w:rsid w:val="6BB02EF2"/>
    <w:rsid w:val="6BC863EA"/>
    <w:rsid w:val="6BD73AAA"/>
    <w:rsid w:val="6C695C1E"/>
    <w:rsid w:val="6C995C8B"/>
    <w:rsid w:val="6CBF16B4"/>
    <w:rsid w:val="6CF874D8"/>
    <w:rsid w:val="6CFE1145"/>
    <w:rsid w:val="6D7376C6"/>
    <w:rsid w:val="6DA33118"/>
    <w:rsid w:val="6DFB7CDB"/>
    <w:rsid w:val="6E8D64FA"/>
    <w:rsid w:val="6EE54AA1"/>
    <w:rsid w:val="6EFA72B7"/>
    <w:rsid w:val="6F104094"/>
    <w:rsid w:val="6F452D5D"/>
    <w:rsid w:val="6F6430DC"/>
    <w:rsid w:val="6F7C42FD"/>
    <w:rsid w:val="6F844904"/>
    <w:rsid w:val="6FA700C5"/>
    <w:rsid w:val="6FC74D96"/>
    <w:rsid w:val="6FC9378F"/>
    <w:rsid w:val="6FDF338F"/>
    <w:rsid w:val="70454EEB"/>
    <w:rsid w:val="704A4309"/>
    <w:rsid w:val="704F759B"/>
    <w:rsid w:val="7067267F"/>
    <w:rsid w:val="70767130"/>
    <w:rsid w:val="70F87C93"/>
    <w:rsid w:val="70FD709F"/>
    <w:rsid w:val="712D7F39"/>
    <w:rsid w:val="719458B3"/>
    <w:rsid w:val="719B04B7"/>
    <w:rsid w:val="71FC7883"/>
    <w:rsid w:val="721510B4"/>
    <w:rsid w:val="72426B91"/>
    <w:rsid w:val="726E7934"/>
    <w:rsid w:val="72AF6C02"/>
    <w:rsid w:val="72D450E2"/>
    <w:rsid w:val="72D52792"/>
    <w:rsid w:val="732B7AB2"/>
    <w:rsid w:val="737E4130"/>
    <w:rsid w:val="73871AC0"/>
    <w:rsid w:val="73DE27B6"/>
    <w:rsid w:val="73F04154"/>
    <w:rsid w:val="743E2592"/>
    <w:rsid w:val="74556C86"/>
    <w:rsid w:val="74581899"/>
    <w:rsid w:val="746033ED"/>
    <w:rsid w:val="74722634"/>
    <w:rsid w:val="74D51940"/>
    <w:rsid w:val="74E81968"/>
    <w:rsid w:val="74E854A2"/>
    <w:rsid w:val="754C525B"/>
    <w:rsid w:val="755D6B14"/>
    <w:rsid w:val="75602B7E"/>
    <w:rsid w:val="76131C94"/>
    <w:rsid w:val="76397D2F"/>
    <w:rsid w:val="7649606F"/>
    <w:rsid w:val="764C5811"/>
    <w:rsid w:val="76A8515D"/>
    <w:rsid w:val="770F0868"/>
    <w:rsid w:val="772E3311"/>
    <w:rsid w:val="77540E5C"/>
    <w:rsid w:val="78140605"/>
    <w:rsid w:val="781E1596"/>
    <w:rsid w:val="785278E5"/>
    <w:rsid w:val="786249DB"/>
    <w:rsid w:val="787610B5"/>
    <w:rsid w:val="78D247E1"/>
    <w:rsid w:val="79660D08"/>
    <w:rsid w:val="79892815"/>
    <w:rsid w:val="7A1042BB"/>
    <w:rsid w:val="7A7075A5"/>
    <w:rsid w:val="7A9B1794"/>
    <w:rsid w:val="7AA43D42"/>
    <w:rsid w:val="7B890339"/>
    <w:rsid w:val="7BAF7348"/>
    <w:rsid w:val="7C2E1D08"/>
    <w:rsid w:val="7C403AC9"/>
    <w:rsid w:val="7C465156"/>
    <w:rsid w:val="7C4B36A0"/>
    <w:rsid w:val="7C5B41DF"/>
    <w:rsid w:val="7C70791E"/>
    <w:rsid w:val="7C8C5FB8"/>
    <w:rsid w:val="7C924EE0"/>
    <w:rsid w:val="7C9A0293"/>
    <w:rsid w:val="7CC74A63"/>
    <w:rsid w:val="7D034C2B"/>
    <w:rsid w:val="7D0E3447"/>
    <w:rsid w:val="7D2012C2"/>
    <w:rsid w:val="7D7423A5"/>
    <w:rsid w:val="7E234D28"/>
    <w:rsid w:val="7E3B26F9"/>
    <w:rsid w:val="7E6C26DD"/>
    <w:rsid w:val="7E81094F"/>
    <w:rsid w:val="7E97222F"/>
    <w:rsid w:val="7EEF4A4B"/>
    <w:rsid w:val="7F0331F7"/>
    <w:rsid w:val="7F240E1E"/>
    <w:rsid w:val="7FC83A94"/>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pPr>
      <w:spacing w:after="120" w:afterLines="0"/>
    </w:pPr>
    <w:rPr>
      <w:kern w:val="2"/>
      <w:sz w:val="21"/>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3"/>
    <w:semiHidden/>
    <w:qFormat/>
    <w:uiPriority w:val="99"/>
    <w:rPr>
      <w:color w:val="808080"/>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2021-05-27T02:49:16Z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3025AEC536A940218C2D0A4B89285A5B</vt:lpwstr>
  </property>
</Properties>
</file>