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873"/>
        <w:gridCol w:w="1701"/>
        <w:gridCol w:w="1726"/>
        <w:gridCol w:w="1251"/>
        <w:gridCol w:w="18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重庆良多科技有限公司</w:t>
            </w:r>
            <w:bookmarkEnd w:id="4"/>
          </w:p>
        </w:tc>
        <w:tc>
          <w:tcPr>
            <w:tcW w:w="125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4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11"/>
                <w:szCs w:val="11"/>
              </w:rPr>
            </w:pPr>
            <w:bookmarkStart w:id="5" w:name="专业代码"/>
            <w:r>
              <w:rPr>
                <w:b/>
                <w:sz w:val="11"/>
                <w:szCs w:val="11"/>
              </w:rPr>
              <w:t>Q：29.10.07;31.04.01;39.02.01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O：29.10.07;31.04.01;39.02.01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E：29.10.07;31.04.01;39.02.01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26" w:type="dxa"/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Q：29.10.07;31.04.01;39.02.01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O：29.10.07;31.04.01; 39.02.01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E：29.10.07;31.04.01;;39.02.01</w:t>
            </w: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7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Q：29.10.07</w:t>
            </w: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Q：29.10.07;31.04.01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O：29.10.07;31.04.01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E：29.10.07;31.04.01</w:t>
            </w:r>
          </w:p>
        </w:tc>
        <w:tc>
          <w:tcPr>
            <w:tcW w:w="17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40" w:lineRule="exact"/>
              <w:rPr>
                <w:rFonts w:ascii="宋体" w:hAnsi="宋体"/>
                <w:kern w:val="44"/>
                <w:sz w:val="21"/>
                <w:szCs w:val="21"/>
              </w:rPr>
            </w:pPr>
            <w:r>
              <w:rPr>
                <w:rFonts w:hint="eastAsia" w:ascii="宋体" w:hAnsi="宋体"/>
                <w:kern w:val="44"/>
                <w:sz w:val="21"/>
                <w:szCs w:val="21"/>
              </w:rPr>
              <w:t>生活垃圾分类收集、运输服务流程：生活垃圾——（垃圾投放）智能分类设备终端——对垃圾进行分类收集——运输服务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垃圾分类设备的销</w:t>
            </w:r>
            <w:r>
              <w:rPr>
                <w:rFonts w:hint="eastAsia"/>
                <w:sz w:val="21"/>
                <w:szCs w:val="21"/>
              </w:rPr>
              <w:t>售流程：</w:t>
            </w:r>
            <w:r>
              <w:rPr>
                <w:rFonts w:hint="eastAsia" w:ascii="宋体" w:hAnsi="宋体"/>
                <w:kern w:val="44"/>
                <w:sz w:val="21"/>
                <w:szCs w:val="21"/>
              </w:rPr>
              <w:t>客户需求——合同签订——物料采购——交付——售后服务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垃圾分类收集按分类工作实施方案和指导手册进行控制；</w:t>
            </w:r>
            <w:r>
              <w:rPr>
                <w:rFonts w:hint="eastAsia"/>
                <w:sz w:val="21"/>
                <w:szCs w:val="21"/>
              </w:rPr>
              <w:t>运输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过程按安全管理规定和道路运输法规控制。分类可能出现风险：垃圾混放造成无法回收利用。运输风险：造成污染及交通事故。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销售过程为特殊过程，采取拟定制度和过程监控进行控制，风险：产品质量不合格投诉。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潜在火灾、固废排放，采取分类收集、管理方案和预案措施管理。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火灾，中暑、交通事故伤害采取制定管理方案控制，潜在火灾采取应急预案并演练方式进行控制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中华人民共和国劳动合同法、中华人民共和国消费者权益保护法、欺诈消费者行为处罚办法、道路运输法律法规等。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产品性能、分类收集正确率。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bookmarkStart w:id="6" w:name="_GoBack"/>
      <w:r>
        <w:rPr>
          <w:rFonts w:hint="eastAsia"/>
          <w:b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1287780</wp:posOffset>
            </wp:positionH>
            <wp:positionV relativeFrom="paragraph">
              <wp:posOffset>17145</wp:posOffset>
            </wp:positionV>
            <wp:extent cx="367665" cy="345440"/>
            <wp:effectExtent l="19050" t="0" r="0" b="0"/>
            <wp:wrapNone/>
            <wp:docPr id="1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6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6"/>
      <w:r>
        <w:rPr>
          <w:rFonts w:hint="eastAsia" w:ascii="宋体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4018280</wp:posOffset>
            </wp:positionH>
            <wp:positionV relativeFrom="paragraph">
              <wp:posOffset>25400</wp:posOffset>
            </wp:positionV>
            <wp:extent cx="367665" cy="345440"/>
            <wp:effectExtent l="19050" t="0" r="0" b="0"/>
            <wp:wrapNone/>
            <wp:docPr id="2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6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2021.5.28</w:t>
      </w:r>
      <w:r>
        <w:rPr>
          <w:rFonts w:hint="eastAsia" w:ascii="宋体"/>
          <w:b/>
          <w:sz w:val="22"/>
          <w:szCs w:val="22"/>
        </w:rPr>
        <w:t xml:space="preserve">  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：2021.5.28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D2C2F"/>
    <w:rsid w:val="000172D2"/>
    <w:rsid w:val="008B54A1"/>
    <w:rsid w:val="00BD2C2F"/>
    <w:rsid w:val="00C33039"/>
    <w:rsid w:val="18F2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140</Words>
  <Characters>802</Characters>
  <Lines>6</Lines>
  <Paragraphs>1</Paragraphs>
  <TotalTime>26</TotalTime>
  <ScaleCrop>false</ScaleCrop>
  <LinksUpToDate>false</LinksUpToDate>
  <CharactersWithSpaces>941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2021-05-28T05:57:10Z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