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0487-2021-Q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重庆谷鑫川新材料科技有限公司</w:t>
      </w:r>
      <w:bookmarkEnd w:id="1"/>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lang w:val="en-US" w:eastAsia="zh-CN"/>
          <w14:textFill>
            <w14:solidFill>
              <w14:schemeClr w14:val="tx1"/>
            </w14:solidFill>
          </w14:textFill>
        </w:rPr>
        <w:t>Chongqing Guxinchuan New Material Technology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重庆市渝北区天山大道西段4号1幢2-4</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401123</w:t>
      </w:r>
      <w:bookmarkEnd w:id="4"/>
    </w:p>
    <w:p>
      <w:pPr>
        <w:pStyle w:val="2"/>
        <w:spacing w:line="400" w:lineRule="exact"/>
        <w:ind w:left="2009" w:leftChars="273" w:hanging="1354" w:hangingChars="613"/>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2-4 Building1,No.4 Tian Shan West Road,Yubei District,Chongqing,China. Postcode:401123</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重庆市渝北区天山大道西段4号1幢2-4</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401123</w:t>
      </w:r>
      <w:bookmarkEnd w:id="6"/>
    </w:p>
    <w:p>
      <w:pPr>
        <w:pStyle w:val="2"/>
        <w:spacing w:line="400" w:lineRule="exact"/>
        <w:ind w:left="2009" w:leftChars="273" w:hanging="1354" w:hangingChars="613"/>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2-4 Building1,No.4 Tian Shan West Road,Yubei District,Chongqing,China. Postcode:401123</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91500000MA60NH3W0G</w:t>
      </w:r>
      <w:bookmarkEnd w:id="7"/>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15213236780</w:t>
      </w:r>
      <w:bookmarkEnd w:id="9"/>
    </w:p>
    <w:p>
      <w:pPr>
        <w:pStyle w:val="2"/>
        <w:spacing w:before="120"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孙 明</w:t>
      </w:r>
      <w:bookmarkEnd w:id="10"/>
      <w:r>
        <w:rPr>
          <w:rFonts w:hint="eastAsia"/>
          <w:b/>
          <w:color w:val="000000" w:themeColor="text1"/>
          <w:sz w:val="22"/>
          <w:szCs w:val="22"/>
          <w:lang w:val="en-US" w:eastAsia="zh-CN"/>
          <w14:textFill>
            <w14:solidFill>
              <w14:schemeClr w14:val="tx1"/>
            </w14:solidFill>
          </w14:textFill>
        </w:rPr>
        <w:t xml:space="preserve"> </w:t>
      </w:r>
      <w:bookmarkStart w:id="16" w:name="_GoBack"/>
      <w:bookmarkEnd w:id="16"/>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屈振华</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10</w:t>
      </w:r>
      <w:bookmarkEnd w:id="12"/>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GB/T19001-2016/ISO9001:2015</w:t>
      </w:r>
      <w:bookmarkEnd w:id="13"/>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rFonts w:hint="eastAsia" w:eastAsia="宋体"/>
          <w:b/>
          <w:color w:val="000000" w:themeColor="text1"/>
          <w:sz w:val="22"/>
          <w:szCs w:val="22"/>
          <w:lang w:val="en-US" w:eastAsia="zh-CN"/>
          <w14:textFill>
            <w14:solidFill>
              <w14:schemeClr w14:val="tx1"/>
            </w14:solidFill>
          </w14:textFill>
        </w:rPr>
      </w:pPr>
      <w:bookmarkStart w:id="15" w:name="审核范围"/>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QMS（</w:t>
      </w:r>
      <w:r>
        <w:rPr>
          <w:rFonts w:hint="eastAsia"/>
          <w:b/>
          <w:color w:val="000000" w:themeColor="text1"/>
          <w:sz w:val="22"/>
          <w:szCs w:val="22"/>
          <w:lang w:val="en-US" w:eastAsia="zh-CN"/>
          <w14:textFill>
            <w14:solidFill>
              <w14:schemeClr w14:val="tx1"/>
            </w14:solidFill>
          </w14:textFill>
        </w:rPr>
        <w:t>中</w:t>
      </w:r>
      <w:r>
        <w:rPr>
          <w:rFonts w:hint="eastAsia"/>
          <w:b/>
          <w:color w:val="000000" w:themeColor="text1"/>
          <w:sz w:val="22"/>
          <w:szCs w:val="22"/>
          <w14:textFill>
            <w14:solidFill>
              <w14:schemeClr w14:val="tx1"/>
            </w14:solidFill>
          </w14:textFill>
        </w:rPr>
        <w:t>文：）：共渗机械零部件、机械零部件、机械设备、有色金属及辅材的销售</w:t>
      </w:r>
      <w:bookmarkEnd w:id="15"/>
      <w:r>
        <w:rPr>
          <w:rFonts w:hint="eastAsia"/>
          <w:b/>
          <w:color w:val="000000" w:themeColor="text1"/>
          <w:sz w:val="22"/>
          <w:szCs w:val="22"/>
          <w:lang w:eastAsia="zh-CN"/>
          <w14:textFill>
            <w14:solidFill>
              <w14:schemeClr w14:val="tx1"/>
            </w14:solidFill>
          </w14:textFill>
        </w:rPr>
        <w:t>。</w:t>
      </w:r>
    </w:p>
    <w:p>
      <w:pPr>
        <w:pStyle w:val="2"/>
        <w:spacing w:line="240" w:lineRule="auto"/>
        <w:ind w:firstLine="0"/>
        <w:rPr>
          <w:rFonts w:hint="eastAsia"/>
          <w:b/>
          <w:color w:val="000000" w:themeColor="text1"/>
          <w:sz w:val="22"/>
          <w:szCs w:val="22"/>
          <w:lang w:val="en-US" w:eastAsia="zh-CN"/>
          <w14:textFill>
            <w14:solidFill>
              <w14:schemeClr w14:val="tx1"/>
            </w14:solidFill>
          </w14:textFill>
        </w:rPr>
      </w:pP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QMS（英文：）：</w:t>
      </w:r>
      <w:r>
        <w:rPr>
          <w:rFonts w:hint="eastAsia"/>
          <w:b/>
          <w:color w:val="000000" w:themeColor="text1"/>
          <w:sz w:val="22"/>
          <w:szCs w:val="22"/>
          <w:lang w:val="en-US" w:eastAsia="zh-CN"/>
          <w14:textFill>
            <w14:solidFill>
              <w14:schemeClr w14:val="tx1"/>
            </w14:solidFill>
          </w14:textFill>
        </w:rPr>
        <w:t>Sales Of Mechanical Parts By CEP, Mechanical parts,Mechanical Equipment,</w:t>
      </w:r>
    </w:p>
    <w:p>
      <w:pPr>
        <w:pStyle w:val="2"/>
        <w:spacing w:line="240" w:lineRule="auto"/>
        <w:ind w:firstLine="0"/>
        <w:rPr>
          <w:rFonts w:hint="default"/>
          <w:b/>
          <w:color w:val="000000" w:themeColor="text1"/>
          <w:sz w:val="22"/>
          <w:szCs w:val="22"/>
          <w:lang w:val="en-US" w:eastAsia="zh-CN"/>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 xml:space="preserve">                Nonferrous Metals And Auxiliary Materials.                </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Symbol" w:hAnsi="Symbol"/>
          <w:color w:val="000000" w:themeColor="text1"/>
          <w:sz w:val="22"/>
          <w:szCs w:val="22"/>
          <w14:textFill>
            <w14:solidFill>
              <w14:schemeClr w14:val="tx1"/>
            </w14:solidFill>
          </w14:textFill>
        </w:rPr>
        <w:sym w:font="Symbol" w:char="F0D6"/>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sz w:val="22"/>
          <w:szCs w:val="22"/>
        </w:rPr>
        <w:drawing>
          <wp:anchor distT="0" distB="0" distL="114300" distR="114300" simplePos="0" relativeHeight="251662336" behindDoc="0" locked="0" layoutInCell="1" allowOverlap="1">
            <wp:simplePos x="0" y="0"/>
            <wp:positionH relativeFrom="column">
              <wp:posOffset>3878580</wp:posOffset>
            </wp:positionH>
            <wp:positionV relativeFrom="paragraph">
              <wp:posOffset>6350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2021.5.25</w:t>
      </w:r>
      <w:r>
        <w:rPr>
          <w:rFonts w:hint="eastAsia"/>
          <w:b/>
          <w:color w:val="000000" w:themeColor="text1"/>
          <w:sz w:val="22"/>
          <w:szCs w:val="22"/>
          <w14:textFill>
            <w14:solidFill>
              <w14:schemeClr w14:val="tx1"/>
            </w14:solidFill>
          </w14:textFill>
        </w:rPr>
        <w:t xml:space="preserve">                              日期：</w:t>
      </w:r>
      <w:r>
        <w:rPr>
          <w:rFonts w:hint="eastAsia"/>
          <w:b/>
          <w:color w:val="000000" w:themeColor="text1"/>
          <w:sz w:val="22"/>
          <w:szCs w:val="22"/>
          <w:lang w:val="en-US" w:eastAsia="zh-CN"/>
          <w14:textFill>
            <w14:solidFill>
              <w14:schemeClr w14:val="tx1"/>
            </w14:solidFill>
          </w14:textFill>
        </w:rPr>
        <w:t>2021.5.25</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254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UZbD1gAAAAgBAAAPAAAAAAAAAAEAIAAAACIAAABkcnMvZG93bnJldi54&#10;bWxQSwECFAAUAAAACACHTuJAIro63cMBAAB3AwAADgAAAAAAAAABACAAAAAlAQAAZHJzL2Uyb0Rv&#10;Yy54bWxQSwUGAAAAAAYABgBZAQAAW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2"/>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6bkwWfUBAADjAwAADgAAAAAAAAABACAAAAAjAQAAZHJzL2Uyb0RvYy54bWxQSwUG&#10;AAAAAAYABgBZAQAAi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C18D2"/>
    <w:rsid w:val="10154CD2"/>
    <w:rsid w:val="25165768"/>
    <w:rsid w:val="52990F3A"/>
    <w:rsid w:val="5B5121AD"/>
    <w:rsid w:val="61221069"/>
    <w:rsid w:val="77C27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14:textFill>
        <w14:solidFill>
          <w14:schemeClr w14:val="hlink"/>
        </w14:solidFill>
      </w14:textFill>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22</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2021-05-26T12:04:08Z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89A834435C3247A184B6E48214047803</vt:lpwstr>
  </property>
</Properties>
</file>