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受审核部门：管理层   主管领导：</w:t>
            </w:r>
            <w:r>
              <w:rPr>
                <w:rFonts w:hint="eastAsia" w:ascii="宋体" w:hAnsi="宋体" w:cs="宋体"/>
                <w:szCs w:val="21"/>
                <w:lang w:eastAsia="zh-CN"/>
              </w:rPr>
              <w:t>张伟</w:t>
            </w:r>
            <w:r>
              <w:rPr>
                <w:rFonts w:hint="eastAsia" w:ascii="宋体" w:hAnsi="宋体" w:cs="宋体"/>
                <w:szCs w:val="21"/>
              </w:rPr>
              <w:t xml:space="preserve"> 陪同人员：</w:t>
            </w:r>
            <w:r>
              <w:rPr>
                <w:rFonts w:hint="eastAsia" w:ascii="宋体" w:hAnsi="宋体" w:cs="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 xml:space="preserve">审核员： </w:t>
            </w:r>
            <w:r>
              <w:rPr>
                <w:rFonts w:hint="eastAsia" w:ascii="宋体" w:hAnsi="宋体" w:cs="宋体"/>
                <w:szCs w:val="21"/>
                <w:lang w:eastAsia="zh-CN"/>
              </w:rPr>
              <w:t>陈伟</w:t>
            </w:r>
            <w:r>
              <w:rPr>
                <w:rFonts w:hint="eastAsia" w:ascii="宋体" w:hAnsi="宋体" w:cs="宋体"/>
                <w:szCs w:val="21"/>
              </w:rPr>
              <w:t xml:space="preserve">  审核时间：20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w:t>
            </w:r>
            <w:r>
              <w:rPr>
                <w:rFonts w:hint="eastAsia" w:ascii="宋体" w:hAnsi="宋体" w:cs="宋体"/>
                <w:szCs w:val="21"/>
                <w:lang w:val="en-US" w:eastAsia="zh-CN"/>
              </w:rPr>
              <w:t>服务</w:t>
            </w:r>
            <w:r>
              <w:rPr>
                <w:rFonts w:hint="eastAsia" w:ascii="宋体" w:hAnsi="宋体" w:cs="宋体"/>
                <w:szCs w:val="21"/>
              </w:rPr>
              <w:t>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顾客相关方：需求和期望：服务质量符合甲方要求；及时</w:t>
            </w:r>
            <w:r>
              <w:rPr>
                <w:rFonts w:hint="eastAsia" w:ascii="宋体" w:hAnsi="宋体" w:cs="宋体"/>
                <w:color w:val="auto"/>
                <w:szCs w:val="21"/>
                <w:lang w:val="en-US" w:eastAsia="zh-CN"/>
              </w:rPr>
              <w:t>交付</w:t>
            </w:r>
            <w:r>
              <w:rPr>
                <w:rFonts w:hint="eastAsia" w:ascii="宋体" w:hAnsi="宋体" w:cs="宋体"/>
                <w:color w:val="auto"/>
                <w:szCs w:val="21"/>
              </w:rPr>
              <w:t>；价格合理等。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ind w:firstLine="210" w:firstLineChars="100"/>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keepNext w:val="0"/>
              <w:keepLines w:val="0"/>
              <w:pageBreakBefore w:val="0"/>
              <w:widowControl w:val="0"/>
              <w:kinsoku/>
              <w:wordWrap/>
              <w:overflowPunct/>
              <w:topLinePunct w:val="0"/>
              <w:autoSpaceDE/>
              <w:autoSpaceDN/>
              <w:bidi w:val="0"/>
              <w:adjustRightInd/>
              <w:spacing w:line="168" w:lineRule="auto"/>
              <w:textAlignment w:val="auto"/>
              <w:rPr>
                <w:sz w:val="20"/>
              </w:rPr>
            </w:pPr>
            <w:r>
              <w:rPr>
                <w:sz w:val="20"/>
              </w:rPr>
              <w:t>Q：资质等级许可范围内的市政行业、石油天然气行业的工程咨询、设计</w:t>
            </w:r>
          </w:p>
          <w:p>
            <w:pPr>
              <w:keepNext w:val="0"/>
              <w:keepLines w:val="0"/>
              <w:pageBreakBefore w:val="0"/>
              <w:widowControl w:val="0"/>
              <w:kinsoku/>
              <w:wordWrap/>
              <w:overflowPunct/>
              <w:topLinePunct w:val="0"/>
              <w:autoSpaceDE/>
              <w:autoSpaceDN/>
              <w:bidi w:val="0"/>
              <w:adjustRightInd/>
              <w:spacing w:line="168" w:lineRule="auto"/>
              <w:textAlignment w:val="auto"/>
              <w:rPr>
                <w:sz w:val="20"/>
              </w:rPr>
            </w:pPr>
            <w:r>
              <w:rPr>
                <w:sz w:val="20"/>
              </w:rPr>
              <w:t>E：资质等级许可范围内的市政行业、石油天然气行业的工程咨询、设计所涉及场所的相关环境管理活动</w:t>
            </w:r>
          </w:p>
          <w:p>
            <w:pPr>
              <w:ind w:firstLine="210" w:firstLineChars="100"/>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张伟</w:t>
            </w:r>
            <w:r>
              <w:rPr>
                <w:rFonts w:hint="eastAsia" w:ascii="宋体" w:hAnsi="宋体" w:cs="宋体"/>
                <w:szCs w:val="21"/>
              </w:rPr>
              <w:t>；管代：</w:t>
            </w:r>
            <w:r>
              <w:rPr>
                <w:rFonts w:hint="eastAsia" w:ascii="宋体" w:hAnsi="宋体" w:cs="宋体"/>
                <w:szCs w:val="21"/>
                <w:lang w:eastAsia="zh-CN"/>
              </w:rPr>
              <w:t>李强英</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以稳定品质、完善服务、持续改进、满足顾客需求；</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 xml:space="preserve">    以安全生产、保护环境、提前预防、体现社会责任。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p>
        </w:tc>
        <w:tc>
          <w:tcPr>
            <w:tcW w:w="10004" w:type="dxa"/>
          </w:tcPr>
          <w:p>
            <w:pPr>
              <w:widowControl/>
              <w:ind w:firstLine="420" w:firstLineChars="200"/>
              <w:jc w:val="left"/>
              <w:rPr>
                <w:rFonts w:ascii="宋体" w:hAnsi="宋体" w:cs="宋体"/>
                <w:color w:val="000000"/>
                <w:szCs w:val="24"/>
              </w:rPr>
            </w:pPr>
            <w:r>
              <w:rPr>
                <w:rFonts w:hint="eastAsia" w:ascii="宋体" w:hAnsi="宋体" w:cs="宋体"/>
                <w:color w:val="000000"/>
                <w:szCs w:val="24"/>
              </w:rPr>
              <w:t>公司策划并批准实施《风险和机遇评估分析及应对措施表》，内容包括活动/过程</w:t>
            </w:r>
            <w:r>
              <w:rPr>
                <w:rFonts w:hint="eastAsia" w:ascii="宋体" w:hAnsi="宋体" w:cs="宋体"/>
                <w:color w:val="000000"/>
                <w:szCs w:val="24"/>
              </w:rPr>
              <w:tab/>
            </w:r>
            <w:r>
              <w:rPr>
                <w:rFonts w:hint="eastAsia" w:ascii="宋体" w:hAnsi="宋体" w:cs="宋体"/>
                <w:color w:val="000000"/>
                <w:szCs w:val="24"/>
              </w:rPr>
              <w:t>风险因素、判断依据</w:t>
            </w:r>
            <w:r>
              <w:rPr>
                <w:rFonts w:hint="eastAsia" w:ascii="宋体" w:hAnsi="宋体" w:cs="宋体"/>
                <w:color w:val="000000"/>
                <w:szCs w:val="24"/>
              </w:rPr>
              <w:tab/>
            </w:r>
            <w:r>
              <w:rPr>
                <w:rFonts w:hint="eastAsia" w:ascii="宋体" w:hAnsi="宋体" w:cs="宋体"/>
                <w:color w:val="000000"/>
                <w:szCs w:val="24"/>
              </w:rPr>
              <w:t>D=LEC、现行控制方法、是否为重大风险、涉及的场所及部门等，抽查2项如下：</w:t>
            </w:r>
          </w:p>
          <w:p>
            <w:pPr>
              <w:widowControl/>
              <w:ind w:firstLine="420" w:firstLineChars="200"/>
              <w:jc w:val="left"/>
              <w:rPr>
                <w:rFonts w:ascii="宋体" w:hAnsi="宋体" w:cs="宋体"/>
                <w:color w:val="000000"/>
                <w:szCs w:val="24"/>
              </w:rPr>
            </w:pPr>
            <w:r>
              <w:rPr>
                <w:rFonts w:hint="eastAsia" w:ascii="宋体" w:hAnsi="宋体" w:cs="宋体"/>
                <w:color w:val="000000"/>
                <w:szCs w:val="24"/>
              </w:rPr>
              <w:t>活动/过程...   风险因素...     现行控制方法...</w:t>
            </w:r>
          </w:p>
          <w:p>
            <w:pPr>
              <w:widowControl/>
              <w:ind w:firstLine="420" w:firstLineChars="200"/>
              <w:jc w:val="left"/>
              <w:rPr>
                <w:rFonts w:ascii="宋体" w:hAnsi="宋体" w:cs="宋体"/>
                <w:color w:val="000000"/>
                <w:szCs w:val="24"/>
              </w:rPr>
            </w:pPr>
            <w:r>
              <w:rPr>
                <w:rFonts w:hint="eastAsia" w:ascii="宋体" w:hAnsi="宋体" w:cs="宋体"/>
                <w:color w:val="000000"/>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000000"/>
                <w:szCs w:val="24"/>
              </w:rPr>
            </w:pPr>
            <w:r>
              <w:rPr>
                <w:rFonts w:hint="eastAsia" w:ascii="宋体" w:hAnsi="宋体" w:cs="宋体"/>
                <w:color w:val="000000"/>
                <w:szCs w:val="24"/>
              </w:rPr>
              <w:t xml:space="preserve">......                         </w:t>
            </w:r>
          </w:p>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提供有《环境因素和危险源识别、评价控制程序》，内容包括环境因素的识别、确认、汇总、评价和重要环境因素的确定、登记、清单发放及更新控制。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9"/>
              <w:ind w:firstLine="0" w:firstLineChars="0"/>
              <w:rPr>
                <w:rFonts w:hint="eastAsia" w:ascii="宋体" w:hAnsi="宋体" w:cs="宋体"/>
                <w:color w:val="000000"/>
                <w:szCs w:val="24"/>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ind w:firstLine="525" w:firstLineChars="250"/>
              <w:rPr>
                <w:rFonts w:hint="eastAsia"/>
                <w:color w:val="000000"/>
                <w:szCs w:val="21"/>
                <w:lang w:val="en-US" w:eastAsia="zh-CN"/>
              </w:rPr>
            </w:pPr>
            <w:r>
              <w:rPr>
                <w:rFonts w:hint="eastAsia"/>
                <w:color w:val="000000"/>
                <w:szCs w:val="21"/>
                <w:lang w:val="en-US" w:eastAsia="zh-CN"/>
              </w:rPr>
              <w:t>1）、工程设计合格率100%；</w:t>
            </w:r>
          </w:p>
          <w:p>
            <w:pPr>
              <w:ind w:firstLine="525" w:firstLineChars="250"/>
              <w:rPr>
                <w:rFonts w:hint="eastAsia"/>
                <w:color w:val="000000"/>
                <w:szCs w:val="21"/>
                <w:lang w:val="en-US" w:eastAsia="zh-CN"/>
              </w:rPr>
            </w:pPr>
            <w:r>
              <w:rPr>
                <w:rFonts w:hint="eastAsia"/>
                <w:color w:val="000000"/>
                <w:szCs w:val="21"/>
                <w:lang w:val="en-US" w:eastAsia="zh-CN"/>
              </w:rPr>
              <w:t>2）、顾客满意率90%以上；</w:t>
            </w:r>
          </w:p>
          <w:p>
            <w:pPr>
              <w:ind w:firstLine="525" w:firstLineChars="250"/>
              <w:rPr>
                <w:rFonts w:hint="eastAsia"/>
                <w:color w:val="000000"/>
                <w:szCs w:val="21"/>
                <w:lang w:val="en-US" w:eastAsia="zh-CN"/>
              </w:rPr>
            </w:pPr>
            <w:r>
              <w:rPr>
                <w:rFonts w:hint="eastAsia"/>
                <w:color w:val="000000"/>
                <w:szCs w:val="21"/>
                <w:lang w:val="en-US" w:eastAsia="zh-CN"/>
              </w:rPr>
              <w:t>3）、合同履约率100%。</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1）、固体废弃物分类收集处理率100%；</w:t>
            </w:r>
          </w:p>
          <w:p>
            <w:pPr>
              <w:ind w:firstLine="525" w:firstLineChars="250"/>
              <w:rPr>
                <w:rFonts w:hint="eastAsia"/>
                <w:color w:val="000000"/>
                <w:szCs w:val="21"/>
                <w:lang w:val="en-US" w:eastAsia="zh-CN"/>
              </w:rPr>
            </w:pPr>
            <w:r>
              <w:rPr>
                <w:rFonts w:hint="eastAsia"/>
                <w:color w:val="000000"/>
                <w:szCs w:val="21"/>
                <w:lang w:val="en-US" w:eastAsia="zh-CN"/>
              </w:rPr>
              <w:t>2）、火灾事故为0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6</w:t>
            </w:r>
            <w:r>
              <w:rPr>
                <w:rFonts w:hint="eastAsia" w:ascii="宋体" w:hAnsi="宋体"/>
                <w:szCs w:val="21"/>
              </w:rPr>
              <w:t>-</w:t>
            </w:r>
            <w:r>
              <w:rPr>
                <w:rFonts w:hint="eastAsia" w:ascii="宋体" w:hAnsi="宋体"/>
                <w:szCs w:val="21"/>
                <w:lang w:eastAsia="zh-CN"/>
              </w:rPr>
              <w:t>2021</w:t>
            </w:r>
            <w:r>
              <w:rPr>
                <w:rFonts w:hint="eastAsia" w:ascii="宋体" w:hAnsi="宋体"/>
                <w:szCs w:val="21"/>
              </w:rPr>
              <w:t>.</w:t>
            </w:r>
            <w:r>
              <w:rPr>
                <w:rFonts w:hint="eastAsia" w:ascii="宋体" w:hAnsi="宋体"/>
                <w:szCs w:val="21"/>
                <w:lang w:val="en-US" w:eastAsia="zh-CN"/>
              </w:rPr>
              <w:t>04</w:t>
            </w:r>
            <w:r>
              <w:rPr>
                <w:rFonts w:hint="eastAsia" w:ascii="宋体" w:hAnsi="宋体"/>
                <w:szCs w:val="21"/>
              </w:rPr>
              <w:t>对目标进行考核，考核情况为：</w:t>
            </w:r>
          </w:p>
          <w:p>
            <w:pPr>
              <w:pStyle w:val="10"/>
              <w:spacing w:line="400" w:lineRule="exact"/>
              <w:ind w:firstLine="630" w:firstLineChars="300"/>
              <w:rPr>
                <w:rFonts w:ascii="宋体" w:hAnsi="宋体"/>
                <w:color w:val="auto"/>
                <w:kern w:val="2"/>
                <w:sz w:val="21"/>
                <w:szCs w:val="21"/>
              </w:rPr>
            </w:pP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p>
          <w:p>
            <w:pPr>
              <w:ind w:firstLine="525" w:firstLineChars="250"/>
              <w:rPr>
                <w:rFonts w:hint="eastAsia"/>
                <w:color w:val="000000"/>
                <w:szCs w:val="21"/>
                <w:lang w:val="en-US" w:eastAsia="zh-CN"/>
              </w:rPr>
            </w:pPr>
            <w:r>
              <w:rPr>
                <w:rFonts w:hint="eastAsia"/>
                <w:color w:val="000000"/>
                <w:szCs w:val="21"/>
                <w:lang w:val="en-US" w:eastAsia="zh-CN"/>
              </w:rPr>
              <w:t>1）、工程设计合格率100%；                       100%</w:t>
            </w:r>
          </w:p>
          <w:p>
            <w:pPr>
              <w:ind w:firstLine="525" w:firstLineChars="250"/>
              <w:rPr>
                <w:rFonts w:hint="eastAsia"/>
                <w:color w:val="000000"/>
                <w:szCs w:val="21"/>
                <w:lang w:val="en-US" w:eastAsia="zh-CN"/>
              </w:rPr>
            </w:pPr>
            <w:r>
              <w:rPr>
                <w:rFonts w:hint="eastAsia"/>
                <w:color w:val="000000"/>
                <w:szCs w:val="21"/>
                <w:lang w:val="en-US" w:eastAsia="zh-CN"/>
              </w:rPr>
              <w:t>2）、顾客满意率90%以上；                         97%</w:t>
            </w:r>
          </w:p>
          <w:p>
            <w:pPr>
              <w:ind w:firstLine="525" w:firstLineChars="250"/>
              <w:rPr>
                <w:rFonts w:hint="eastAsia"/>
                <w:color w:val="000000"/>
                <w:szCs w:val="21"/>
                <w:lang w:val="en-US" w:eastAsia="zh-CN"/>
              </w:rPr>
            </w:pPr>
            <w:r>
              <w:rPr>
                <w:rFonts w:hint="eastAsia"/>
                <w:color w:val="000000"/>
                <w:szCs w:val="21"/>
                <w:lang w:val="en-US" w:eastAsia="zh-CN"/>
              </w:rPr>
              <w:t>3）、合同履约率100%。                           100%</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1）、固体废弃物分类收集处理率100%；             100%</w:t>
            </w:r>
          </w:p>
          <w:p>
            <w:pPr>
              <w:ind w:firstLine="525" w:firstLineChars="250"/>
              <w:rPr>
                <w:rFonts w:hint="default"/>
                <w:color w:val="000000"/>
                <w:szCs w:val="21"/>
                <w:lang w:val="en-US" w:eastAsia="zh-CN"/>
              </w:rPr>
            </w:pPr>
            <w:r>
              <w:rPr>
                <w:rFonts w:hint="eastAsia"/>
                <w:color w:val="000000"/>
                <w:szCs w:val="21"/>
                <w:lang w:val="en-US" w:eastAsia="zh-CN"/>
              </w:rPr>
              <w:t>2）、火灾事故为0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资质等级许可范围内的市政行业、石油天然气行业的工程咨询、设计</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w:t>
            </w:r>
            <w:r>
              <w:rPr>
                <w:rFonts w:hint="eastAsia" w:ascii="宋体" w:hAnsi="宋体" w:cs="宋体"/>
                <w:spacing w:val="-4"/>
                <w:szCs w:val="21"/>
              </w:rPr>
              <w:t>了《人力资源管理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宋体" w:hAnsi="宋体"/>
                <w:sz w:val="21"/>
                <w:szCs w:val="21"/>
              </w:rPr>
            </w:pPr>
            <w:r>
              <w:rPr>
                <w:rFonts w:hint="eastAsia" w:ascii="宋体" w:hAnsi="宋体" w:eastAsia="宋体" w:cs="宋体"/>
                <w:spacing w:val="-4"/>
                <w:sz w:val="21"/>
                <w:szCs w:val="21"/>
              </w:rPr>
              <w:t>查见：《岗位职责》中总设计师职责：组织项目组完成设计任务，组织项目规划设计、技术支持，组织确定设计工作中重大复杂或有争议的技术问题的解决方案,组织设计项目的创优评优工作,确保其目标的实现等。</w:t>
            </w:r>
            <w:r>
              <w:rPr>
                <w:rFonts w:hint="eastAsia" w:ascii="宋体" w:hAnsi="宋体" w:eastAsia="宋体" w:cs="宋体"/>
                <w:spacing w:val="-4"/>
                <w:sz w:val="21"/>
                <w:szCs w:val="21"/>
              </w:rPr>
              <w:br w:type="textWrapping"/>
            </w:r>
            <w:r>
              <w:rPr>
                <w:rFonts w:hint="eastAsia" w:ascii="宋体" w:hAnsi="宋体" w:eastAsia="宋体" w:cs="宋体"/>
                <w:spacing w:val="-4"/>
                <w:sz w:val="21"/>
                <w:szCs w:val="21"/>
              </w:rPr>
              <w:t xml:space="preserve">   现场确认，能满足规定要求。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rPr>
              <w:t>环境和职业健康安全绩效监测程序》</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0</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李强英</w:t>
            </w:r>
            <w:r>
              <w:rPr>
                <w:rFonts w:hint="eastAsia" w:ascii="宋体" w:hAnsi="宋体" w:cs="宋体"/>
                <w:szCs w:val="21"/>
              </w:rPr>
              <w:t xml:space="preserve"> 组员B：</w:t>
            </w:r>
            <w:r>
              <w:rPr>
                <w:rFonts w:hint="eastAsia" w:ascii="宋体" w:hAnsi="宋体"/>
                <w:szCs w:val="21"/>
                <w:lang w:eastAsia="zh-CN"/>
              </w:rPr>
              <w:t>陈安金</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抽查《行政部审核检查表》、《市场部审核检查表》、《设计部审核检查表》等审核记录，审核过程及条款基本齐全，不存在审核自己部门的情况。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综合管理部QEO7.3</w:t>
            </w:r>
            <w:r>
              <w:rPr>
                <w:rFonts w:hint="eastAsia"/>
                <w:color w:val="auto"/>
                <w:szCs w:val="22"/>
              </w:rPr>
              <w:t>条款</w:t>
            </w:r>
            <w:r>
              <w:rPr>
                <w:rFonts w:hint="eastAsia" w:ascii="宋体" w:hAnsi="宋体" w:cs="宋体"/>
                <w:color w:val="auto"/>
                <w:kern w:val="0"/>
                <w:szCs w:val="21"/>
              </w:rPr>
              <w:t>各部门员工对GB/T19001-2016标准、GB/T24001-2016标准、</w:t>
            </w:r>
            <w:r>
              <w:rPr>
                <w:rFonts w:hint="eastAsia" w:ascii="宋体" w:hAnsi="宋体" w:cs="宋体"/>
                <w:color w:val="auto"/>
                <w:kern w:val="0"/>
                <w:szCs w:val="21"/>
                <w:lang w:eastAsia="zh-CN"/>
              </w:rPr>
              <w:t>GB/T45001-2020</w:t>
            </w:r>
            <w:r>
              <w:rPr>
                <w:rFonts w:hint="eastAsia" w:ascii="宋体" w:hAnsi="宋体" w:cs="宋体"/>
                <w:color w:val="auto"/>
                <w:kern w:val="0"/>
                <w:szCs w:val="21"/>
              </w:rPr>
              <w:t>标准，公司管理体系文件和环境安全管理制度不够熟悉，需要进一步加强学习和培训工作</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改进的建议：</w:t>
            </w:r>
            <w:r>
              <w:rPr>
                <w:rFonts w:hint="eastAsia" w:ascii="Times New Roman" w:hAnsi="Times New Roman" w:eastAsia="宋体" w:cs="Times New Roman"/>
                <w:szCs w:val="21"/>
                <w:lang w:val="en-US" w:eastAsia="zh-CN"/>
              </w:rPr>
              <w:t>各部门员工对GB/T19001-2016标准、GB/T24001-2016标准、GB/T45001-2020标准，公司管理体系文件和环境安全管理制度不够熟悉</w:t>
            </w:r>
            <w:r>
              <w:rPr>
                <w:rFonts w:hint="eastAsia"/>
                <w:szCs w:val="21"/>
              </w:rPr>
              <w:t>；</w:t>
            </w:r>
            <w:r>
              <w:rPr>
                <w:rFonts w:hint="eastAsia"/>
                <w:szCs w:val="21"/>
                <w:lang w:val="en-US" w:eastAsia="zh-CN"/>
              </w:rPr>
              <w:t>建议对员工进行体系的加强培训，由综合管理部负责，2021年7月底完成。</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管理评审控制程序》、《环境和职业健康安全绩效监测程序》、《不合格品控制程序》、《事故、事件、不符合、纠正措施与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公司制定《顾客满意度评价程序》实施纠正措施，消除客户投诉的原因，以防止其再发生。在《顾客满意度评价程序》文件中规定了顾客满意度信息来源方法：顾客满意度信息来源：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相关责任部门要分析产生客户投诉的原因，按《事故、事件、不符合、纠正措施与预防措施控制程序》实施纠正措施。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受审核部门：管理层   主管领导：</w:t>
            </w:r>
            <w:r>
              <w:rPr>
                <w:rFonts w:hint="eastAsia" w:ascii="宋体" w:hAnsi="宋体" w:cs="宋体"/>
                <w:szCs w:val="21"/>
                <w:lang w:eastAsia="zh-CN"/>
              </w:rPr>
              <w:t>张伟</w:t>
            </w:r>
            <w:r>
              <w:rPr>
                <w:rFonts w:hint="eastAsia" w:ascii="宋体" w:hAnsi="宋体" w:cs="宋体"/>
                <w:szCs w:val="21"/>
              </w:rPr>
              <w:t xml:space="preserve"> 陪同人员：</w:t>
            </w:r>
            <w:r>
              <w:rPr>
                <w:rFonts w:hint="eastAsia" w:ascii="宋体" w:hAnsi="宋体" w:cs="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审核员：文平   审核时间：</w:t>
            </w:r>
            <w:r>
              <w:rPr>
                <w:rFonts w:hint="eastAsia" w:ascii="宋体" w:hAnsi="宋体" w:cs="宋体"/>
                <w:szCs w:val="21"/>
                <w:lang w:eastAsia="zh-CN"/>
              </w:rPr>
              <w:t>2021</w:t>
            </w:r>
            <w:r>
              <w:rPr>
                <w:rFonts w:hint="eastAsia" w:ascii="宋体" w:hAnsi="宋体" w:cs="宋体"/>
                <w:szCs w:val="21"/>
              </w:rPr>
              <w:t>.</w:t>
            </w:r>
            <w:r>
              <w:rPr>
                <w:rFonts w:hint="eastAsia" w:ascii="宋体" w:hAnsi="宋体" w:cs="宋体"/>
                <w:szCs w:val="21"/>
                <w:lang w:val="en-US" w:eastAsia="zh-CN"/>
              </w:rPr>
              <w:t>5.26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szCs w:val="21"/>
              </w:rPr>
            </w:pPr>
            <w:r>
              <w:rPr>
                <w:rFonts w:hint="eastAsia" w:ascii="宋体" w:hAnsi="宋体" w:cs="宋体"/>
                <w:szCs w:val="21"/>
              </w:rPr>
              <w:t>相关方：顾客</w:t>
            </w:r>
          </w:p>
          <w:p>
            <w:pPr>
              <w:tabs>
                <w:tab w:val="center" w:pos="3169"/>
              </w:tabs>
              <w:spacing w:line="400" w:lineRule="exact"/>
              <w:jc w:val="left"/>
              <w:rPr>
                <w:rFonts w:ascii="宋体" w:hAnsi="宋体" w:cs="宋体"/>
                <w:szCs w:val="21"/>
              </w:rPr>
            </w:pPr>
            <w:r>
              <w:rPr>
                <w:rFonts w:hint="eastAsia" w:ascii="宋体" w:hAnsi="宋体" w:cs="宋体"/>
                <w:szCs w:val="21"/>
              </w:rPr>
              <w:t>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rPr>
                <w:sz w:val="20"/>
              </w:rPr>
            </w:pPr>
            <w:r>
              <w:rPr>
                <w:sz w:val="20"/>
              </w:rPr>
              <w:t>O：资质等级许可范围内的市政行业、石油天然气行业的工程咨询、设计所涉及场所的相关职业健康安全管理活动</w:t>
            </w:r>
          </w:p>
          <w:p>
            <w:pPr>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张伟</w:t>
            </w:r>
            <w:r>
              <w:rPr>
                <w:rFonts w:hint="eastAsia" w:ascii="宋体" w:hAnsi="宋体" w:cs="宋体"/>
                <w:szCs w:val="21"/>
              </w:rPr>
              <w:t>；管代：</w:t>
            </w:r>
            <w:r>
              <w:rPr>
                <w:rFonts w:hint="eastAsia" w:ascii="宋体" w:hAnsi="宋体" w:cs="宋体"/>
                <w:szCs w:val="21"/>
                <w:lang w:eastAsia="zh-CN"/>
              </w:rPr>
              <w:t>李强英</w:t>
            </w:r>
            <w:r>
              <w:rPr>
                <w:rFonts w:hint="eastAsia" w:ascii="宋体" w:hAnsi="宋体" w:cs="宋体"/>
                <w:szCs w:val="21"/>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蒲风帆</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S5.2</w:t>
            </w:r>
          </w:p>
        </w:tc>
        <w:tc>
          <w:tcPr>
            <w:tcW w:w="10004" w:type="dxa"/>
            <w:vAlign w:val="top"/>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以稳定品质、完善服务、持续改进、满足顾客需求；</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 xml:space="preserve">    以安全生产、保护环境、提前预防、体现社会责任。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S5.3</w:t>
            </w:r>
          </w:p>
        </w:tc>
        <w:tc>
          <w:tcPr>
            <w:tcW w:w="10004"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S6.1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）各种配电电线、排均裸露，不慎触及将会发生触电事故伤人；</w:t>
            </w:r>
            <w:r>
              <w:rPr>
                <w:rFonts w:hint="eastAsia" w:ascii="宋体" w:hAnsi="宋体" w:cs="宋体"/>
                <w:szCs w:val="21"/>
                <w:lang w:val="en-US" w:eastAsia="zh-CN"/>
              </w:rPr>
              <w:t>2</w:t>
            </w:r>
            <w:r>
              <w:rPr>
                <w:rFonts w:hint="eastAsia" w:ascii="宋体" w:hAnsi="宋体" w:cs="宋体"/>
                <w:szCs w:val="21"/>
              </w:rPr>
              <w:t>）各终端电器产品等各类故障可能引发触电伤人、火灾事故。</w:t>
            </w:r>
          </w:p>
          <w:p>
            <w:pPr>
              <w:tabs>
                <w:tab w:val="center" w:pos="3169"/>
              </w:tabs>
              <w:spacing w:line="400" w:lineRule="exact"/>
              <w:jc w:val="left"/>
              <w:rPr>
                <w:rFonts w:ascii="宋体" w:hAnsi="宋体" w:cs="宋体"/>
                <w:szCs w:val="21"/>
              </w:rPr>
            </w:pPr>
            <w:r>
              <w:rPr>
                <w:rFonts w:hint="eastAsia" w:ascii="宋体" w:hAnsi="宋体" w:cs="宋体"/>
                <w:szCs w:val="21"/>
              </w:rPr>
              <w:t>抽查不可接受危险源的方法控制措施：</w:t>
            </w:r>
          </w:p>
          <w:p>
            <w:pPr>
              <w:numPr>
                <w:ilvl w:val="0"/>
                <w:numId w:val="4"/>
              </w:numPr>
              <w:spacing w:line="400" w:lineRule="exact"/>
              <w:rPr>
                <w:rFonts w:ascii="宋体" w:hAnsi="宋体" w:cs="宋体"/>
                <w:szCs w:val="21"/>
              </w:rPr>
            </w:pPr>
            <w:r>
              <w:rPr>
                <w:rFonts w:hint="eastAsia" w:ascii="宋体" w:hAnsi="宋体" w:cs="宋体"/>
                <w:szCs w:val="21"/>
              </w:rPr>
              <w:t>各种配电电线、排裸露，不慎触及将会发生触电事故伤人：</w:t>
            </w:r>
          </w:p>
          <w:p>
            <w:pPr>
              <w:numPr>
                <w:ilvl w:val="0"/>
                <w:numId w:val="5"/>
              </w:numPr>
              <w:spacing w:line="400" w:lineRule="exact"/>
              <w:rPr>
                <w:rFonts w:ascii="宋体" w:hAnsi="宋体" w:cs="宋体"/>
                <w:szCs w:val="21"/>
              </w:rPr>
            </w:pPr>
            <w:r>
              <w:rPr>
                <w:rFonts w:hint="eastAsia" w:ascii="宋体" w:hAnsi="宋体" w:cs="宋体"/>
                <w:szCs w:val="21"/>
              </w:rPr>
              <w:t>给员工进行用电安全培训；</w:t>
            </w:r>
          </w:p>
          <w:p>
            <w:pPr>
              <w:numPr>
                <w:ilvl w:val="0"/>
                <w:numId w:val="5"/>
              </w:numPr>
              <w:spacing w:line="400" w:lineRule="exact"/>
              <w:rPr>
                <w:rFonts w:ascii="宋体" w:hAnsi="宋体" w:cs="宋体"/>
                <w:szCs w:val="21"/>
              </w:rPr>
            </w:pPr>
            <w:r>
              <w:rPr>
                <w:rFonts w:hint="eastAsia" w:ascii="宋体" w:hAnsi="宋体" w:cs="宋体"/>
                <w:szCs w:val="21"/>
              </w:rPr>
              <w:t>现场工作台等有触电风险的场所铺设绝缘垫；</w:t>
            </w:r>
          </w:p>
          <w:p>
            <w:pPr>
              <w:numPr>
                <w:ilvl w:val="0"/>
                <w:numId w:val="5"/>
              </w:numPr>
              <w:spacing w:line="400" w:lineRule="exact"/>
              <w:rPr>
                <w:rFonts w:ascii="宋体" w:hAnsi="宋体" w:cs="宋体"/>
                <w:szCs w:val="21"/>
              </w:rPr>
            </w:pPr>
            <w:r>
              <w:rPr>
                <w:rFonts w:hint="eastAsia" w:ascii="宋体" w:hAnsi="宋体" w:cs="宋体"/>
                <w:szCs w:val="21"/>
              </w:rPr>
              <w:t>对裸露的线头及时进行绝缘处理；</w:t>
            </w:r>
          </w:p>
          <w:p>
            <w:pPr>
              <w:numPr>
                <w:ilvl w:val="0"/>
                <w:numId w:val="5"/>
              </w:numPr>
              <w:spacing w:line="400" w:lineRule="exact"/>
              <w:rPr>
                <w:rFonts w:ascii="宋体" w:hAnsi="宋体" w:cs="宋体"/>
                <w:szCs w:val="21"/>
              </w:rPr>
            </w:pPr>
            <w:r>
              <w:rPr>
                <w:rFonts w:hint="eastAsia" w:ascii="宋体" w:hAnsi="宋体" w:cs="宋体"/>
                <w:szCs w:val="21"/>
              </w:rPr>
              <w:t>制定操作规程，严格按照规程作业。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000000"/>
                <w:szCs w:val="21"/>
                <w:lang w:val="en-US" w:eastAsia="zh-CN"/>
              </w:rPr>
            </w:pPr>
            <w:r>
              <w:rPr>
                <w:rFonts w:hint="eastAsia"/>
                <w:color w:val="000000"/>
                <w:szCs w:val="21"/>
                <w:lang w:val="en-US" w:eastAsia="zh-CN"/>
              </w:rPr>
              <w:t>1）、触电事故为0</w:t>
            </w:r>
          </w:p>
          <w:p>
            <w:pPr>
              <w:ind w:firstLine="525" w:firstLineChars="250"/>
              <w:rPr>
                <w:rFonts w:hint="default" w:eastAsia="宋体"/>
                <w:color w:val="000000"/>
                <w:szCs w:val="21"/>
                <w:lang w:val="en-US" w:eastAsia="zh-CN"/>
              </w:rPr>
            </w:pPr>
            <w:r>
              <w:rPr>
                <w:rFonts w:hint="eastAsia"/>
                <w:color w:val="000000"/>
                <w:szCs w:val="21"/>
                <w:lang w:val="en-US" w:eastAsia="zh-CN"/>
              </w:rPr>
              <w:t>2）、火灾事故为0；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6</w:t>
            </w:r>
            <w:r>
              <w:rPr>
                <w:rFonts w:hint="eastAsia" w:ascii="宋体" w:hAnsi="宋体"/>
                <w:szCs w:val="21"/>
              </w:rPr>
              <w:t>-</w:t>
            </w:r>
            <w:r>
              <w:rPr>
                <w:rFonts w:hint="eastAsia" w:ascii="宋体" w:hAnsi="宋体"/>
                <w:szCs w:val="21"/>
                <w:lang w:eastAsia="zh-CN"/>
              </w:rPr>
              <w:t>2021</w:t>
            </w:r>
            <w:r>
              <w:rPr>
                <w:rFonts w:hint="eastAsia" w:ascii="宋体" w:hAnsi="宋体"/>
                <w:szCs w:val="21"/>
              </w:rPr>
              <w:t>.</w:t>
            </w:r>
            <w:r>
              <w:rPr>
                <w:rFonts w:hint="eastAsia" w:ascii="宋体" w:hAnsi="宋体"/>
                <w:szCs w:val="21"/>
                <w:lang w:val="en-US" w:eastAsia="zh-CN"/>
              </w:rPr>
              <w:t>04</w:t>
            </w:r>
            <w:r>
              <w:rPr>
                <w:rFonts w:hint="eastAsia" w:ascii="宋体" w:hAnsi="宋体"/>
                <w:szCs w:val="21"/>
              </w:rPr>
              <w:t>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环境、安全目标、指标： </w:t>
            </w:r>
          </w:p>
          <w:p>
            <w:pPr>
              <w:ind w:firstLine="525" w:firstLineChars="250"/>
              <w:rPr>
                <w:rFonts w:hint="default"/>
                <w:color w:val="000000"/>
                <w:szCs w:val="21"/>
                <w:lang w:val="en-US" w:eastAsia="zh-CN"/>
              </w:rPr>
            </w:pPr>
            <w:r>
              <w:rPr>
                <w:rFonts w:hint="eastAsia"/>
                <w:color w:val="000000"/>
                <w:szCs w:val="21"/>
                <w:lang w:val="en-US" w:eastAsia="zh-CN"/>
              </w:rPr>
              <w:t>1）、触电事故为0             0</w:t>
            </w:r>
          </w:p>
          <w:p>
            <w:pPr>
              <w:ind w:firstLine="525" w:firstLineChars="250"/>
              <w:rPr>
                <w:rFonts w:hint="default" w:eastAsia="宋体"/>
                <w:color w:val="000000"/>
                <w:szCs w:val="21"/>
                <w:lang w:val="en-US" w:eastAsia="zh-CN"/>
              </w:rPr>
            </w:pPr>
            <w:r>
              <w:rPr>
                <w:rFonts w:hint="eastAsia"/>
                <w:color w:val="000000"/>
                <w:szCs w:val="21"/>
                <w:lang w:val="en-US" w:eastAsia="zh-CN"/>
              </w:rPr>
              <w:t>2）、火灾事故为0；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资质等级许可范围内的市政行业、石油天然气行业的工程咨询、设计</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rPr>
              <w:t>环境和职业健康安全绩效监测程序》</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0</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李强英</w:t>
            </w:r>
            <w:r>
              <w:rPr>
                <w:rFonts w:hint="eastAsia" w:ascii="宋体" w:hAnsi="宋体" w:cs="宋体"/>
                <w:szCs w:val="21"/>
              </w:rPr>
              <w:t xml:space="preserve"> 组员B：</w:t>
            </w:r>
            <w:r>
              <w:rPr>
                <w:rFonts w:hint="eastAsia" w:ascii="宋体" w:hAnsi="宋体"/>
                <w:szCs w:val="21"/>
                <w:lang w:eastAsia="zh-CN"/>
              </w:rPr>
              <w:t>陈安金</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抽查《行政部审核检查表》、《市场部审核检查表》、《设计部审核检查表》等审核记录，审核过程及条款基本齐全，不存在审核自己部门的情况。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综合管理部QEO7.3</w:t>
            </w:r>
            <w:r>
              <w:rPr>
                <w:rFonts w:hint="eastAsia"/>
                <w:color w:val="auto"/>
                <w:szCs w:val="22"/>
              </w:rPr>
              <w:t>条款</w:t>
            </w:r>
            <w:r>
              <w:rPr>
                <w:rFonts w:hint="eastAsia" w:ascii="宋体" w:hAnsi="宋体" w:cs="宋体"/>
                <w:color w:val="auto"/>
                <w:kern w:val="0"/>
                <w:szCs w:val="21"/>
              </w:rPr>
              <w:t>各部门员工对GB/T19001-2016标准、GB/T24001-2016标准、</w:t>
            </w:r>
            <w:r>
              <w:rPr>
                <w:rFonts w:hint="eastAsia" w:ascii="宋体" w:hAnsi="宋体" w:cs="宋体"/>
                <w:color w:val="auto"/>
                <w:kern w:val="0"/>
                <w:szCs w:val="21"/>
                <w:lang w:eastAsia="zh-CN"/>
              </w:rPr>
              <w:t>GB/T45001-2020</w:t>
            </w:r>
            <w:r>
              <w:rPr>
                <w:rFonts w:hint="eastAsia" w:ascii="宋体" w:hAnsi="宋体" w:cs="宋体"/>
                <w:color w:val="auto"/>
                <w:kern w:val="0"/>
                <w:szCs w:val="21"/>
              </w:rPr>
              <w:t>标准，公司管理体系文件和环境安全管理制度不够熟悉，需要进一步加强学习和培训工作</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改进的建议：</w:t>
            </w:r>
            <w:r>
              <w:rPr>
                <w:rFonts w:hint="eastAsia" w:ascii="Times New Roman" w:hAnsi="Times New Roman" w:eastAsia="宋体" w:cs="Times New Roman"/>
                <w:szCs w:val="21"/>
                <w:lang w:val="en-US" w:eastAsia="zh-CN"/>
              </w:rPr>
              <w:t>各部门员工对GB/T19001-2016标准、GB/T24001-2016标准、GB/T45001-2020标准，公司管理体系文件和环境安全管理制度不够熟悉</w:t>
            </w:r>
            <w:r>
              <w:rPr>
                <w:rFonts w:hint="eastAsia"/>
                <w:szCs w:val="21"/>
              </w:rPr>
              <w:t>；</w:t>
            </w:r>
            <w:r>
              <w:rPr>
                <w:rFonts w:hint="eastAsia"/>
                <w:szCs w:val="21"/>
                <w:lang w:val="en-US" w:eastAsia="zh-CN"/>
              </w:rPr>
              <w:t>建议对员工进行体系的加强培训，由综合管理部负责，2021年7月底完成。</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 S10.1；10.2</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管理评审控制程序》、《环境和职业健康安全绩效监测程序》、《不合格品控制程序》、《事故、事件、不符合、纠正措施与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相关责任部门要分析产生客户投诉的原因，按《事故、事件、不符合、纠正措施与预防措施控制程序》实施纠正措施。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0" w:type="dxa"/>
            <w:vAlign w:val="top"/>
          </w:tcPr>
          <w:p>
            <w:pPr>
              <w:rPr>
                <w:rFonts w:ascii="宋体" w:hAnsi="宋体"/>
                <w:szCs w:val="21"/>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Q：资质等级许可范围内的市政行业、石油天然气行业的工程咨询、设计</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E：资质等级许可范围内的市政行业、石油天然气行业的工程咨询、设计所涉及场所的相关环境管理活动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O：资质等级许可范围内的市政行业、石油天然气行业的工程咨询、设计所涉及场所的相关职业健康安全管理活动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szCs w:val="21"/>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无问题发现，无需更改</w:t>
            </w:r>
            <w:r>
              <w:rPr>
                <w:rFonts w:hint="eastAsia" w:ascii="宋体" w:hAnsi="宋体" w:eastAsia="宋体" w:cs="宋体"/>
                <w:b w:val="0"/>
                <w:bCs w:val="0"/>
                <w:color w:val="auto"/>
                <w:sz w:val="21"/>
                <w:szCs w:val="21"/>
                <w:highlight w:val="none"/>
              </w:rPr>
              <w:t xml:space="preserve">。 </w:t>
            </w:r>
          </w:p>
        </w:tc>
        <w:tc>
          <w:tcPr>
            <w:tcW w:w="1585" w:type="dxa"/>
            <w:vAlign w:val="top"/>
          </w:tcPr>
          <w:p>
            <w:pPr>
              <w:rPr>
                <w:rFonts w:hint="eastAsia"/>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受审核部门：市场部   主管领导：</w:t>
            </w:r>
            <w:r>
              <w:rPr>
                <w:rFonts w:hint="eastAsia" w:ascii="宋体" w:hAnsi="宋体"/>
                <w:szCs w:val="21"/>
                <w:lang w:val="en-US" w:eastAsia="zh-CN"/>
              </w:rPr>
              <w:t>陈斌</w:t>
            </w:r>
            <w:r>
              <w:rPr>
                <w:rFonts w:hint="eastAsia" w:ascii="宋体" w:hAnsi="宋体"/>
                <w:szCs w:val="21"/>
              </w:rPr>
              <w:t xml:space="preserve">   陪同人员：</w:t>
            </w:r>
            <w:r>
              <w:rPr>
                <w:rFonts w:hint="eastAsia" w:ascii="宋体" w:hAnsi="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宋明珠</w:t>
            </w:r>
            <w:r>
              <w:rPr>
                <w:rFonts w:hint="eastAsia" w:ascii="宋体" w:hAnsi="宋体"/>
                <w:szCs w:val="21"/>
              </w:rPr>
              <w:t>，审核时间：2021.5.26-2021.5.27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严格按照ISO9001:2015，ISO14001:2015，ISO45001-2018标准质量/环境/职业健康安全管理体系程序组织、监督、管理公司的采购流程，制定采购策略，统筹公司设计</w:t>
            </w:r>
            <w:r>
              <w:rPr>
                <w:rFonts w:hint="eastAsia"/>
                <w:szCs w:val="21"/>
                <w:lang w:val="en-US" w:eastAsia="zh-CN"/>
              </w:rPr>
              <w:t>技术</w:t>
            </w:r>
            <w:r>
              <w:rPr>
                <w:rFonts w:hint="eastAsia"/>
                <w:szCs w:val="21"/>
              </w:rPr>
              <w:t>部采购、环境、职业健康安全管理。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查市场部质量</w:t>
            </w:r>
            <w:r>
              <w:rPr>
                <w:rFonts w:hint="eastAsia" w:ascii="宋体" w:hAnsi="宋体"/>
                <w:color w:val="auto"/>
                <w:szCs w:val="21"/>
              </w:rPr>
              <w:t>目标：        完成情况统计（</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2021年4</w:t>
            </w:r>
            <w:r>
              <w:rPr>
                <w:rFonts w:hint="eastAsia" w:ascii="宋体" w:hAnsi="宋体"/>
                <w:color w:val="auto"/>
                <w:szCs w:val="21"/>
              </w:rPr>
              <w:t>月）</w:t>
            </w:r>
          </w:p>
          <w:p>
            <w:pPr>
              <w:spacing w:line="400" w:lineRule="exact"/>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1）</w:t>
            </w:r>
            <w:r>
              <w:rPr>
                <w:rFonts w:hint="eastAsia" w:ascii="宋体" w:hAnsi="宋体" w:eastAsia="宋体" w:cs="Arial"/>
                <w:iCs/>
                <w:color w:val="auto"/>
                <w:szCs w:val="21"/>
                <w:lang w:eastAsia="zh-CN"/>
              </w:rPr>
              <w:t>顾客满意率90%以上</w:t>
            </w:r>
            <w:r>
              <w:rPr>
                <w:rFonts w:hint="eastAsia" w:ascii="宋体" w:hAnsi="宋体" w:eastAsia="宋体" w:cs="Arial"/>
                <w:iCs/>
                <w:color w:val="auto"/>
                <w:szCs w:val="21"/>
              </w:rPr>
              <w:t>；</w:t>
            </w:r>
            <w:r>
              <w:rPr>
                <w:rFonts w:hint="eastAsia" w:ascii="宋体" w:hAnsi="宋体" w:eastAsia="宋体" w:cs="Arial"/>
                <w:iCs/>
                <w:color w:val="auto"/>
                <w:szCs w:val="21"/>
                <w:lang w:val="en-US" w:eastAsia="zh-CN"/>
              </w:rPr>
              <w:t xml:space="preserve">              97</w:t>
            </w:r>
            <w:r>
              <w:rPr>
                <w:rFonts w:hint="eastAsia" w:ascii="宋体" w:hAnsi="宋体" w:eastAsia="宋体" w:cs="Arial"/>
                <w:iCs/>
                <w:color w:val="auto"/>
                <w:szCs w:val="21"/>
                <w:lang w:eastAsia="zh-CN"/>
              </w:rPr>
              <w:t>%</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lang w:val="en-US" w:eastAsia="zh-CN"/>
              </w:rPr>
              <w:t>2）合同履约率100%                   100</w:t>
            </w:r>
            <w:r>
              <w:rPr>
                <w:rFonts w:hint="eastAsia" w:ascii="宋体" w:hAnsi="宋体" w:eastAsia="宋体" w:cs="Arial"/>
                <w:iCs/>
                <w:color w:val="auto"/>
                <w:szCs w:val="21"/>
                <w:lang w:eastAsia="zh-CN"/>
              </w:rPr>
              <w:t>%</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eastAsia="zh-CN"/>
              </w:rPr>
              <w:t>2021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月市场部质量目标完成情况：均能达到要求。</w:t>
            </w:r>
          </w:p>
          <w:p>
            <w:pPr>
              <w:widowControl/>
              <w:jc w:val="left"/>
              <w:rPr>
                <w:rFonts w:ascii="宋体" w:hAnsi="宋体"/>
                <w:szCs w:val="21"/>
                <w:highlight w:val="green"/>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sz w:val="24"/>
              </w:rPr>
              <w:t>合同评审程序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顾客有合作意向时或发放招标文件时，介绍公司设计情况，了解顾客要求，并结合企业情况进行确定，且明示在合同或订单上，确定顾客对产品的具体要求。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合同</w:t>
            </w:r>
            <w:r>
              <w:rPr>
                <w:rFonts w:hint="eastAsia"/>
                <w:szCs w:val="21"/>
              </w:rPr>
              <w:t xml:space="preserve">类型           </w:t>
            </w:r>
            <w:r>
              <w:rPr>
                <w:rFonts w:hint="eastAsia"/>
                <w:szCs w:val="21"/>
                <w:lang w:val="en-US" w:eastAsia="zh-CN"/>
              </w:rPr>
              <w:t xml:space="preserve">       </w:t>
            </w:r>
            <w:r>
              <w:rPr>
                <w:rFonts w:hint="eastAsia"/>
                <w:szCs w:val="21"/>
              </w:rPr>
              <w:t>签订日期</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国家管网集团西南管道有限责任公司重庆输油气分公司     技术咨询                 2021.01.23</w:t>
            </w:r>
          </w:p>
          <w:p>
            <w:pPr>
              <w:rPr>
                <w:rFonts w:hint="eastAsia" w:ascii="宋体" w:hAnsi="宋体" w:eastAsia="宋体" w:cs="宋体"/>
                <w:szCs w:val="21"/>
                <w:lang w:val="en-US" w:eastAsia="zh-CN"/>
              </w:rPr>
            </w:pPr>
            <w:r>
              <w:rPr>
                <w:rFonts w:hint="eastAsia" w:ascii="宋体" w:hAnsi="宋体" w:eastAsia="宋体" w:cs="宋体"/>
                <w:szCs w:val="21"/>
                <w:lang w:val="en-US" w:eastAsia="zh-CN"/>
              </w:rPr>
              <w:t>上海舜华新能源系统有限公司                          工程设计                 2021.01</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国家管网集团西南管道有限责任公司重庆输油气分公司     工程设计                 2021.04.27</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eastAsia="宋体" w:cs="宋体"/>
                <w:szCs w:val="21"/>
              </w:rPr>
              <w:t>：</w:t>
            </w:r>
            <w:r>
              <w:rPr>
                <w:rFonts w:hint="eastAsia" w:ascii="宋体" w:hAnsi="宋体" w:eastAsia="宋体" w:cs="宋体"/>
                <w:szCs w:val="21"/>
                <w:lang w:val="en-US" w:eastAsia="zh-CN"/>
              </w:rPr>
              <w:t xml:space="preserve">国家管网集团西南管道有限责任公司昆明输油气分公司 </w:t>
            </w:r>
            <w:r>
              <w:rPr>
                <w:rFonts w:hint="eastAsia" w:ascii="宋体" w:hAnsi="宋体" w:eastAsia="宋体" w:cs="宋体"/>
                <w:szCs w:val="21"/>
              </w:rPr>
              <w:t>签订</w:t>
            </w:r>
            <w:r>
              <w:rPr>
                <w:rFonts w:hint="eastAsia" w:ascii="宋体" w:hAnsi="宋体" w:cs="宋体"/>
                <w:szCs w:val="21"/>
              </w:rPr>
              <w:t>时间:</w:t>
            </w:r>
            <w:r>
              <w:rPr>
                <w:rFonts w:hint="eastAsia" w:ascii="宋体" w:hAnsi="宋体" w:eastAsia="宋体" w:cs="宋体"/>
                <w:szCs w:val="21"/>
                <w:lang w:val="en-US" w:eastAsia="zh-CN"/>
              </w:rPr>
              <w:t>2021.01.23</w:t>
            </w:r>
          </w:p>
          <w:p>
            <w:pPr>
              <w:rPr>
                <w:rFonts w:ascii="宋体" w:hAnsi="宋体" w:cs="宋体"/>
                <w:szCs w:val="21"/>
              </w:rPr>
            </w:pPr>
            <w:r>
              <w:rPr>
                <w:rFonts w:hint="eastAsia"/>
                <w:szCs w:val="21"/>
              </w:rPr>
              <w:t>设计类型</w:t>
            </w:r>
            <w:r>
              <w:rPr>
                <w:rFonts w:hint="eastAsia" w:ascii="宋体" w:hAnsi="宋体" w:cs="宋体"/>
                <w:szCs w:val="21"/>
              </w:rPr>
              <w:t>：</w:t>
            </w:r>
            <w:r>
              <w:rPr>
                <w:rFonts w:hint="eastAsia" w:ascii="宋体" w:hAnsi="宋体" w:eastAsia="宋体" w:cs="宋体"/>
                <w:szCs w:val="21"/>
                <w:lang w:val="en-US" w:eastAsia="zh-CN"/>
              </w:rPr>
              <w:t>技术咨询</w:t>
            </w:r>
          </w:p>
          <w:p>
            <w:pPr>
              <w:rPr>
                <w:rFonts w:ascii="宋体" w:hAnsi="宋体" w:cs="宋体"/>
                <w:szCs w:val="21"/>
              </w:rPr>
            </w:pPr>
            <w:r>
              <w:rPr>
                <w:rFonts w:hint="eastAsia" w:ascii="宋体" w:hAnsi="宋体" w:cs="宋体"/>
                <w:szCs w:val="21"/>
              </w:rPr>
              <w:t>评审内容：产品明示与潜在的要求；为满足顾客要求做出的承若；法律法规要求；交期；设计能力；合同的合法性、完整性、明确性等。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r>
              <w:rPr>
                <w:rFonts w:hint="eastAsia" w:ascii="宋体" w:hAnsi="宋体" w:eastAsia="宋体" w:cs="宋体"/>
                <w:szCs w:val="21"/>
              </w:rPr>
              <w:t xml:space="preserve">   批准人：</w:t>
            </w:r>
            <w:r>
              <w:rPr>
                <w:rFonts w:hint="eastAsia" w:ascii="宋体" w:hAnsi="宋体" w:eastAsia="宋体" w:cs="宋体"/>
                <w:szCs w:val="21"/>
                <w:lang w:eastAsia="zh-CN"/>
              </w:rPr>
              <w:t>张伟</w:t>
            </w:r>
          </w:p>
          <w:p>
            <w:pPr>
              <w:rPr>
                <w:rFonts w:ascii="宋体" w:hAnsi="宋体" w:cs="宋体"/>
                <w:szCs w:val="21"/>
              </w:rPr>
            </w:pPr>
            <w:r>
              <w:rPr>
                <w:rFonts w:hint="eastAsia" w:ascii="宋体" w:hAnsi="宋体" w:cs="宋体"/>
                <w:szCs w:val="21"/>
              </w:rPr>
              <w:t>评审结论：同意签订。</w:t>
            </w:r>
          </w:p>
          <w:p>
            <w:pPr>
              <w:rPr>
                <w:rFonts w:ascii="宋体" w:hAnsi="宋体" w:cs="宋体"/>
                <w:szCs w:val="21"/>
              </w:rPr>
            </w:pPr>
            <w:r>
              <w:rPr>
                <w:rFonts w:hint="eastAsia" w:ascii="宋体" w:hAnsi="宋体" w:cs="宋体"/>
                <w:szCs w:val="21"/>
              </w:rPr>
              <w:t>评审时间:</w:t>
            </w:r>
            <w:r>
              <w:rPr>
                <w:rFonts w:hint="eastAsia" w:ascii="宋体" w:hAnsi="宋体" w:cs="宋体"/>
                <w:szCs w:val="21"/>
                <w:lang w:eastAsia="zh-CN"/>
              </w:rPr>
              <w:t>2021</w:t>
            </w:r>
            <w:r>
              <w:rPr>
                <w:rFonts w:hint="eastAsia" w:ascii="宋体" w:hAnsi="宋体" w:cs="宋体"/>
                <w:szCs w:val="21"/>
              </w:rPr>
              <w:t>年1月</w:t>
            </w:r>
            <w:r>
              <w:rPr>
                <w:rFonts w:hint="eastAsia" w:ascii="宋体" w:hAnsi="宋体" w:cs="宋体"/>
                <w:szCs w:val="21"/>
                <w:lang w:val="en-US" w:eastAsia="zh-CN"/>
              </w:rPr>
              <w:t>20</w:t>
            </w:r>
            <w:r>
              <w:rPr>
                <w:rFonts w:hint="eastAsia" w:ascii="宋体" w:hAnsi="宋体" w:cs="宋体"/>
                <w:szCs w:val="21"/>
              </w:rPr>
              <w:t>日（合同签订前）</w:t>
            </w:r>
          </w:p>
          <w:p>
            <w:pPr>
              <w:rPr>
                <w:rFonts w:ascii="宋体" w:hAnsi="宋体" w:cs="宋体"/>
                <w:szCs w:val="21"/>
              </w:rPr>
            </w:pPr>
          </w:p>
          <w:p>
            <w:pPr>
              <w:rPr>
                <w:rFonts w:hint="eastAsia" w:ascii="宋体" w:hAnsi="宋体" w:eastAsia="宋体" w:cs="宋体"/>
                <w:szCs w:val="21"/>
              </w:rPr>
            </w:pPr>
            <w:r>
              <w:rPr>
                <w:rFonts w:hint="eastAsia" w:ascii="宋体" w:hAnsi="宋体" w:cs="宋体"/>
                <w:szCs w:val="21"/>
              </w:rPr>
              <w:t>顾</w:t>
            </w:r>
            <w:r>
              <w:rPr>
                <w:rFonts w:hint="eastAsia" w:ascii="宋体" w:hAnsi="宋体" w:eastAsia="宋体" w:cs="宋体"/>
                <w:szCs w:val="21"/>
              </w:rPr>
              <w:t>客：</w:t>
            </w:r>
            <w:r>
              <w:rPr>
                <w:rFonts w:hint="eastAsia" w:ascii="宋体" w:hAnsi="宋体" w:eastAsia="宋体" w:cs="宋体"/>
                <w:szCs w:val="21"/>
                <w:lang w:val="en-US" w:eastAsia="zh-CN"/>
              </w:rPr>
              <w:t xml:space="preserve">中石油昆仑燃气有限公司重庆分公司 </w:t>
            </w:r>
            <w:r>
              <w:rPr>
                <w:rFonts w:hint="eastAsia" w:ascii="宋体" w:hAnsi="宋体" w:eastAsia="宋体" w:cs="宋体"/>
                <w:szCs w:val="21"/>
              </w:rPr>
              <w:t>签订时间:</w:t>
            </w:r>
            <w:r>
              <w:rPr>
                <w:rFonts w:hint="eastAsia" w:ascii="宋体" w:hAnsi="宋体" w:eastAsia="宋体" w:cs="宋体"/>
                <w:szCs w:val="21"/>
                <w:lang w:val="en-US" w:eastAsia="zh-CN"/>
              </w:rPr>
              <w:t>2020.12.23</w:t>
            </w:r>
          </w:p>
          <w:p>
            <w:pPr>
              <w:rPr>
                <w:rFonts w:hint="eastAsia" w:ascii="宋体" w:hAnsi="宋体" w:eastAsia="宋体" w:cs="宋体"/>
                <w:szCs w:val="21"/>
              </w:rPr>
            </w:pPr>
            <w:r>
              <w:rPr>
                <w:rFonts w:hint="eastAsia" w:ascii="宋体" w:hAnsi="宋体" w:eastAsia="宋体" w:cs="宋体"/>
                <w:szCs w:val="21"/>
              </w:rPr>
              <w:t>设计类型：</w:t>
            </w:r>
            <w:r>
              <w:rPr>
                <w:rFonts w:hint="eastAsia" w:ascii="宋体" w:hAnsi="宋体" w:eastAsia="宋体" w:cs="宋体"/>
                <w:szCs w:val="21"/>
                <w:lang w:val="en-US" w:eastAsia="zh-CN"/>
              </w:rPr>
              <w:t>工程</w:t>
            </w:r>
            <w:r>
              <w:rPr>
                <w:rFonts w:hint="eastAsia" w:ascii="宋体" w:hAnsi="宋体" w:eastAsia="宋体" w:cs="宋体"/>
                <w:szCs w:val="21"/>
              </w:rPr>
              <w:t>设计</w:t>
            </w:r>
          </w:p>
          <w:p>
            <w:pPr>
              <w:rPr>
                <w:rFonts w:ascii="宋体" w:hAnsi="宋体" w:cs="宋体"/>
                <w:szCs w:val="21"/>
              </w:rPr>
            </w:pPr>
            <w:r>
              <w:rPr>
                <w:rFonts w:hint="eastAsia" w:ascii="宋体" w:hAnsi="宋体" w:eastAsia="宋体" w:cs="宋体"/>
                <w:szCs w:val="21"/>
              </w:rPr>
              <w:t>评审内容：产品明示与潜在的要求；为</w:t>
            </w:r>
            <w:r>
              <w:rPr>
                <w:rFonts w:hint="eastAsia" w:ascii="宋体" w:hAnsi="宋体" w:cs="宋体"/>
                <w:szCs w:val="21"/>
              </w:rPr>
              <w:t>满足顾客要求做出的承若；法律法规要求；交期；设计能力；合同的合法性、完整性、明确性等。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r>
              <w:rPr>
                <w:rFonts w:hint="eastAsia" w:ascii="宋体" w:hAnsi="宋体" w:eastAsia="宋体" w:cs="宋体"/>
                <w:szCs w:val="21"/>
              </w:rPr>
              <w:t xml:space="preserve">   批准人：</w:t>
            </w:r>
            <w:r>
              <w:rPr>
                <w:rFonts w:hint="eastAsia" w:ascii="宋体" w:hAnsi="宋体" w:eastAsia="宋体" w:cs="宋体"/>
                <w:szCs w:val="21"/>
                <w:lang w:eastAsia="zh-CN"/>
              </w:rPr>
              <w:t>张伟</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cs="宋体"/>
                <w:szCs w:val="21"/>
                <w:lang w:eastAsia="zh-CN"/>
              </w:rPr>
              <w:t>202</w:t>
            </w:r>
            <w:r>
              <w:rPr>
                <w:rFonts w:hint="eastAsia" w:ascii="宋体" w:hAnsi="宋体" w:cs="宋体"/>
                <w:szCs w:val="21"/>
                <w:lang w:val="en-US" w:eastAsia="zh-CN"/>
              </w:rPr>
              <w:t>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日（合同签订前）</w:t>
            </w:r>
          </w:p>
          <w:p>
            <w:pPr>
              <w:rPr>
                <w:rFonts w:hint="eastAsia" w:ascii="宋体" w:hAnsi="宋体" w:cs="宋体"/>
                <w:szCs w:val="21"/>
              </w:rPr>
            </w:pPr>
          </w:p>
          <w:p>
            <w:pPr>
              <w:rPr>
                <w:rFonts w:hint="default" w:ascii="宋体" w:hAnsi="宋体" w:cs="宋体"/>
                <w:szCs w:val="21"/>
                <w:lang w:val="en-US"/>
              </w:rPr>
            </w:pPr>
            <w:r>
              <w:rPr>
                <w:rFonts w:hint="eastAsia" w:ascii="宋体" w:hAnsi="宋体" w:cs="宋体"/>
                <w:szCs w:val="21"/>
              </w:rPr>
              <w:t>顾客：</w:t>
            </w:r>
            <w:r>
              <w:rPr>
                <w:rFonts w:hint="eastAsia" w:ascii="宋体" w:hAnsi="宋体" w:eastAsia="宋体" w:cs="宋体"/>
                <w:szCs w:val="21"/>
                <w:lang w:val="en-US" w:eastAsia="zh-CN"/>
              </w:rPr>
              <w:t xml:space="preserve">国家管网集团西南管道有限责任公司重庆输油气分公司 </w:t>
            </w:r>
            <w:r>
              <w:rPr>
                <w:rFonts w:hint="eastAsia" w:ascii="宋体" w:hAnsi="宋体" w:cs="宋体"/>
                <w:szCs w:val="21"/>
              </w:rPr>
              <w:t>签订时间:</w:t>
            </w:r>
            <w:r>
              <w:rPr>
                <w:rFonts w:hint="eastAsia" w:ascii="宋体" w:hAnsi="宋体" w:eastAsia="宋体" w:cs="宋体"/>
                <w:szCs w:val="21"/>
                <w:lang w:val="en-US" w:eastAsia="zh-CN"/>
              </w:rPr>
              <w:t>2021.04.27</w:t>
            </w:r>
          </w:p>
          <w:p>
            <w:pPr>
              <w:rPr>
                <w:rFonts w:ascii="宋体" w:hAnsi="宋体" w:cs="宋体"/>
                <w:szCs w:val="21"/>
              </w:rPr>
            </w:pPr>
            <w:r>
              <w:rPr>
                <w:rFonts w:hint="eastAsia"/>
                <w:szCs w:val="21"/>
              </w:rPr>
              <w:t>设计类型</w:t>
            </w:r>
            <w:r>
              <w:rPr>
                <w:rFonts w:hint="eastAsia" w:ascii="宋体" w:hAnsi="宋体" w:cs="宋体"/>
                <w:szCs w:val="21"/>
              </w:rPr>
              <w:t>：</w:t>
            </w:r>
            <w:r>
              <w:rPr>
                <w:rFonts w:hint="eastAsia" w:ascii="宋体" w:hAnsi="宋体" w:eastAsia="宋体" w:cs="宋体"/>
                <w:szCs w:val="21"/>
                <w:lang w:val="en-US" w:eastAsia="zh-CN"/>
              </w:rPr>
              <w:t>工程</w:t>
            </w:r>
            <w:r>
              <w:rPr>
                <w:rFonts w:hint="eastAsia" w:ascii="宋体" w:hAnsi="宋体" w:eastAsia="宋体" w:cs="宋体"/>
                <w:szCs w:val="21"/>
              </w:rPr>
              <w:t>设计</w:t>
            </w:r>
          </w:p>
          <w:p>
            <w:pPr>
              <w:rPr>
                <w:rFonts w:ascii="宋体" w:hAnsi="宋体" w:cs="宋体"/>
                <w:szCs w:val="21"/>
              </w:rPr>
            </w:pPr>
            <w:r>
              <w:rPr>
                <w:rFonts w:hint="eastAsia" w:ascii="宋体" w:hAnsi="宋体" w:cs="宋体"/>
                <w:szCs w:val="21"/>
              </w:rPr>
              <w:t>评审内容：产品明示与潜在的要求；为满足顾客要求做出的承若；法律法规要求；交期；设计能力；合同的合法性、完整性、明确性等。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r>
              <w:rPr>
                <w:rFonts w:hint="eastAsia" w:ascii="宋体" w:hAnsi="宋体" w:eastAsia="宋体" w:cs="宋体"/>
                <w:szCs w:val="21"/>
              </w:rPr>
              <w:t xml:space="preserve">   批准人：</w:t>
            </w:r>
            <w:r>
              <w:rPr>
                <w:rFonts w:hint="eastAsia" w:ascii="宋体" w:hAnsi="宋体" w:eastAsia="宋体" w:cs="宋体"/>
                <w:szCs w:val="21"/>
                <w:lang w:eastAsia="zh-CN"/>
              </w:rPr>
              <w:t>张伟</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cs="宋体"/>
                <w:szCs w:val="21"/>
                <w:lang w:eastAsia="zh-CN"/>
              </w:rPr>
              <w:t>2021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日（合同签订前）</w:t>
            </w:r>
          </w:p>
          <w:p>
            <w:pPr>
              <w:rPr>
                <w:rFonts w:hint="eastAsia" w:ascii="宋体" w:hAnsi="宋体" w:cs="宋体"/>
                <w:szCs w:val="21"/>
              </w:rPr>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adjustRightInd w:val="0"/>
              <w:snapToGrid w:val="0"/>
              <w:jc w:val="center"/>
              <w:rPr>
                <w:rFonts w:ascii="宋体" w:hAnsi="宋体" w:cs="宋体"/>
                <w:szCs w:val="21"/>
              </w:rPr>
            </w:pPr>
            <w:r>
              <w:rPr>
                <w:rFonts w:hint="eastAsia" w:cs="宋体" w:asciiTheme="minorEastAsia" w:hAnsiTheme="minorEastAsia" w:eastAsiaTheme="minorEastAsia"/>
                <w:szCs w:val="21"/>
              </w:rPr>
              <w:t>外部提供过程、产品和服务的控制</w:t>
            </w:r>
          </w:p>
        </w:tc>
        <w:tc>
          <w:tcPr>
            <w:tcW w:w="960" w:type="dxa"/>
          </w:tcPr>
          <w:p>
            <w:pPr>
              <w:rPr>
                <w:rFonts w:ascii="宋体" w:hAnsi="宋体" w:cs="宋体"/>
                <w:szCs w:val="21"/>
              </w:rPr>
            </w:pPr>
            <w:r>
              <w:rPr>
                <w:rFonts w:hint="eastAsia" w:cs="宋体" w:asciiTheme="minorEastAsia" w:hAnsiTheme="minorEastAsia" w:eastAsiaTheme="minorEastAsia"/>
                <w:szCs w:val="21"/>
              </w:rPr>
              <w:t>Q8.4</w:t>
            </w:r>
          </w:p>
        </w:tc>
        <w:tc>
          <w:tcPr>
            <w:tcW w:w="10004"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pPr>
              <w:widowControl/>
              <w:spacing w:line="360" w:lineRule="auto"/>
              <w:rPr>
                <w:rFonts w:ascii="宋体" w:hAnsi="宋体" w:cs="宋体"/>
                <w:iCs/>
                <w:szCs w:val="21"/>
              </w:rPr>
            </w:pPr>
            <w:r>
              <w:rPr>
                <w:rFonts w:hint="eastAsia" w:asciiTheme="minorEastAsia" w:hAnsiTheme="minorEastAsia" w:eastAsiaTheme="minorEastAsia"/>
                <w:color w:val="000000" w:themeColor="text1"/>
                <w:szCs w:val="21"/>
              </w:rPr>
              <w:t>2.</w:t>
            </w:r>
            <w:r>
              <w:rPr>
                <w:rFonts w:hint="eastAsia" w:ascii="宋体" w:hAnsi="宋体" w:cs="宋体"/>
                <w:iCs/>
                <w:szCs w:val="21"/>
              </w:rPr>
              <w:t>见《合格供方名录》，对图文印刷的合格供应商有1家</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河南交通建筑科技书店</w:t>
            </w:r>
            <w:r>
              <w:rPr>
                <w:rFonts w:hint="eastAsia" w:ascii="宋体" w:hAnsi="宋体" w:eastAsia="宋体" w:cs="宋体"/>
                <w:iCs/>
                <w:szCs w:val="21"/>
              </w:rPr>
              <w:t>（供应：</w:t>
            </w:r>
            <w:r>
              <w:rPr>
                <w:rFonts w:hint="eastAsia" w:ascii="宋体" w:hAnsi="宋体" w:eastAsia="宋体" w:cs="宋体"/>
                <w:iCs/>
                <w:szCs w:val="21"/>
                <w:lang w:val="en-US" w:eastAsia="zh-CN"/>
              </w:rPr>
              <w:t>设计技术书籍</w:t>
            </w:r>
            <w:r>
              <w:rPr>
                <w:rFonts w:hint="eastAsia" w:ascii="宋体" w:hAnsi="宋体" w:eastAsia="宋体" w:cs="宋体"/>
                <w:iCs/>
                <w:szCs w:val="21"/>
              </w:rPr>
              <w:t>）</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京东商城（供应：笔记本电脑、茶吧机）</w:t>
            </w:r>
          </w:p>
          <w:p>
            <w:pPr>
              <w:widowControl/>
              <w:spacing w:line="360" w:lineRule="auto"/>
              <w:rPr>
                <w:rFonts w:hint="eastAsia" w:ascii="宋体" w:hAnsi="宋体" w:eastAsia="宋体" w:cs="宋体"/>
                <w:iCs/>
                <w:szCs w:val="21"/>
              </w:rPr>
            </w:pPr>
            <w:r>
              <w:rPr>
                <w:rFonts w:hint="eastAsia" w:ascii="宋体" w:hAnsi="宋体" w:eastAsia="宋体" w:cs="宋体"/>
                <w:iCs/>
                <w:szCs w:val="21"/>
              </w:rPr>
              <w:t>3．查：供应商评价记录</w:t>
            </w:r>
            <w:r>
              <w:rPr>
                <w:rFonts w:hint="eastAsia" w:ascii="宋体" w:hAnsi="宋体" w:eastAsia="宋体" w:cs="宋体"/>
                <w:iCs/>
                <w:szCs w:val="21"/>
                <w:lang w:val="en-US" w:eastAsia="zh-CN"/>
              </w:rPr>
              <w:t>表</w:t>
            </w:r>
            <w:r>
              <w:rPr>
                <w:rFonts w:hint="eastAsia" w:ascii="宋体" w:hAnsi="宋体" w:eastAsia="宋体" w:cs="宋体"/>
                <w:iCs/>
                <w:szCs w:val="21"/>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eastAsia="宋体" w:cs="宋体"/>
                <w:iCs/>
                <w:szCs w:val="21"/>
                <w:lang w:val="en-US" w:eastAsia="zh-CN"/>
              </w:rPr>
              <w:t>京东商城</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szCs w:val="21"/>
                <w:lang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13"/>
              <w:rPr>
                <w:rFonts w:hint="eastAsia" w:ascii="宋体" w:hAnsi="宋体" w:cs="宋体"/>
                <w:szCs w:val="21"/>
                <w:highlight w:val="none"/>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ascii="宋体" w:hAnsi="宋体" w:eastAsia="宋体" w:cs="宋体"/>
                <w:iCs/>
                <w:szCs w:val="21"/>
                <w:lang w:val="en-US" w:eastAsia="zh-CN"/>
              </w:rPr>
              <w:t>河南交通建筑科技书店</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szCs w:val="21"/>
                <w:lang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13"/>
              <w:rPr>
                <w:rFonts w:hint="default" w:ascii="宋体" w:hAnsi="宋体" w:cs="宋体"/>
                <w:szCs w:val="21"/>
                <w:highlight w:val="none"/>
                <w:lang w:val="en-US" w:eastAsia="zh-CN"/>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负责人讲与供方沟通的内容包括：所提供的过程、产品和服务等；经询问，组织通过采购计划进行确定采购信息。</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月办公用品、劳保用品采购计划单</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品名        单位     数量     计划到货时间</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电脑        台       3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.22</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文件柜      个       1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.12</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签字笔      支       30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文件夹      个       25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藿香正气水  瓶       15盒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spacing w:line="360" w:lineRule="auto"/>
              <w:ind w:firstLine="420" w:firstLineChars="200"/>
              <w:rPr>
                <w:rFonts w:ascii="宋体" w:hAnsi="宋体" w:cs="宋体"/>
                <w:szCs w:val="21"/>
              </w:rPr>
            </w:pPr>
            <w:r>
              <w:rPr>
                <w:rFonts w:hint="eastAsia" w:asciiTheme="minorEastAsia" w:hAnsiTheme="minorEastAsia" w:eastAsiaTheme="minorEastAsia"/>
                <w:szCs w:val="21"/>
              </w:rPr>
              <w:t>组织对外部供方的控制是分类、分级进行控制，实施优胜劣汰的控制方法。并对影响最终产品质量的关键原材料和外包方进行从严控制。</w:t>
            </w:r>
            <w:r>
              <w:rPr>
                <w:rFonts w:hint="eastAsia" w:ascii="宋体" w:hAnsi="宋体" w:cs="宋体"/>
                <w:szCs w:val="21"/>
              </w:rPr>
              <w:t xml:space="preserve">公司的采购计划明细清单明确了采购产品的具体要求，且均在合格供方处进行采购。     </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公司对采购的办公用品、劳保用品主要对外观质量、数量或双方约定的要求（如品牌、规格等）进行了验收。</w:t>
            </w:r>
          </w:p>
          <w:p>
            <w:pPr>
              <w:rPr>
                <w:rFonts w:asciiTheme="minorEastAsia" w:hAnsiTheme="minorEastAsia" w:eastAsiaTheme="minorEastAsia"/>
                <w:szCs w:val="21"/>
              </w:rPr>
            </w:pPr>
            <w:r>
              <w:rPr>
                <w:rFonts w:hint="eastAsia" w:asciiTheme="minorEastAsia" w:hAnsiTheme="minorEastAsia" w:eastAsiaTheme="minorEastAsia"/>
                <w:szCs w:val="21"/>
              </w:rPr>
              <w:t>..........</w:t>
            </w:r>
          </w:p>
          <w:p>
            <w:pPr>
              <w:spacing w:line="360" w:lineRule="auto"/>
              <w:ind w:right="71" w:rightChars="34"/>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抽</w:t>
            </w:r>
            <w:r>
              <w:rPr>
                <w:rFonts w:hint="eastAsia" w:cs="宋体" w:asciiTheme="minorEastAsia" w:hAnsiTheme="minorEastAsia" w:eastAsiaTheme="minorEastAsia"/>
                <w:szCs w:val="21"/>
              </w:rPr>
              <w:t>查验证记录：</w:t>
            </w:r>
          </w:p>
          <w:p>
            <w:pPr>
              <w:widowControl/>
              <w:numPr>
                <w:ilvl w:val="0"/>
                <w:numId w:val="6"/>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.16</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产品名称：A4纸</w:t>
            </w:r>
            <w:r>
              <w:rPr>
                <w:rFonts w:hint="eastAsia" w:cs="宋体" w:asciiTheme="minorEastAsia" w:hAnsiTheme="minorEastAsia" w:eastAsiaTheme="minorEastAsia"/>
                <w:szCs w:val="21"/>
              </w:rPr>
              <w:t>3箱</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.17</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产品名称：藿香正气水  1件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.12</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产品名称：硒鼓2个</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spacing w:line="360" w:lineRule="auto"/>
              <w:rPr>
                <w:rFonts w:ascii="宋体" w:hAnsi="宋体" w:cs="宋体"/>
                <w:szCs w:val="21"/>
              </w:rPr>
            </w:pPr>
            <w:r>
              <w:rPr>
                <w:rFonts w:hint="eastAsia" w:ascii="宋体" w:hAnsi="宋体" w:cs="宋体"/>
                <w:szCs w:val="21"/>
              </w:rPr>
              <w:t>4、产品名称：施工图</w:t>
            </w:r>
          </w:p>
          <w:p>
            <w:pPr>
              <w:spacing w:line="360" w:lineRule="auto"/>
              <w:rPr>
                <w:rFonts w:ascii="宋体" w:hAnsi="宋体" w:cs="宋体"/>
                <w:szCs w:val="21"/>
              </w:rPr>
            </w:pPr>
            <w:r>
              <w:rPr>
                <w:rFonts w:hint="eastAsia" w:ascii="宋体" w:hAnsi="宋体" w:cs="宋体"/>
                <w:szCs w:val="21"/>
              </w:rPr>
              <w:t xml:space="preserve">检验项目：与电子图核对；   </w:t>
            </w:r>
          </w:p>
          <w:p>
            <w:pPr>
              <w:spacing w:line="360" w:lineRule="auto"/>
              <w:rPr>
                <w:rFonts w:ascii="宋体" w:hAnsi="宋体" w:cs="宋体"/>
                <w:szCs w:val="21"/>
              </w:rPr>
            </w:pPr>
            <w:r>
              <w:rPr>
                <w:rFonts w:hint="eastAsia" w:ascii="宋体" w:hAnsi="宋体" w:cs="宋体"/>
                <w:szCs w:val="21"/>
              </w:rPr>
              <w:t xml:space="preserve">检验结论：合格         </w:t>
            </w:r>
          </w:p>
          <w:p>
            <w:pPr>
              <w:spacing w:line="360" w:lineRule="auto"/>
              <w:rPr>
                <w:rFonts w:ascii="宋体" w:hAnsi="宋体" w:cs="宋体"/>
                <w:szCs w:val="21"/>
              </w:rPr>
            </w:pPr>
            <w:r>
              <w:rPr>
                <w:rFonts w:hint="eastAsia" w:ascii="宋体" w:hAnsi="宋体" w:cs="宋体"/>
                <w:szCs w:val="21"/>
              </w:rPr>
              <w:t xml:space="preserve">检验员：刘*等    </w:t>
            </w:r>
            <w:r>
              <w:rPr>
                <w:rFonts w:hint="eastAsia" w:ascii="宋体" w:hAnsi="宋体" w:cs="宋体"/>
                <w:szCs w:val="21"/>
                <w:lang w:eastAsia="zh-CN"/>
              </w:rPr>
              <w:t>2021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.28</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p>
            <w:pPr>
              <w:ind w:firstLine="420" w:firstLineChars="200"/>
              <w:rPr>
                <w:rFonts w:ascii="宋体" w:hAnsi="宋体" w:cs="宋体"/>
                <w:szCs w:val="21"/>
              </w:rPr>
            </w:pPr>
            <w:r>
              <w:rPr>
                <w:rFonts w:hint="eastAsia" w:asciiTheme="minorEastAsia" w:hAnsiTheme="minorEastAsia" w:eastAsiaTheme="minorEastAsia"/>
                <w:szCs w:val="21"/>
              </w:rPr>
              <w:t>现场查看其他采购物料均按要求进行验证入库。</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highlight w:val="none"/>
              </w:rPr>
            </w:pPr>
            <w:r>
              <w:rPr>
                <w:rFonts w:hint="eastAsia" w:ascii="宋体" w:hAnsi="宋体" w:cs="宋体"/>
                <w:szCs w:val="21"/>
              </w:rPr>
              <w:t>公司主要通过日常口头交流、电话回访</w:t>
            </w:r>
            <w:r>
              <w:rPr>
                <w:rFonts w:hint="eastAsia" w:ascii="宋体" w:hAnsi="宋体" w:cs="宋体"/>
                <w:szCs w:val="21"/>
                <w:highlight w:val="none"/>
              </w:rPr>
              <w:t>、登门拜访、定期发放《顾客满意度调查问卷表》等形式来收集了解顾客是否满意的信息。</w:t>
            </w:r>
            <w:r>
              <w:rPr>
                <w:rFonts w:hint="eastAsia"/>
                <w:szCs w:val="21"/>
                <w:highlight w:val="none"/>
                <w:lang w:eastAsia="zh-CN"/>
              </w:rPr>
              <w:t>202</w:t>
            </w:r>
            <w:r>
              <w:rPr>
                <w:rFonts w:hint="eastAsia"/>
                <w:szCs w:val="21"/>
                <w:highlight w:val="none"/>
                <w:lang w:val="en-US" w:eastAsia="zh-CN"/>
              </w:rPr>
              <w:t>0</w:t>
            </w:r>
            <w:r>
              <w:rPr>
                <w:rFonts w:hint="eastAsia"/>
                <w:szCs w:val="21"/>
                <w:highlight w:val="none"/>
              </w:rPr>
              <w:t>年</w:t>
            </w:r>
            <w:r>
              <w:rPr>
                <w:rFonts w:hint="eastAsia"/>
                <w:szCs w:val="21"/>
                <w:highlight w:val="none"/>
                <w:lang w:val="en-US" w:eastAsia="zh-CN"/>
              </w:rPr>
              <w:t>9</w:t>
            </w:r>
            <w:r>
              <w:rPr>
                <w:rFonts w:hint="eastAsia"/>
                <w:szCs w:val="21"/>
                <w:highlight w:val="none"/>
              </w:rPr>
              <w:t>月</w:t>
            </w:r>
            <w:r>
              <w:rPr>
                <w:rFonts w:hint="eastAsia"/>
                <w:szCs w:val="21"/>
                <w:highlight w:val="none"/>
                <w:lang w:val="zh-CN"/>
              </w:rPr>
              <w:t xml:space="preserve">发放调查表共 </w:t>
            </w:r>
            <w:r>
              <w:rPr>
                <w:rFonts w:hint="eastAsia"/>
                <w:szCs w:val="21"/>
                <w:highlight w:val="none"/>
                <w:lang w:val="en-US" w:eastAsia="zh-CN"/>
              </w:rPr>
              <w:t>5</w:t>
            </w:r>
            <w:r>
              <w:rPr>
                <w:rFonts w:hint="eastAsia"/>
                <w:szCs w:val="21"/>
                <w:highlight w:val="none"/>
                <w:lang w:val="zh-CN"/>
              </w:rPr>
              <w:t>份，回收调查表共</w:t>
            </w:r>
            <w:r>
              <w:rPr>
                <w:rFonts w:hint="eastAsia"/>
                <w:szCs w:val="21"/>
                <w:highlight w:val="none"/>
                <w:lang w:val="en-US" w:eastAsia="zh-CN"/>
              </w:rPr>
              <w:t>5</w:t>
            </w:r>
            <w:r>
              <w:rPr>
                <w:rFonts w:hint="eastAsia"/>
                <w:szCs w:val="21"/>
                <w:highlight w:val="none"/>
                <w:lang w:val="zh-CN"/>
              </w:rPr>
              <w:t>份。</w:t>
            </w:r>
          </w:p>
          <w:p>
            <w:pPr>
              <w:ind w:firstLine="420" w:firstLineChars="200"/>
              <w:rPr>
                <w:szCs w:val="21"/>
                <w:highlight w:val="none"/>
              </w:rPr>
            </w:pPr>
            <w:r>
              <w:rPr>
                <w:rFonts w:hint="eastAsia"/>
                <w:szCs w:val="21"/>
                <w:highlight w:val="none"/>
              </w:rPr>
              <w:t>出现“需改进”、“不满意”选项的调查表0 份。</w:t>
            </w:r>
          </w:p>
          <w:p>
            <w:pPr>
              <w:rPr>
                <w:szCs w:val="21"/>
                <w:lang w:val="zh-CN"/>
              </w:rPr>
            </w:pPr>
            <w:r>
              <w:rPr>
                <w:rFonts w:hint="eastAsia"/>
                <w:szCs w:val="21"/>
              </w:rPr>
              <w:t>---调查内容包</w:t>
            </w:r>
            <w:r>
              <w:rPr>
                <w:rFonts w:hint="eastAsia"/>
                <w:szCs w:val="21"/>
                <w:lang w:val="zh-CN"/>
              </w:rPr>
              <w:t>括：设计说明、后续服务、交付期、价格等</w:t>
            </w:r>
          </w:p>
          <w:p>
            <w:pPr>
              <w:rPr>
                <w:rFonts w:hint="eastAsia" w:ascii="Times New Roman" w:hAnsi="Times New Roman" w:eastAsia="宋体" w:cs="Times New Roman"/>
                <w:szCs w:val="21"/>
                <w:lang w:val="zh-CN"/>
              </w:rPr>
            </w:pPr>
            <w:r>
              <w:rPr>
                <w:rFonts w:hint="eastAsia" w:ascii="宋体" w:hAnsi="宋体" w:cs="宋体"/>
                <w:szCs w:val="21"/>
              </w:rPr>
              <w:t>--统计分析结果</w:t>
            </w:r>
            <w:r>
              <w:rPr>
                <w:rFonts w:hint="eastAsia"/>
                <w:szCs w:val="21"/>
                <w:lang w:val="zh-CN"/>
              </w:rPr>
              <w:t>顾客满意度</w:t>
            </w:r>
            <w:r>
              <w:rPr>
                <w:rFonts w:hint="eastAsia" w:ascii="Times New Roman" w:hAnsi="Times New Roman" w:eastAsia="宋体" w:cs="Times New Roman"/>
                <w:szCs w:val="21"/>
                <w:lang w:val="zh-CN"/>
              </w:rPr>
              <w:t>：9</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lang w:val="zh-CN"/>
              </w:rPr>
              <w:t>％</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每次交付期多和顾客联系，确保按时交付，有其它因素不能按时交付的时候，要及时提前与客户联系；</w:t>
            </w:r>
          </w:p>
          <w:p>
            <w:pPr>
              <w:rPr>
                <w:szCs w:val="21"/>
              </w:rPr>
            </w:pPr>
            <w:r>
              <w:rPr>
                <w:rFonts w:hint="eastAsia" w:ascii="宋体" w:hAnsi="宋体" w:cs="宋体"/>
                <w:szCs w:val="21"/>
              </w:rPr>
              <w:t>3．对售后服务人员进行礼仪和其它方面的培训，使售后服务人员能以良好的精神面貌为顾客服务，提高顾客满意度。，该结果已提交管理评审。</w:t>
            </w:r>
          </w:p>
        </w:tc>
        <w:tc>
          <w:tcPr>
            <w:tcW w:w="1585" w:type="dxa"/>
          </w:tcPr>
          <w:p>
            <w:r>
              <w:rPr>
                <w:rFonts w:hint="eastAsia"/>
                <w:lang w:val="en-US" w:eastAsia="zh-CN"/>
              </w:rPr>
              <w:t>符合</w:t>
            </w:r>
          </w:p>
        </w:tc>
      </w:tr>
    </w:tbl>
    <w:p>
      <w:pPr>
        <w:pStyle w:val="8"/>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受审核部门：市场部   主管领导：</w:t>
            </w:r>
            <w:r>
              <w:rPr>
                <w:rFonts w:hint="eastAsia" w:ascii="宋体" w:hAnsi="宋体"/>
                <w:szCs w:val="21"/>
                <w:lang w:val="en-US" w:eastAsia="zh-CN"/>
              </w:rPr>
              <w:t>陈斌</w:t>
            </w:r>
            <w:r>
              <w:rPr>
                <w:rFonts w:hint="eastAsia" w:ascii="宋体" w:hAnsi="宋体"/>
                <w:szCs w:val="21"/>
              </w:rPr>
              <w:t xml:space="preserve">   陪同人员：</w:t>
            </w:r>
            <w:r>
              <w:rPr>
                <w:rFonts w:hint="eastAsia" w:ascii="宋体" w:hAnsi="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 xml:space="preserve">陈伟   </w:t>
            </w:r>
            <w:r>
              <w:rPr>
                <w:rFonts w:hint="eastAsia" w:ascii="宋体" w:hAnsi="宋体"/>
                <w:szCs w:val="21"/>
              </w:rPr>
              <w:t>审核时间：2021.5.26-2021.5.27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严格按照ISO9001:2015，ISO14001:2015，ISO45001-2018标准质量/环境/职业健康安全管理体系程序组织、监督、管理公司的采购流程，制定采购策略，统筹公司设计部采购、环境、职业健康安全管理。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 xml:space="preserve">目标：       </w:t>
            </w:r>
            <w:r>
              <w:rPr>
                <w:rFonts w:hint="eastAsia" w:ascii="宋体" w:hAnsi="宋体"/>
                <w:color w:val="auto"/>
                <w:szCs w:val="21"/>
                <w:lang w:val="en-US" w:eastAsia="zh-CN"/>
              </w:rPr>
              <w:t xml:space="preserve">                  </w:t>
            </w:r>
            <w:r>
              <w:rPr>
                <w:rFonts w:hint="eastAsia" w:ascii="宋体" w:hAnsi="宋体"/>
                <w:color w:val="auto"/>
                <w:szCs w:val="21"/>
              </w:rPr>
              <w:t xml:space="preserve"> 完成情况统计（</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2021年4</w:t>
            </w:r>
            <w:r>
              <w:rPr>
                <w:rFonts w:hint="eastAsia" w:ascii="宋体" w:hAnsi="宋体"/>
                <w:color w:val="auto"/>
                <w:szCs w:val="21"/>
              </w:rPr>
              <w:t>月）</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lang w:val="en-US" w:eastAsia="zh-CN"/>
              </w:rPr>
              <w:t>固体废弃物分类收集处理率100%</w:t>
            </w:r>
            <w:r>
              <w:rPr>
                <w:rFonts w:hint="eastAsia" w:ascii="宋体" w:hAnsi="宋体" w:eastAsia="宋体" w:cs="Arial"/>
                <w:iCs/>
                <w:color w:val="auto"/>
                <w:szCs w:val="21"/>
              </w:rPr>
              <w:t xml:space="preserve">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实际达：100%</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rPr>
              <w:t>火灾事故为0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val="en-US" w:eastAsia="zh-CN"/>
              </w:rPr>
              <w:t>0</w:t>
            </w:r>
          </w:p>
          <w:p>
            <w:pPr>
              <w:spacing w:line="400" w:lineRule="exact"/>
              <w:rPr>
                <w:rFonts w:hint="eastAsia" w:ascii="宋体" w:hAnsi="宋体" w:eastAsia="宋体" w:cs="Arial"/>
                <w:iCs/>
                <w:color w:val="auto"/>
                <w:szCs w:val="21"/>
              </w:rPr>
            </w:pP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2021年4</w:t>
            </w:r>
            <w:r>
              <w:rPr>
                <w:rFonts w:hint="eastAsia" w:ascii="宋体" w:hAnsi="宋体"/>
                <w:color w:val="auto"/>
                <w:szCs w:val="21"/>
              </w:rPr>
              <w:t>月</w:t>
            </w:r>
            <w:r>
              <w:rPr>
                <w:rFonts w:hint="eastAsia" w:ascii="宋体" w:hAnsi="宋体" w:eastAsia="宋体" w:cs="Arial"/>
                <w:iCs/>
                <w:color w:val="auto"/>
                <w:szCs w:val="21"/>
              </w:rPr>
              <w:t>市场部目标完成情况：均能达到要求。</w:t>
            </w:r>
          </w:p>
          <w:p>
            <w:pPr>
              <w:spacing w:line="400" w:lineRule="exact"/>
              <w:rPr>
                <w:rFonts w:ascii="宋体" w:hAnsi="宋体"/>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查，依据《环境因素和危险源识别、评价控制程序》，根据不同的时态、状态识别了环境因素，通过对其发生的可能性、危害性等进行评价，市场部确定的重要环境因素有：1）潜在火灾；2）固废的排放。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w:t>
            </w:r>
            <w:r>
              <w:rPr>
                <w:rFonts w:hint="eastAsia" w:ascii="宋体" w:cs="宋体"/>
                <w:szCs w:val="21"/>
                <w:lang w:eastAsia="zh-CN"/>
              </w:rPr>
              <w:t>资质等级许可范围内的市政行业、石油天然气行业的工程咨询、设计</w:t>
            </w:r>
            <w:r>
              <w:rPr>
                <w:rFonts w:hint="eastAsia" w:ascii="宋体" w:cs="宋体"/>
                <w:szCs w:val="21"/>
              </w:rPr>
              <w:t>市场开发和衔接，过程中有办公固废等固废，部门的环境因素识别和重要环境因素基本到位。</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李强英</w:t>
            </w:r>
            <w:r>
              <w:rPr>
                <w:rFonts w:hint="eastAsia" w:ascii="宋体" w:hAnsi="宋体" w:cs="Arial"/>
                <w:iCs/>
                <w:szCs w:val="21"/>
              </w:rPr>
              <w:t>及职业健康安全事务代表</w:t>
            </w:r>
            <w:r>
              <w:rPr>
                <w:rFonts w:hint="eastAsia" w:ascii="宋体" w:hAnsi="宋体" w:cs="Arial"/>
                <w:iCs/>
                <w:szCs w:val="21"/>
                <w:lang w:eastAsia="zh-CN"/>
              </w:rPr>
              <w:t>蒲风帆</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1）潜在火灾;2)触电</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《应急准备和响应控制程序》、《应急演练方案》</w:t>
            </w:r>
          </w:p>
          <w:p>
            <w:pPr>
              <w:rPr>
                <w:rFonts w:ascii="宋体" w:cs="宋体"/>
                <w:color w:val="000000" w:themeColor="text1"/>
                <w:szCs w:val="21"/>
              </w:rPr>
            </w:pPr>
            <w:r>
              <w:rPr>
                <w:rFonts w:hint="eastAsia" w:ascii="宋体" w:cs="宋体"/>
                <w:color w:val="000000" w:themeColor="text1"/>
                <w:szCs w:val="21"/>
              </w:rPr>
              <w:t>查见职业健康安全应急预案,对火灾、触电、安全事故等均作出了应急预案响应，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月15日在公司办公区域由行政部组织的消防演练。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受审核部门：市场部   主管领导：</w:t>
            </w:r>
            <w:r>
              <w:rPr>
                <w:rFonts w:hint="eastAsia" w:ascii="宋体" w:hAnsi="宋体"/>
                <w:szCs w:val="21"/>
                <w:lang w:val="en-US" w:eastAsia="zh-CN"/>
              </w:rPr>
              <w:t>陈斌</w:t>
            </w:r>
            <w:r>
              <w:rPr>
                <w:rFonts w:hint="eastAsia" w:ascii="宋体" w:hAnsi="宋体"/>
                <w:szCs w:val="21"/>
              </w:rPr>
              <w:t xml:space="preserve">   陪同人员：</w:t>
            </w:r>
            <w:r>
              <w:rPr>
                <w:rFonts w:hint="eastAsia" w:ascii="宋体" w:hAnsi="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审核员：文平</w:t>
            </w:r>
            <w:r>
              <w:rPr>
                <w:rFonts w:hint="eastAsia" w:ascii="宋体" w:hAnsi="宋体"/>
                <w:szCs w:val="21"/>
                <w:lang w:val="en-US" w:eastAsia="zh-CN"/>
              </w:rPr>
              <w:t xml:space="preserve">  </w:t>
            </w:r>
            <w:r>
              <w:rPr>
                <w:rFonts w:hint="eastAsia" w:ascii="宋体" w:hAnsi="宋体"/>
                <w:szCs w:val="21"/>
              </w:rPr>
              <w:t>审核时间：2021.5.26-2021.5.27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严格按照ISO9001:2015，ISO14001:2015，ISO45001-2018标准质量/环境/职业健康安全管理体系程序组织、监督、管理公司的采购流程，制定采购策略，统筹公司设计部采购、环境、职业健康安全管理。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 xml:space="preserve">目标：       </w:t>
            </w:r>
            <w:r>
              <w:rPr>
                <w:rFonts w:hint="eastAsia" w:ascii="宋体" w:hAnsi="宋体"/>
                <w:color w:val="auto"/>
                <w:szCs w:val="21"/>
                <w:lang w:val="en-US" w:eastAsia="zh-CN"/>
              </w:rPr>
              <w:t xml:space="preserve">                  </w:t>
            </w:r>
            <w:r>
              <w:rPr>
                <w:rFonts w:hint="eastAsia" w:ascii="宋体" w:hAnsi="宋体"/>
                <w:color w:val="auto"/>
                <w:szCs w:val="21"/>
              </w:rPr>
              <w:t xml:space="preserve"> 完成情况统计（</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2021年4</w:t>
            </w:r>
            <w:r>
              <w:rPr>
                <w:rFonts w:hint="eastAsia" w:ascii="宋体" w:hAnsi="宋体"/>
                <w:color w:val="auto"/>
                <w:szCs w:val="21"/>
              </w:rPr>
              <w:t>月）</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lang w:val="en-US" w:eastAsia="zh-CN"/>
              </w:rPr>
              <w:t>固体废弃物分类收集处理率100%</w:t>
            </w:r>
            <w:r>
              <w:rPr>
                <w:rFonts w:hint="eastAsia" w:ascii="宋体" w:hAnsi="宋体" w:eastAsia="宋体" w:cs="Arial"/>
                <w:iCs/>
                <w:color w:val="auto"/>
                <w:szCs w:val="21"/>
              </w:rPr>
              <w:t xml:space="preserve">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实际达：100%</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rPr>
              <w:t>火灾事故为0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val="en-US" w:eastAsia="zh-CN"/>
              </w:rPr>
              <w:t>0</w:t>
            </w:r>
          </w:p>
          <w:p>
            <w:pPr>
              <w:spacing w:line="400" w:lineRule="exact"/>
              <w:rPr>
                <w:rFonts w:hint="eastAsia" w:ascii="宋体" w:hAnsi="宋体" w:eastAsia="宋体" w:cs="Arial"/>
                <w:iCs/>
                <w:color w:val="auto"/>
                <w:szCs w:val="21"/>
              </w:rPr>
            </w:pP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2021年4</w:t>
            </w:r>
            <w:r>
              <w:rPr>
                <w:rFonts w:hint="eastAsia" w:ascii="宋体" w:hAnsi="宋体"/>
                <w:color w:val="auto"/>
                <w:szCs w:val="21"/>
              </w:rPr>
              <w:t>月</w:t>
            </w:r>
            <w:r>
              <w:rPr>
                <w:rFonts w:hint="eastAsia" w:ascii="宋体" w:hAnsi="宋体" w:eastAsia="宋体" w:cs="Arial"/>
                <w:iCs/>
                <w:color w:val="auto"/>
                <w:szCs w:val="21"/>
              </w:rPr>
              <w:t>市场部目标完成情况：均能达到要求。</w:t>
            </w:r>
          </w:p>
          <w:p>
            <w:pPr>
              <w:spacing w:line="400" w:lineRule="exact"/>
              <w:rPr>
                <w:rFonts w:ascii="宋体" w:hAnsi="宋体"/>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查，市场部经过辨识与评审形成了《环境因素和危险源识别、评价控制程序》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市场部采用打分法确定重大风险是：（1）潜在火灾；2）触电。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李强英</w:t>
            </w:r>
            <w:r>
              <w:rPr>
                <w:rFonts w:hint="eastAsia" w:ascii="宋体" w:hAnsi="宋体" w:cs="Arial"/>
                <w:iCs/>
                <w:szCs w:val="21"/>
              </w:rPr>
              <w:t>及职业健康安全事务代表</w:t>
            </w:r>
            <w:r>
              <w:rPr>
                <w:rFonts w:hint="eastAsia" w:ascii="宋体" w:hAnsi="宋体" w:cs="Arial"/>
                <w:iCs/>
                <w:szCs w:val="21"/>
                <w:lang w:eastAsia="zh-CN"/>
              </w:rPr>
              <w:t>蒲风帆</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1）潜在火灾;2)触电</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《应急准备和响应控制程序》、《应急演练方案》</w:t>
            </w:r>
          </w:p>
          <w:p>
            <w:pPr>
              <w:rPr>
                <w:rFonts w:ascii="宋体" w:cs="宋体"/>
                <w:color w:val="000000" w:themeColor="text1"/>
                <w:szCs w:val="21"/>
              </w:rPr>
            </w:pPr>
            <w:r>
              <w:rPr>
                <w:rFonts w:hint="eastAsia" w:ascii="宋体" w:cs="宋体"/>
                <w:color w:val="000000" w:themeColor="text1"/>
                <w:szCs w:val="21"/>
              </w:rPr>
              <w:t>查见职业健康安全应急预案,对火灾、触电、安全事故等均作出了应急预案响应，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月15日在公司办公区域由行政部组织的消防演练。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8"/>
      </w:pPr>
      <w:r>
        <w:rPr>
          <w:rFonts w:hint="eastAsia"/>
        </w:rPr>
        <w:t>说明：不符合标注N</w:t>
      </w: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受审核部门：综合管理部（含财务）   主管领导：</w:t>
            </w:r>
            <w:r>
              <w:rPr>
                <w:rFonts w:hint="eastAsia"/>
                <w:sz w:val="24"/>
                <w:szCs w:val="24"/>
                <w:lang w:eastAsia="zh-CN"/>
              </w:rPr>
              <w:t>李强英</w:t>
            </w:r>
            <w:r>
              <w:rPr>
                <w:rFonts w:hint="eastAsia"/>
                <w:sz w:val="24"/>
                <w:szCs w:val="24"/>
              </w:rPr>
              <w:t xml:space="preserve">   陪同人员：</w:t>
            </w:r>
            <w:r>
              <w:rPr>
                <w:rFonts w:hint="eastAsia"/>
                <w:sz w:val="24"/>
                <w:szCs w:val="24"/>
                <w:lang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w:t>
            </w:r>
            <w:r>
              <w:rPr>
                <w:rFonts w:hint="eastAsia"/>
                <w:sz w:val="24"/>
                <w:szCs w:val="24"/>
                <w:lang w:eastAsia="zh-CN"/>
              </w:rPr>
              <w:t>2021.05.26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综合管理部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综合管理部、财务部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综合管理部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        完成（</w:t>
            </w:r>
            <w:r>
              <w:rPr>
                <w:rFonts w:hint="eastAsia" w:ascii="宋体" w:hAnsi="宋体" w:cs="宋体"/>
                <w:szCs w:val="21"/>
                <w:lang w:eastAsia="zh-CN"/>
              </w:rPr>
              <w:t>2020.6--2021.4</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1）人员培训按时完成率100%                 实际达：100%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月的《目标完成情况统计表》</w:t>
            </w:r>
            <w:r>
              <w:rPr>
                <w:rFonts w:hint="eastAsia" w:ascii="宋体" w:hAnsi="宋体" w:cs="宋体"/>
                <w:szCs w:val="21"/>
              </w:rPr>
              <w:t>和考核记录，经考核均完成目标任务，但不能提供数据的实证性材料，需改进。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hint="eastAsia" w:ascii="宋体" w:hAnsi="宋体" w:cs="宋体"/>
                <w:szCs w:val="21"/>
              </w:rPr>
            </w:pPr>
            <w:r>
              <w:rPr>
                <w:rFonts w:hint="eastAsia" w:ascii="宋体" w:hAnsi="宋体" w:cs="宋体"/>
                <w:szCs w:val="21"/>
              </w:rPr>
              <w:t>人员</w:t>
            </w:r>
          </w:p>
        </w:tc>
        <w:tc>
          <w:tcPr>
            <w:tcW w:w="960" w:type="dxa"/>
          </w:tcPr>
          <w:p>
            <w:pPr>
              <w:tabs>
                <w:tab w:val="center" w:pos="3169"/>
              </w:tabs>
              <w:spacing w:line="400" w:lineRule="exact"/>
              <w:rPr>
                <w:rFonts w:hint="eastAsia" w:ascii="宋体" w:hAnsi="宋体" w:cs="宋体"/>
                <w:szCs w:val="21"/>
              </w:rPr>
            </w:pPr>
            <w:r>
              <w:rPr>
                <w:rFonts w:hint="eastAsia" w:ascii="宋体" w:hAnsi="宋体" w:cs="宋体"/>
                <w:szCs w:val="21"/>
              </w:rPr>
              <w:t>Q7.1.2</w:t>
            </w: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》，公司确定的质量管理体系的实施以及过程的运行和控制所需的人员包括：各职能部门主管（方针、目标的组织贯彻实施、人员及其能力、意识、沟通等管理）、文员（组织知识、体系文件和记录的管理等）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公司从岗位设置、任职资格等方面确定了适宜的人选。</w:t>
            </w:r>
          </w:p>
          <w:p>
            <w:pPr>
              <w:tabs>
                <w:tab w:val="center" w:pos="3169"/>
              </w:tabs>
              <w:spacing w:line="400" w:lineRule="exact"/>
              <w:jc w:val="left"/>
              <w:rPr>
                <w:rFonts w:hint="eastAsia" w:ascii="宋体" w:hAnsi="宋体" w:cs="宋体"/>
                <w:szCs w:val="21"/>
              </w:rPr>
            </w:pPr>
            <w:r>
              <w:rPr>
                <w:rFonts w:hint="eastAsia" w:ascii="宋体" w:hAnsi="宋体" w:cs="宋体"/>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w:t>
            </w:r>
            <w:r>
              <w:rPr>
                <w:rFonts w:hint="eastAsia" w:ascii="宋体" w:hAnsi="宋体" w:cs="宋体"/>
                <w:szCs w:val="21"/>
                <w:lang w:eastAsia="zh-CN"/>
              </w:rPr>
              <w:t>招聘</w:t>
            </w:r>
            <w:r>
              <w:rPr>
                <w:rFonts w:hint="eastAsia" w:ascii="宋体" w:hAnsi="宋体" w:cs="宋体"/>
                <w:szCs w:val="21"/>
              </w:rPr>
              <w:t>相对容易。</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张伟</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资格:高级工程师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400320060000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陈斌</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400320165141</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范清涛</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暖通空调</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CN195100632</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 xml:space="preserve">李强英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燃气</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编号：20190015582</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张旅维</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400320165140</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杨敏     专业名称：二级注册建筑师                      编号：2015100021</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赵邵云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动力</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CD185100197</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20-2021</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7</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8"/>
              </w:numPr>
              <w:rPr>
                <w:szCs w:val="21"/>
              </w:rPr>
            </w:pPr>
            <w:r>
              <w:rPr>
                <w:rFonts w:hint="eastAsia" w:ascii="宋体" w:hAnsi="宋体" w:cs="宋体"/>
                <w:szCs w:val="21"/>
              </w:rPr>
              <w:t>、20</w:t>
            </w:r>
            <w:r>
              <w:rPr>
                <w:rFonts w:hint="eastAsia" w:ascii="宋体" w:hAnsi="宋体" w:cs="宋体"/>
                <w:szCs w:val="21"/>
                <w:lang w:val="en-US" w:eastAsia="zh-CN"/>
              </w:rPr>
              <w:t>20.6.20</w:t>
            </w:r>
            <w:r>
              <w:rPr>
                <w:rFonts w:hint="eastAsia" w:ascii="宋体" w:hAnsi="宋体" w:cs="宋体"/>
                <w:szCs w:val="21"/>
              </w:rPr>
              <w:t>，体系标准、三合一管理手册、程序文件知识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张伟</w:t>
            </w:r>
            <w:r>
              <w:rPr>
                <w:rFonts w:hint="eastAsia" w:ascii="宋体" w:hAnsi="宋体" w:cs="宋体"/>
                <w:szCs w:val="21"/>
              </w:rPr>
              <w:t xml:space="preserve">  参加培训人员：张伟</w:t>
            </w:r>
            <w:r>
              <w:rPr>
                <w:rFonts w:hint="eastAsia" w:ascii="宋体" w:hAnsi="宋体" w:cs="宋体"/>
                <w:szCs w:val="21"/>
                <w:lang w:eastAsia="zh-CN"/>
              </w:rPr>
              <w:t>、</w:t>
            </w:r>
            <w:r>
              <w:rPr>
                <w:rFonts w:hint="eastAsia" w:ascii="宋体" w:hAnsi="宋体" w:cs="宋体"/>
                <w:szCs w:val="21"/>
              </w:rPr>
              <w:t xml:space="preserve"> 李强英</w:t>
            </w:r>
            <w:r>
              <w:rPr>
                <w:rFonts w:hint="eastAsia" w:ascii="宋体" w:hAnsi="宋体" w:cs="宋体"/>
                <w:szCs w:val="21"/>
                <w:lang w:eastAsia="zh-CN"/>
              </w:rPr>
              <w:t>、</w:t>
            </w:r>
            <w:r>
              <w:rPr>
                <w:rFonts w:hint="eastAsia" w:ascii="宋体" w:hAnsi="宋体" w:cs="宋体"/>
                <w:szCs w:val="21"/>
              </w:rPr>
              <w:t>陈安金</w:t>
            </w:r>
            <w:r>
              <w:rPr>
                <w:rFonts w:hint="eastAsia" w:ascii="宋体" w:hAnsi="宋体" w:cs="宋体"/>
                <w:szCs w:val="21"/>
                <w:lang w:eastAsia="zh-CN"/>
              </w:rPr>
              <w:t>、</w:t>
            </w:r>
            <w:r>
              <w:rPr>
                <w:rFonts w:hint="eastAsia" w:ascii="宋体" w:hAnsi="宋体" w:cs="宋体"/>
                <w:szCs w:val="21"/>
              </w:rPr>
              <w:t>陈斌</w:t>
            </w:r>
            <w:r>
              <w:rPr>
                <w:rFonts w:hint="eastAsia" w:ascii="宋体" w:hAnsi="宋体" w:cs="宋体"/>
                <w:szCs w:val="21"/>
                <w:lang w:eastAsia="zh-CN"/>
              </w:rPr>
              <w:t>、</w:t>
            </w:r>
            <w:r>
              <w:rPr>
                <w:rFonts w:hint="eastAsia" w:ascii="宋体" w:hAnsi="宋体" w:cs="宋体"/>
                <w:szCs w:val="21"/>
              </w:rPr>
              <w:t>蒲风帆等。口试确认，均合格。培训效果评价：通过此次培训，参加人员对三合一体系文件理解程度较深刻，此次培训结果有效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张伟</w:t>
            </w:r>
            <w:r>
              <w:rPr>
                <w:rFonts w:hint="eastAsia"/>
                <w:szCs w:val="21"/>
              </w:rPr>
              <w:t>。</w:t>
            </w:r>
          </w:p>
          <w:p>
            <w:pPr>
              <w:numPr>
                <w:ilvl w:val="0"/>
                <w:numId w:val="8"/>
              </w:numP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2021.1.15</w:t>
            </w:r>
            <w:r>
              <w:rPr>
                <w:rFonts w:hint="eastAsia" w:ascii="宋体" w:hAnsi="宋体" w:cs="宋体"/>
                <w:szCs w:val="21"/>
              </w:rPr>
              <w:t>，办公应用软件培训培训,培训老师：</w:t>
            </w:r>
            <w:r>
              <w:rPr>
                <w:rFonts w:hint="eastAsia" w:ascii="宋体" w:hAnsi="宋体" w:cs="宋体"/>
                <w:szCs w:val="21"/>
                <w:lang w:eastAsia="zh-CN"/>
              </w:rPr>
              <w:t>张伟</w:t>
            </w:r>
            <w:r>
              <w:rPr>
                <w:rFonts w:hint="eastAsia" w:ascii="宋体" w:hAnsi="宋体" w:cs="宋体"/>
                <w:szCs w:val="21"/>
              </w:rPr>
              <w:t xml:space="preserve">  参加培训人员：设计技术部全体人员。</w:t>
            </w:r>
            <w:r>
              <w:rPr>
                <w:rFonts w:hint="eastAsia" w:ascii="宋体" w:hAnsi="宋体" w:cs="宋体"/>
                <w:szCs w:val="21"/>
                <w:lang w:eastAsia="zh-CN"/>
              </w:rPr>
              <w:t>实操</w:t>
            </w:r>
            <w:r>
              <w:rPr>
                <w:rFonts w:hint="eastAsia" w:ascii="宋体" w:hAnsi="宋体" w:cs="宋体"/>
                <w:szCs w:val="21"/>
              </w:rPr>
              <w:t>确认，均合格。</w:t>
            </w:r>
            <w:r>
              <w:rPr>
                <w:rFonts w:hint="eastAsia" w:ascii="宋体" w:hAnsi="宋体"/>
                <w:szCs w:val="21"/>
              </w:rPr>
              <w:t>培训效果评价：通过此次培训，大家对相关设计软件如CAD等软件的操作数量度都有很大的提高，此次培训结果有效。评价人：</w:t>
            </w:r>
            <w:r>
              <w:rPr>
                <w:rFonts w:hint="eastAsia" w:ascii="宋体" w:hAnsi="宋体"/>
                <w:szCs w:val="21"/>
                <w:lang w:eastAsia="zh-CN"/>
              </w:rPr>
              <w:t>张伟</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Q7.3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李强英、陈斌</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Q7.4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szCs w:val="21"/>
              </w:rPr>
            </w:pPr>
            <w:r>
              <w:rPr>
                <w:rFonts w:hint="eastAsia" w:ascii="宋体" w:hAnsi="宋体" w:cs="宋体"/>
                <w:szCs w:val="21"/>
              </w:rPr>
              <w:t>告知员工：质量管理者代表是</w:t>
            </w:r>
            <w:r>
              <w:rPr>
                <w:rFonts w:hint="eastAsia" w:ascii="宋体" w:hAnsi="宋体" w:cs="宋体"/>
                <w:szCs w:val="21"/>
                <w:lang w:eastAsia="zh-CN"/>
              </w:rPr>
              <w:t>李强英</w:t>
            </w:r>
            <w:r>
              <w:rPr>
                <w:rFonts w:hint="eastAsia" w:ascii="宋体" w:hAnsi="宋体" w:cs="宋体"/>
                <w:szCs w:val="21"/>
              </w:rPr>
              <w:t>。审核时未发现有相关方投诉情况发生。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Q7.5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2020年6月10日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0</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综合管理部（含财务）</w:t>
            </w:r>
            <w:r>
              <w:rPr>
                <w:rFonts w:hint="eastAsia"/>
                <w:sz w:val="24"/>
                <w:szCs w:val="24"/>
              </w:rPr>
              <w:t xml:space="preserve">   主管领导：</w:t>
            </w:r>
            <w:r>
              <w:rPr>
                <w:rFonts w:hint="eastAsia"/>
                <w:sz w:val="24"/>
                <w:szCs w:val="24"/>
                <w:lang w:eastAsia="zh-CN"/>
              </w:rPr>
              <w:t>李强英</w:t>
            </w:r>
            <w:r>
              <w:rPr>
                <w:rFonts w:hint="eastAsia"/>
                <w:sz w:val="24"/>
                <w:szCs w:val="24"/>
              </w:rPr>
              <w:t xml:space="preserve">   陪同人员：</w:t>
            </w:r>
            <w:r>
              <w:rPr>
                <w:rFonts w:hint="eastAsia"/>
                <w:sz w:val="24"/>
                <w:szCs w:val="24"/>
                <w:lang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2021.05.26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综合管理部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综合管理部、财务部</w:t>
            </w:r>
            <w:r>
              <w:rPr>
                <w:rFonts w:hint="eastAsia" w:ascii="宋体" w:hAnsi="宋体" w:cs="宋体"/>
                <w:szCs w:val="21"/>
              </w:rPr>
              <w:t>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E6.2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查见：公司有将环境目标分解到各个部门，</w:t>
            </w:r>
            <w:r>
              <w:rPr>
                <w:rFonts w:hint="eastAsia" w:ascii="宋体" w:hAnsi="宋体" w:cs="宋体"/>
                <w:szCs w:val="21"/>
                <w:lang w:eastAsia="zh-CN"/>
              </w:rPr>
              <w:t>综合管理部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1、环境目标        完成（</w:t>
            </w:r>
            <w:r>
              <w:rPr>
                <w:rFonts w:hint="eastAsia" w:ascii="宋体" w:hAnsi="宋体" w:cs="宋体"/>
                <w:szCs w:val="21"/>
                <w:lang w:eastAsia="zh-CN"/>
              </w:rPr>
              <w:t>2020.6-2021.4</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固体废弃物分类收集处理率100%</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)、火灾事故为0                          实际达：0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、环境安全资金及时支付率100%</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月的《</w:t>
            </w:r>
            <w:r>
              <w:rPr>
                <w:rFonts w:hint="eastAsia" w:ascii="宋体" w:hAnsi="宋体" w:cs="宋体"/>
                <w:szCs w:val="21"/>
                <w:lang w:eastAsia="zh-CN"/>
              </w:rPr>
              <w:t>目标完成情况统计表</w:t>
            </w:r>
            <w:r>
              <w:rPr>
                <w:rFonts w:hint="eastAsia" w:ascii="宋体" w:hAnsi="宋体" w:cs="宋体"/>
                <w:szCs w:val="21"/>
              </w:rPr>
              <w:t>》和考核记录，经考核均完成目标任务，但不能提供数据的实证性材料，需改进。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w:t>
            </w:r>
            <w:r>
              <w:rPr>
                <w:rFonts w:hint="eastAsia" w:ascii="宋体" w:hAnsi="宋体" w:cs="宋体"/>
                <w:szCs w:val="21"/>
                <w:lang w:eastAsia="zh-CN"/>
              </w:rPr>
              <w:t>潜在火灾</w:t>
            </w:r>
            <w:r>
              <w:rPr>
                <w:rFonts w:hint="eastAsia" w:ascii="宋体" w:hAnsi="宋体" w:cs="宋体"/>
                <w:szCs w:val="21"/>
              </w:rPr>
              <w:t>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按时向环卫机构缴纳垃圾清运费；</w:t>
            </w:r>
          </w:p>
          <w:p>
            <w:pPr>
              <w:tabs>
                <w:tab w:val="center" w:pos="3169"/>
              </w:tabs>
              <w:spacing w:line="400" w:lineRule="exact"/>
              <w:jc w:val="left"/>
              <w:rPr>
                <w:rFonts w:ascii="宋体" w:hAnsi="宋体" w:cs="宋体"/>
                <w:szCs w:val="21"/>
              </w:rPr>
            </w:pPr>
            <w:r>
              <w:rPr>
                <w:rFonts w:hint="eastAsia" w:ascii="宋体" w:hAnsi="宋体" w:cs="宋体"/>
                <w:szCs w:val="21"/>
              </w:rPr>
              <w:t>2）购买有盖垃圾桶/箱，分类储存固废。</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E7.2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张伟</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资格:高级工程师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400320060000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陈斌</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400320165141</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范清涛</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暖通空调</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CN195100632</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 xml:space="preserve">李强英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燃气</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编号：20190015582</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张旅维</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400320165140</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杨敏     专业名称：二级注册建筑师                      编号：2015100021</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赵邵云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动力</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CD185100197</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20-2021</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7</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8"/>
              </w:numPr>
              <w:rPr>
                <w:szCs w:val="21"/>
              </w:rPr>
            </w:pPr>
            <w:r>
              <w:rPr>
                <w:rFonts w:hint="eastAsia" w:ascii="宋体" w:hAnsi="宋体" w:cs="宋体"/>
                <w:szCs w:val="21"/>
              </w:rPr>
              <w:t>、20</w:t>
            </w:r>
            <w:r>
              <w:rPr>
                <w:rFonts w:hint="eastAsia" w:ascii="宋体" w:hAnsi="宋体" w:cs="宋体"/>
                <w:szCs w:val="21"/>
                <w:lang w:val="en-US" w:eastAsia="zh-CN"/>
              </w:rPr>
              <w:t>20.6.20</w:t>
            </w:r>
            <w:r>
              <w:rPr>
                <w:rFonts w:hint="eastAsia" w:ascii="宋体" w:hAnsi="宋体" w:cs="宋体"/>
                <w:szCs w:val="21"/>
              </w:rPr>
              <w:t>，体系标准、三合一管理手册、程序文件知识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张伟</w:t>
            </w:r>
            <w:r>
              <w:rPr>
                <w:rFonts w:hint="eastAsia" w:ascii="宋体" w:hAnsi="宋体" w:cs="宋体"/>
                <w:szCs w:val="21"/>
              </w:rPr>
              <w:t xml:space="preserve">  参加培训人员：张伟</w:t>
            </w:r>
            <w:r>
              <w:rPr>
                <w:rFonts w:hint="eastAsia" w:ascii="宋体" w:hAnsi="宋体" w:cs="宋体"/>
                <w:szCs w:val="21"/>
                <w:lang w:eastAsia="zh-CN"/>
              </w:rPr>
              <w:t>、</w:t>
            </w:r>
            <w:r>
              <w:rPr>
                <w:rFonts w:hint="eastAsia" w:ascii="宋体" w:hAnsi="宋体" w:cs="宋体"/>
                <w:szCs w:val="21"/>
              </w:rPr>
              <w:t xml:space="preserve"> 李强英</w:t>
            </w:r>
            <w:r>
              <w:rPr>
                <w:rFonts w:hint="eastAsia" w:ascii="宋体" w:hAnsi="宋体" w:cs="宋体"/>
                <w:szCs w:val="21"/>
                <w:lang w:eastAsia="zh-CN"/>
              </w:rPr>
              <w:t>、</w:t>
            </w:r>
            <w:r>
              <w:rPr>
                <w:rFonts w:hint="eastAsia" w:ascii="宋体" w:hAnsi="宋体" w:cs="宋体"/>
                <w:szCs w:val="21"/>
              </w:rPr>
              <w:t>陈安金</w:t>
            </w:r>
            <w:r>
              <w:rPr>
                <w:rFonts w:hint="eastAsia" w:ascii="宋体" w:hAnsi="宋体" w:cs="宋体"/>
                <w:szCs w:val="21"/>
                <w:lang w:eastAsia="zh-CN"/>
              </w:rPr>
              <w:t>、</w:t>
            </w:r>
            <w:r>
              <w:rPr>
                <w:rFonts w:hint="eastAsia" w:ascii="宋体" w:hAnsi="宋体" w:cs="宋体"/>
                <w:szCs w:val="21"/>
              </w:rPr>
              <w:t>陈斌</w:t>
            </w:r>
            <w:r>
              <w:rPr>
                <w:rFonts w:hint="eastAsia" w:ascii="宋体" w:hAnsi="宋体" w:cs="宋体"/>
                <w:szCs w:val="21"/>
                <w:lang w:eastAsia="zh-CN"/>
              </w:rPr>
              <w:t>、</w:t>
            </w:r>
            <w:r>
              <w:rPr>
                <w:rFonts w:hint="eastAsia" w:ascii="宋体" w:hAnsi="宋体" w:cs="宋体"/>
                <w:szCs w:val="21"/>
              </w:rPr>
              <w:t>蒲风帆等。口试确认，均合格。培训效果评价：通过此次培训，参加人员对三合一体系文件理解程度较深刻，此次培训结果有效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张伟</w:t>
            </w:r>
            <w:r>
              <w:rPr>
                <w:rFonts w:hint="eastAsia"/>
                <w:szCs w:val="21"/>
              </w:rPr>
              <w:t>。</w:t>
            </w:r>
          </w:p>
          <w:p>
            <w:pPr>
              <w:numPr>
                <w:ilvl w:val="0"/>
                <w:numId w:val="8"/>
              </w:numP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2021.1.15</w:t>
            </w:r>
            <w:r>
              <w:rPr>
                <w:rFonts w:hint="eastAsia" w:ascii="宋体" w:hAnsi="宋体" w:cs="宋体"/>
                <w:szCs w:val="21"/>
              </w:rPr>
              <w:t>，办公应用软件培训培训,培训老师：</w:t>
            </w:r>
            <w:r>
              <w:rPr>
                <w:rFonts w:hint="eastAsia" w:ascii="宋体" w:hAnsi="宋体" w:cs="宋体"/>
                <w:szCs w:val="21"/>
                <w:lang w:eastAsia="zh-CN"/>
              </w:rPr>
              <w:t>张伟</w:t>
            </w:r>
            <w:r>
              <w:rPr>
                <w:rFonts w:hint="eastAsia" w:ascii="宋体" w:hAnsi="宋体" w:cs="宋体"/>
                <w:szCs w:val="21"/>
              </w:rPr>
              <w:t xml:space="preserve">  参加培训人员：设计技术部全体人员。</w:t>
            </w:r>
            <w:r>
              <w:rPr>
                <w:rFonts w:hint="eastAsia" w:ascii="宋体" w:hAnsi="宋体" w:cs="宋体"/>
                <w:szCs w:val="21"/>
                <w:lang w:eastAsia="zh-CN"/>
              </w:rPr>
              <w:t>实操</w:t>
            </w:r>
            <w:r>
              <w:rPr>
                <w:rFonts w:hint="eastAsia" w:ascii="宋体" w:hAnsi="宋体" w:cs="宋体"/>
                <w:szCs w:val="21"/>
              </w:rPr>
              <w:t>确认，均合格。</w:t>
            </w:r>
            <w:r>
              <w:rPr>
                <w:rFonts w:hint="eastAsia" w:ascii="宋体" w:hAnsi="宋体"/>
                <w:szCs w:val="21"/>
              </w:rPr>
              <w:t>培训效果评价：通过此次培训，大家对相关设计软件如CAD等软件的操作数量度都有很大的提高，此次培训结果有效。评价人：</w:t>
            </w:r>
            <w:r>
              <w:rPr>
                <w:rFonts w:hint="eastAsia" w:ascii="宋体" w:hAnsi="宋体"/>
                <w:szCs w:val="21"/>
                <w:lang w:eastAsia="zh-CN"/>
              </w:rPr>
              <w:t>张伟</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E7.3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李强英、陈斌</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E7.4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李强英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蒲风帆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蒲风帆</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蒲风帆</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E7.5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2020年6月10日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0</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合规性义务</w:t>
            </w:r>
          </w:p>
        </w:tc>
        <w:tc>
          <w:tcPr>
            <w:tcW w:w="960" w:type="dxa"/>
          </w:tcPr>
          <w:p>
            <w:pPr>
              <w:rPr>
                <w:rFonts w:ascii="宋体" w:hAnsi="宋体" w:cs="新宋体"/>
                <w:szCs w:val="21"/>
              </w:rPr>
            </w:pPr>
            <w:r>
              <w:rPr>
                <w:rFonts w:hint="eastAsia" w:ascii="宋体" w:hAnsi="宋体" w:cs="新宋体"/>
                <w:szCs w:val="21"/>
              </w:rPr>
              <w:t xml:space="preserve">E6.1.3 </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w:t>
            </w:r>
            <w:r>
              <w:rPr>
                <w:rFonts w:hint="eastAsia" w:ascii="宋体" w:hAnsi="宋体" w:cs="宋体"/>
                <w:szCs w:val="21"/>
              </w:rPr>
              <w:t>法律法规和其他要求</w:t>
            </w:r>
            <w:r>
              <w:rPr>
                <w:rFonts w:hint="eastAsia" w:ascii="宋体" w:hAnsi="宋体" w:cs="宋体"/>
                <w:szCs w:val="21"/>
                <w:lang w:eastAsia="zh-CN"/>
              </w:rPr>
              <w:t>法律法规和其他要求合规性评价控制程序》</w:t>
            </w:r>
            <w:r>
              <w:rPr>
                <w:rFonts w:hint="eastAsia" w:ascii="宋体" w:hAnsi="宋体" w:cs="宋体"/>
                <w:szCs w:val="21"/>
              </w:rPr>
              <w:t>，查有《</w:t>
            </w:r>
            <w:r>
              <w:rPr>
                <w:rFonts w:hint="eastAsia" w:ascii="宋体" w:hAnsi="宋体" w:cs="宋体"/>
                <w:szCs w:val="21"/>
                <w:lang w:eastAsia="zh-CN"/>
              </w:rPr>
              <w:t>适用法律、法规及其他要求清单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综合管理部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李强英</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月份办公区域和设计场所的安全环境检查月报记录。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综合管理部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李强英</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月份的灭火器点检记录表。</w:t>
            </w:r>
          </w:p>
          <w:p>
            <w:pPr>
              <w:spacing w:line="400" w:lineRule="exact"/>
              <w:ind w:firstLine="210" w:firstLineChars="100"/>
              <w:rPr>
                <w:rFonts w:ascii="宋体" w:hAnsi="宋体" w:cs="宋体"/>
                <w:szCs w:val="21"/>
              </w:rPr>
            </w:pPr>
            <w:r>
              <w:rPr>
                <w:rFonts w:hint="eastAsia" w:ascii="宋体" w:hAnsi="宋体" w:cs="宋体"/>
                <w:szCs w:val="21"/>
              </w:rPr>
              <w:t>该公司暂无涉及职业危害的工种，故未进行职业健康方面的体检。</w:t>
            </w:r>
          </w:p>
          <w:p>
            <w:pPr>
              <w:spacing w:line="400" w:lineRule="exact"/>
              <w:ind w:firstLine="210" w:firstLineChars="100"/>
              <w:rPr>
                <w:rFonts w:ascii="宋体" w:hAnsi="宋体" w:cs="宋体"/>
                <w:szCs w:val="21"/>
              </w:rPr>
            </w:pPr>
            <w:r>
              <w:rPr>
                <w:rFonts w:hint="eastAsia" w:ascii="宋体" w:hAnsi="宋体" w:cs="宋体"/>
                <w:szCs w:val="21"/>
              </w:rPr>
              <w:t>......</w:t>
            </w: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法律法规和其他要求合规性评价控制程序</w:t>
            </w:r>
            <w:r>
              <w:rPr>
                <w:rFonts w:hint="eastAsia" w:ascii="宋体" w:hAnsi="宋体"/>
                <w:szCs w:val="21"/>
              </w:rPr>
              <w:t>》，规定明确基本合理。</w:t>
            </w:r>
            <w:r>
              <w:rPr>
                <w:rFonts w:hint="eastAsia" w:ascii="宋体" w:hAnsi="宋体"/>
                <w:szCs w:val="21"/>
                <w:lang w:eastAsia="zh-CN"/>
              </w:rPr>
              <w:t>综合管理部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综合管理部</w:t>
            </w:r>
            <w:r>
              <w:rPr>
                <w:rFonts w:hint="eastAsia" w:ascii="宋体" w:hAnsi="宋体"/>
                <w:szCs w:val="21"/>
              </w:rPr>
              <w:t>组织各部门于</w:t>
            </w:r>
            <w:r>
              <w:rPr>
                <w:rFonts w:hint="eastAsia" w:ascii="宋体" w:hAnsi="宋体"/>
                <w:szCs w:val="21"/>
                <w:lang w:val="en-US" w:eastAsia="zh-CN"/>
              </w:rPr>
              <w:t>2021.4.30</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张伟</w:t>
            </w:r>
          </w:p>
          <w:p>
            <w:pPr>
              <w:widowControl/>
              <w:spacing w:line="400" w:lineRule="exact"/>
              <w:jc w:val="left"/>
              <w:rPr>
                <w:rFonts w:hint="eastAsia" w:ascii="宋体" w:hAnsi="宋体" w:eastAsia="宋体"/>
                <w:szCs w:val="21"/>
                <w:lang w:eastAsia="zh-CN"/>
              </w:rPr>
            </w:pPr>
            <w:r>
              <w:rPr>
                <w:rFonts w:hint="eastAsia" w:ascii="宋体" w:hAnsi="宋体"/>
                <w:szCs w:val="21"/>
              </w:rPr>
              <w:t>参加人员：李强英、陈安金、陈斌</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张伟</w:t>
            </w:r>
          </w:p>
          <w:p>
            <w:pPr>
              <w:widowControl/>
              <w:spacing w:line="400" w:lineRule="exact"/>
              <w:jc w:val="left"/>
              <w:rPr>
                <w:rFonts w:ascii="宋体" w:hAnsi="宋体" w:cs="宋体"/>
                <w:szCs w:val="21"/>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eastAsia" w:ascii="宋体" w:hAnsi="宋体" w:eastAsia="宋体"/>
                <w:szCs w:val="21"/>
                <w:lang w:val="en-US" w:eastAsia="zh-CN"/>
              </w:rPr>
            </w:pPr>
            <w:r>
              <w:rPr>
                <w:rFonts w:hint="eastAsia" w:ascii="宋体" w:hAnsi="宋体"/>
                <w:szCs w:val="21"/>
              </w:rPr>
              <w:t>E10.2;10.3</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月安全环保投入清单：支出项目有</w:t>
            </w:r>
            <w:r>
              <w:rPr>
                <w:rFonts w:hint="eastAsia" w:ascii="宋体" w:hAnsi="宋体"/>
                <w:szCs w:val="21"/>
                <w:lang w:eastAsia="zh-CN"/>
              </w:rPr>
              <w:t>员工社保、消防设备</w:t>
            </w:r>
            <w:r>
              <w:rPr>
                <w:rFonts w:hint="eastAsia" w:ascii="宋体" w:hAnsi="宋体"/>
                <w:szCs w:val="21"/>
              </w:rPr>
              <w:t>、环境安全培训费、劳保用品等共计</w:t>
            </w:r>
            <w:r>
              <w:rPr>
                <w:rFonts w:hint="eastAsia" w:ascii="宋体" w:hAnsi="宋体"/>
                <w:szCs w:val="21"/>
                <w:lang w:val="en-US" w:eastAsia="zh-CN"/>
              </w:rPr>
              <w:t>18000</w:t>
            </w:r>
            <w:r>
              <w:rPr>
                <w:rFonts w:hint="eastAsia" w:ascii="宋体" w:hAnsi="宋体"/>
                <w:szCs w:val="21"/>
              </w:rPr>
              <w:t>元左右。</w:t>
            </w:r>
          </w:p>
        </w:tc>
        <w:tc>
          <w:tcPr>
            <w:tcW w:w="1585" w:type="dxa"/>
          </w:tcPr>
          <w:p>
            <w:r>
              <w:rPr>
                <w:rFonts w:hint="eastAsia"/>
                <w:lang w:eastAsia="zh-CN"/>
              </w:rPr>
              <w:t>符合</w:t>
            </w:r>
          </w:p>
        </w:tc>
      </w:tr>
    </w:tbl>
    <w:p>
      <w:pPr>
        <w:pStyle w:val="8"/>
        <w:rPr>
          <w:rFonts w:hint="eastAsia"/>
        </w:rPr>
      </w:pPr>
      <w:r>
        <w:rPr>
          <w:rFonts w:hint="eastAsia"/>
        </w:rPr>
        <w:t>说明：不符合标注N</w:t>
      </w:r>
    </w:p>
    <w:p>
      <w:pPr>
        <w:pStyle w:val="8"/>
        <w:rPr>
          <w:rFonts w:hint="eastAsia"/>
        </w:rPr>
      </w:pPr>
    </w:p>
    <w:p>
      <w:pPr>
        <w:pStyle w:val="8"/>
        <w:jc w:val="center"/>
        <w:rPr>
          <w:rFonts w:hint="eastAsia"/>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综合管理部（含财务）</w:t>
            </w:r>
            <w:r>
              <w:rPr>
                <w:rFonts w:hint="eastAsia"/>
                <w:sz w:val="24"/>
                <w:szCs w:val="24"/>
              </w:rPr>
              <w:t xml:space="preserve">   主管领导：</w:t>
            </w:r>
            <w:r>
              <w:rPr>
                <w:rFonts w:hint="eastAsia"/>
                <w:sz w:val="24"/>
                <w:szCs w:val="24"/>
                <w:lang w:eastAsia="zh-CN"/>
              </w:rPr>
              <w:t>李强英</w:t>
            </w:r>
            <w:r>
              <w:rPr>
                <w:rFonts w:hint="eastAsia"/>
                <w:sz w:val="24"/>
                <w:szCs w:val="24"/>
              </w:rPr>
              <w:t xml:space="preserve">   陪同人员：</w:t>
            </w:r>
            <w:r>
              <w:rPr>
                <w:rFonts w:hint="eastAsia"/>
                <w:sz w:val="24"/>
                <w:szCs w:val="24"/>
                <w:lang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2021.05.26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综合管理部</w:t>
            </w:r>
            <w:r>
              <w:rPr>
                <w:rFonts w:hint="eastAsia" w:ascii="宋体" w:hAnsi="宋体" w:eastAsia="宋体" w:cs="宋体"/>
                <w:szCs w:val="21"/>
                <w:lang w:val="en-US" w:eastAsia="zh-CN"/>
              </w:rPr>
              <w:t>2021年1月10日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查见：《环境因素评价表》和《重要环境因素清单》，按照部门和经营过程进行识别并评价出公司重要环境因素有：1）固废排放；2）</w:t>
            </w:r>
            <w:r>
              <w:rPr>
                <w:rFonts w:hint="eastAsia" w:ascii="宋体" w:hAnsi="宋体" w:cs="宋体"/>
                <w:szCs w:val="21"/>
                <w:lang w:eastAsia="zh-CN"/>
              </w:rPr>
              <w:t>潜在火灾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综合管理部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根据过程的运行准则，组织实施资源能源的消耗控制火灾预防等过程的控制，避免和减少了环境的损失。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hint="eastAsia" w:ascii="宋体" w:hAnsi="宋体" w:eastAsia="宋体"/>
                <w:szCs w:val="21"/>
                <w:lang w:eastAsia="zh-CN"/>
              </w:rPr>
            </w:pPr>
            <w:r>
              <w:rPr>
                <w:rFonts w:hint="eastAsia" w:ascii="宋体" w:hAnsi="宋体"/>
                <w:szCs w:val="21"/>
              </w:rPr>
              <w:t>抽查环境运行的策划与控制实施</w:t>
            </w:r>
            <w:r>
              <w:rPr>
                <w:rFonts w:hint="eastAsia" w:ascii="宋体" w:hAnsi="宋体"/>
                <w:szCs w:val="21"/>
                <w:lang w:eastAsia="zh-CN"/>
              </w:rPr>
              <w:t>：</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生活垃圾在办公区域集中收集后，由物业管理交环卫部门统一定期清运；危险固废如墨盒、硒鼓等</w:t>
            </w:r>
            <w:r>
              <w:rPr>
                <w:rFonts w:hint="eastAsia" w:ascii="宋体" w:hAnsi="宋体" w:cs="宋体"/>
                <w:szCs w:val="21"/>
                <w:lang w:eastAsia="zh-CN"/>
              </w:rPr>
              <w:t>交由供应商统一回收处理</w:t>
            </w:r>
            <w:r>
              <w:rPr>
                <w:rFonts w:hint="eastAsia" w:ascii="宋体" w:hAnsi="宋体" w:cs="宋体"/>
                <w:szCs w:val="21"/>
              </w:rPr>
              <w:t>。</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应急准备和响应程序</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月15日在公司由</w:t>
            </w:r>
            <w:r>
              <w:rPr>
                <w:rFonts w:hint="eastAsia" w:ascii="宋体" w:hAnsi="宋体" w:cs="宋体"/>
                <w:szCs w:val="21"/>
                <w:lang w:eastAsia="zh-CN"/>
              </w:rPr>
              <w:t>综合管理部</w:t>
            </w:r>
            <w:r>
              <w:rPr>
                <w:rFonts w:hint="eastAsia" w:ascii="宋体" w:hAnsi="宋体" w:cs="宋体"/>
                <w:szCs w:val="21"/>
              </w:rPr>
              <w:t>组织的火灾消防演练</w:t>
            </w:r>
            <w:r>
              <w:rPr>
                <w:rFonts w:hint="eastAsia" w:ascii="宋体" w:hAnsi="宋体" w:cs="宋体"/>
                <w:szCs w:val="21"/>
                <w:lang w:eastAsia="zh-CN"/>
              </w:rPr>
              <w:t>及</w:t>
            </w:r>
            <w:r>
              <w:rPr>
                <w:rFonts w:hint="eastAsia" w:ascii="宋体" w:hAnsi="宋体" w:cs="宋体"/>
                <w:szCs w:val="21"/>
                <w:lang w:val="en-US" w:eastAsia="zh-CN"/>
              </w:rPr>
              <w:t>2020年11月17日</w:t>
            </w:r>
            <w:r>
              <w:rPr>
                <w:rFonts w:hint="eastAsia" w:ascii="宋体" w:hAnsi="宋体" w:cs="宋体"/>
                <w:szCs w:val="21"/>
              </w:rPr>
              <w:t>在公司由</w:t>
            </w:r>
            <w:r>
              <w:rPr>
                <w:rFonts w:hint="eastAsia" w:ascii="宋体" w:hAnsi="宋体" w:cs="宋体"/>
                <w:szCs w:val="21"/>
                <w:lang w:eastAsia="zh-CN"/>
              </w:rPr>
              <w:t>综合管理部</w:t>
            </w:r>
            <w:r>
              <w:rPr>
                <w:rFonts w:hint="eastAsia" w:ascii="宋体" w:hAnsi="宋体" w:cs="宋体"/>
                <w:szCs w:val="21"/>
              </w:rPr>
              <w:t>组织的触电应急演练。</w:t>
            </w:r>
          </w:p>
          <w:p>
            <w:pPr>
              <w:spacing w:line="400" w:lineRule="exact"/>
              <w:rPr>
                <w:rFonts w:hint="eastAsia" w:ascii="宋体" w:hAnsi="宋体" w:cs="宋体"/>
                <w:szCs w:val="21"/>
              </w:rPr>
            </w:pPr>
            <w:r>
              <w:rPr>
                <w:rFonts w:hint="eastAsia" w:ascii="宋体" w:hAnsi="宋体" w:cs="宋体"/>
                <w:szCs w:val="21"/>
              </w:rPr>
              <w:t>查，现场能提供以上演练培训记录及消防安全演习总结报告。</w:t>
            </w:r>
          </w:p>
          <w:p>
            <w:pPr>
              <w:spacing w:line="400" w:lineRule="exact"/>
              <w:rPr>
                <w:rFonts w:hint="eastAsia" w:ascii="宋体" w:hAnsi="宋体" w:cs="宋体"/>
                <w:szCs w:val="21"/>
              </w:rPr>
            </w:pPr>
            <w:r>
              <w:rPr>
                <w:rFonts w:hint="eastAsia" w:ascii="宋体" w:hAnsi="宋体" w:cs="宋体"/>
                <w:szCs w:val="21"/>
                <w:lang w:eastAsia="zh-CN"/>
              </w:rPr>
              <w:t>火灾消防演练：</w:t>
            </w:r>
            <w:r>
              <w:rPr>
                <w:rFonts w:hint="eastAsia" w:ascii="宋体" w:hAnsi="宋体" w:cs="宋体"/>
                <w:szCs w:val="21"/>
              </w:rPr>
              <w:t>通过演练，</w:t>
            </w:r>
            <w:r>
              <w:rPr>
                <w:rFonts w:hint="eastAsia" w:ascii="宋体" w:hAnsi="宋体" w:cs="宋体"/>
                <w:szCs w:val="21"/>
                <w:lang w:eastAsia="zh-CN"/>
              </w:rPr>
              <w:t>火灾消防</w:t>
            </w:r>
            <w:r>
              <w:rPr>
                <w:rFonts w:hint="eastAsia" w:ascii="宋体" w:hAnsi="宋体" w:cs="宋体"/>
                <w:szCs w:val="21"/>
              </w:rPr>
              <w:t>方案的可操作性强，达到既锻炼队伍又检验了队伍，提高了员工的现场急救水平，增强了安全防护的意识等。</w:t>
            </w:r>
          </w:p>
          <w:p>
            <w:pPr>
              <w:spacing w:line="400" w:lineRule="exact"/>
              <w:rPr>
                <w:rFonts w:hint="eastAsia" w:ascii="宋体" w:hAnsi="宋体" w:eastAsia="宋体" w:cs="宋体"/>
                <w:szCs w:val="21"/>
                <w:lang w:eastAsia="zh-CN"/>
              </w:rPr>
            </w:pPr>
            <w:r>
              <w:rPr>
                <w:rFonts w:hint="eastAsia" w:ascii="宋体" w:hAnsi="宋体" w:cs="宋体"/>
                <w:szCs w:val="21"/>
              </w:rPr>
              <w:t>触电应急演练</w:t>
            </w:r>
            <w:r>
              <w:rPr>
                <w:rFonts w:hint="eastAsia" w:ascii="宋体" w:hAnsi="宋体" w:cs="宋体"/>
                <w:szCs w:val="21"/>
                <w:lang w:eastAsia="zh-CN"/>
              </w:rPr>
              <w:t>：通过这一次演练，提高了员工的急救水平，增强了安全防护的意识，为今后的应急打下了良</w:t>
            </w:r>
            <w:r>
              <w:rPr>
                <w:rFonts w:hint="eastAsia" w:ascii="宋体" w:hAnsi="宋体" w:eastAsia="宋体" w:cs="宋体"/>
                <w:szCs w:val="21"/>
                <w:lang w:eastAsia="zh-CN"/>
              </w:rPr>
              <w:t>好的基础，切实地保证了员工的人身安全。</w:t>
            </w:r>
          </w:p>
          <w:p>
            <w:pPr>
              <w:spacing w:line="400" w:lineRule="exact"/>
              <w:rPr>
                <w:rFonts w:ascii="宋体" w:hAnsi="宋体" w:cs="宋体"/>
                <w:szCs w:val="21"/>
              </w:rPr>
            </w:pPr>
            <w:r>
              <w:rPr>
                <w:rFonts w:hint="eastAsia" w:ascii="宋体" w:hAnsi="宋体" w:eastAsia="宋体" w:cs="宋体"/>
                <w:szCs w:val="21"/>
                <w:lang w:eastAsia="zh-CN"/>
              </w:rPr>
              <w:t>应急准备：在公司办公区域，按要求配置灭火器。</w:t>
            </w:r>
          </w:p>
        </w:tc>
        <w:tc>
          <w:tcPr>
            <w:tcW w:w="1585" w:type="dxa"/>
          </w:tcPr>
          <w:p>
            <w:r>
              <w:rPr>
                <w:rFonts w:hint="eastAsia"/>
                <w:lang w:eastAsia="zh-CN"/>
              </w:rPr>
              <w:t>符合</w:t>
            </w:r>
          </w:p>
        </w:tc>
      </w:tr>
    </w:tbl>
    <w:p>
      <w:pPr>
        <w:pStyle w:val="8"/>
        <w:rPr>
          <w:rFonts w:hint="eastAsia"/>
        </w:rPr>
      </w:pPr>
      <w:r>
        <w:rPr>
          <w:rFonts w:hint="eastAsia"/>
        </w:rPr>
        <w:t>说明：不符合标注N</w:t>
      </w: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综合管理部（含财务）</w:t>
            </w:r>
            <w:r>
              <w:rPr>
                <w:rFonts w:hint="eastAsia"/>
                <w:sz w:val="24"/>
                <w:szCs w:val="24"/>
              </w:rPr>
              <w:t xml:space="preserve">   主管领导：</w:t>
            </w:r>
            <w:r>
              <w:rPr>
                <w:rFonts w:hint="eastAsia"/>
                <w:sz w:val="24"/>
                <w:szCs w:val="24"/>
                <w:lang w:eastAsia="zh-CN"/>
              </w:rPr>
              <w:t>李强英</w:t>
            </w:r>
            <w:r>
              <w:rPr>
                <w:rFonts w:hint="eastAsia"/>
                <w:sz w:val="24"/>
                <w:szCs w:val="24"/>
              </w:rPr>
              <w:t xml:space="preserve">   陪同人员：</w:t>
            </w:r>
            <w:r>
              <w:rPr>
                <w:rFonts w:hint="eastAsia"/>
                <w:sz w:val="24"/>
                <w:szCs w:val="24"/>
                <w:lang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2021.05.26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综合管理部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综合管理部、财务部</w:t>
            </w:r>
            <w:r>
              <w:rPr>
                <w:rFonts w:hint="eastAsia" w:ascii="宋体" w:hAnsi="宋体" w:cs="宋体"/>
                <w:szCs w:val="21"/>
              </w:rPr>
              <w:t>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S6.2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查见：公司有将职业健康安全目标分解到各个部门，</w:t>
            </w:r>
            <w:r>
              <w:rPr>
                <w:rFonts w:hint="eastAsia" w:ascii="宋体" w:hAnsi="宋体" w:cs="宋体"/>
                <w:szCs w:val="21"/>
                <w:lang w:eastAsia="zh-CN"/>
              </w:rPr>
              <w:t>综合管理部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1、职业健康安全目标        完成（</w:t>
            </w:r>
            <w:r>
              <w:rPr>
                <w:rFonts w:hint="eastAsia" w:ascii="宋体" w:hAnsi="宋体" w:cs="宋体"/>
                <w:szCs w:val="21"/>
                <w:lang w:eastAsia="zh-CN"/>
              </w:rPr>
              <w:t>2020.6-2021.4</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)、火灾事故为0                          实际达：0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、环境安全资金及时支付率100%</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触电事故为0                          实际达：0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月的《</w:t>
            </w:r>
            <w:r>
              <w:rPr>
                <w:rFonts w:hint="eastAsia" w:ascii="宋体" w:hAnsi="宋体" w:cs="宋体"/>
                <w:szCs w:val="21"/>
                <w:lang w:eastAsia="zh-CN"/>
              </w:rPr>
              <w:t>目标完成情况统计表</w:t>
            </w:r>
            <w:r>
              <w:rPr>
                <w:rFonts w:hint="eastAsia" w:ascii="宋体" w:hAnsi="宋体" w:cs="宋体"/>
                <w:szCs w:val="21"/>
              </w:rPr>
              <w:t>》和考核记录，经考核均完成目标任务，但不能提供数据的实证性材料，需改进。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1、查见现场设计过程中（可能）发生的触电事故确定的管理措施要求：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1）认真审查现场的临时用电方案；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办公设计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S7.2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张伟</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资格:高级工程师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400320060000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陈斌</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400320165141</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范清涛</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暖通空调</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CN195100632</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 xml:space="preserve">李强英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燃气</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编号：20190015582</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张旅维</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400320165140</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杨敏     专业名称：二级注册建筑师                      编号：2015100021</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赵邵云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动力</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CD185100197</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20-2021</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7</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8"/>
              </w:numPr>
              <w:rPr>
                <w:szCs w:val="21"/>
              </w:rPr>
            </w:pPr>
            <w:r>
              <w:rPr>
                <w:rFonts w:hint="eastAsia" w:ascii="宋体" w:hAnsi="宋体" w:cs="宋体"/>
                <w:szCs w:val="21"/>
              </w:rPr>
              <w:t>、20</w:t>
            </w:r>
            <w:r>
              <w:rPr>
                <w:rFonts w:hint="eastAsia" w:ascii="宋体" w:hAnsi="宋体" w:cs="宋体"/>
                <w:szCs w:val="21"/>
                <w:lang w:val="en-US" w:eastAsia="zh-CN"/>
              </w:rPr>
              <w:t>20.6.20</w:t>
            </w:r>
            <w:r>
              <w:rPr>
                <w:rFonts w:hint="eastAsia" w:ascii="宋体" w:hAnsi="宋体" w:cs="宋体"/>
                <w:szCs w:val="21"/>
              </w:rPr>
              <w:t>，体系标准、三合一管理手册、程序文件知识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张伟</w:t>
            </w:r>
            <w:r>
              <w:rPr>
                <w:rFonts w:hint="eastAsia" w:ascii="宋体" w:hAnsi="宋体" w:cs="宋体"/>
                <w:szCs w:val="21"/>
              </w:rPr>
              <w:t xml:space="preserve">  参加培训人员：张伟</w:t>
            </w:r>
            <w:r>
              <w:rPr>
                <w:rFonts w:hint="eastAsia" w:ascii="宋体" w:hAnsi="宋体" w:cs="宋体"/>
                <w:szCs w:val="21"/>
                <w:lang w:eastAsia="zh-CN"/>
              </w:rPr>
              <w:t>、</w:t>
            </w:r>
            <w:r>
              <w:rPr>
                <w:rFonts w:hint="eastAsia" w:ascii="宋体" w:hAnsi="宋体" w:cs="宋体"/>
                <w:szCs w:val="21"/>
              </w:rPr>
              <w:t xml:space="preserve"> 李强英</w:t>
            </w:r>
            <w:r>
              <w:rPr>
                <w:rFonts w:hint="eastAsia" w:ascii="宋体" w:hAnsi="宋体" w:cs="宋体"/>
                <w:szCs w:val="21"/>
                <w:lang w:eastAsia="zh-CN"/>
              </w:rPr>
              <w:t>、</w:t>
            </w:r>
            <w:r>
              <w:rPr>
                <w:rFonts w:hint="eastAsia" w:ascii="宋体" w:hAnsi="宋体" w:cs="宋体"/>
                <w:szCs w:val="21"/>
              </w:rPr>
              <w:t>陈安金</w:t>
            </w:r>
            <w:r>
              <w:rPr>
                <w:rFonts w:hint="eastAsia" w:ascii="宋体" w:hAnsi="宋体" w:cs="宋体"/>
                <w:szCs w:val="21"/>
                <w:lang w:eastAsia="zh-CN"/>
              </w:rPr>
              <w:t>、</w:t>
            </w:r>
            <w:r>
              <w:rPr>
                <w:rFonts w:hint="eastAsia" w:ascii="宋体" w:hAnsi="宋体" w:cs="宋体"/>
                <w:szCs w:val="21"/>
              </w:rPr>
              <w:t>陈斌</w:t>
            </w:r>
            <w:r>
              <w:rPr>
                <w:rFonts w:hint="eastAsia" w:ascii="宋体" w:hAnsi="宋体" w:cs="宋体"/>
                <w:szCs w:val="21"/>
                <w:lang w:eastAsia="zh-CN"/>
              </w:rPr>
              <w:t>、</w:t>
            </w:r>
            <w:r>
              <w:rPr>
                <w:rFonts w:hint="eastAsia" w:ascii="宋体" w:hAnsi="宋体" w:cs="宋体"/>
                <w:szCs w:val="21"/>
              </w:rPr>
              <w:t>蒲风帆等。口试确认，均合格。培训效果评价：通过此次培训，参加人员对三合一体系文件理解程度较深刻，此次培训结果有效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张伟</w:t>
            </w:r>
            <w:r>
              <w:rPr>
                <w:rFonts w:hint="eastAsia"/>
                <w:szCs w:val="21"/>
              </w:rPr>
              <w:t>。</w:t>
            </w:r>
          </w:p>
          <w:p>
            <w:pPr>
              <w:numPr>
                <w:ilvl w:val="0"/>
                <w:numId w:val="8"/>
              </w:numP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2021.1.15</w:t>
            </w:r>
            <w:r>
              <w:rPr>
                <w:rFonts w:hint="eastAsia" w:ascii="宋体" w:hAnsi="宋体" w:cs="宋体"/>
                <w:szCs w:val="21"/>
              </w:rPr>
              <w:t>，办公应用软件培训培训,培训老师：</w:t>
            </w:r>
            <w:r>
              <w:rPr>
                <w:rFonts w:hint="eastAsia" w:ascii="宋体" w:hAnsi="宋体" w:cs="宋体"/>
                <w:szCs w:val="21"/>
                <w:lang w:eastAsia="zh-CN"/>
              </w:rPr>
              <w:t>张伟</w:t>
            </w:r>
            <w:r>
              <w:rPr>
                <w:rFonts w:hint="eastAsia" w:ascii="宋体" w:hAnsi="宋体" w:cs="宋体"/>
                <w:szCs w:val="21"/>
              </w:rPr>
              <w:t xml:space="preserve">  参加培训人员：设计技术部全体人员。</w:t>
            </w:r>
            <w:r>
              <w:rPr>
                <w:rFonts w:hint="eastAsia" w:ascii="宋体" w:hAnsi="宋体" w:cs="宋体"/>
                <w:szCs w:val="21"/>
                <w:lang w:eastAsia="zh-CN"/>
              </w:rPr>
              <w:t>实操</w:t>
            </w:r>
            <w:r>
              <w:rPr>
                <w:rFonts w:hint="eastAsia" w:ascii="宋体" w:hAnsi="宋体" w:cs="宋体"/>
                <w:szCs w:val="21"/>
              </w:rPr>
              <w:t>确认，均合格。</w:t>
            </w:r>
            <w:r>
              <w:rPr>
                <w:rFonts w:hint="eastAsia" w:ascii="宋体" w:hAnsi="宋体"/>
                <w:szCs w:val="21"/>
              </w:rPr>
              <w:t>培训效果评价：通过此次培训，大家对相关设计软件如CAD等软件的操作数量度都有很大的提高，此次培训结果有效。评价人：</w:t>
            </w:r>
            <w:r>
              <w:rPr>
                <w:rFonts w:hint="eastAsia" w:ascii="宋体" w:hAnsi="宋体"/>
                <w:szCs w:val="21"/>
                <w:lang w:eastAsia="zh-CN"/>
              </w:rPr>
              <w:t>张伟</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S7.3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李强英、陈斌</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S7.4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告知员工：管理者代表是</w:t>
            </w:r>
            <w:r>
              <w:rPr>
                <w:rFonts w:hint="eastAsia" w:ascii="宋体" w:hAnsi="宋体" w:cs="宋体"/>
                <w:szCs w:val="21"/>
                <w:lang w:eastAsia="zh-CN"/>
              </w:rPr>
              <w:t>李强英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蒲风帆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蒲风帆</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蒲风帆</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S7.5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2020年6月10日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0</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查见：《危险源识别与评价程序》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项，分别是：1</w:t>
            </w:r>
            <w:r>
              <w:rPr>
                <w:szCs w:val="21"/>
              </w:rPr>
              <w:t>)</w:t>
            </w:r>
            <w:r>
              <w:rPr>
                <w:rFonts w:hint="eastAsia"/>
                <w:szCs w:val="21"/>
              </w:rPr>
              <w:t>火灾</w:t>
            </w:r>
            <w:r>
              <w:rPr>
                <w:rFonts w:hint="eastAsia" w:ascii="宋体" w:hAnsi="宋体" w:cs="宋体"/>
                <w:szCs w:val="21"/>
              </w:rPr>
              <w:t>；2）触电</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抽查见触电控制措施的策划：</w:t>
            </w:r>
          </w:p>
          <w:p>
            <w:pPr>
              <w:spacing w:line="400" w:lineRule="exact"/>
              <w:rPr>
                <w:rFonts w:ascii="宋体" w:hAnsi="宋体" w:cs="宋体"/>
                <w:szCs w:val="21"/>
              </w:rPr>
            </w:pPr>
            <w:r>
              <w:rPr>
                <w:rFonts w:hint="eastAsia" w:ascii="宋体" w:hAnsi="宋体" w:cs="宋体"/>
                <w:szCs w:val="21"/>
              </w:rPr>
              <w:t>1）消除隐患；</w:t>
            </w:r>
          </w:p>
          <w:p>
            <w:pPr>
              <w:spacing w:line="400" w:lineRule="exact"/>
              <w:rPr>
                <w:rFonts w:ascii="宋体" w:hAnsi="宋体" w:cs="宋体"/>
                <w:szCs w:val="21"/>
              </w:rPr>
            </w:pPr>
            <w:r>
              <w:rPr>
                <w:rFonts w:hint="eastAsia" w:ascii="宋体" w:hAnsi="宋体" w:cs="宋体"/>
                <w:szCs w:val="21"/>
              </w:rPr>
              <w:t>2）设备、线路定期检查、维护；</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jc w:val="left"/>
              <w:rPr>
                <w:rFonts w:hint="eastAsia" w:ascii="宋体" w:hAnsi="宋体" w:eastAsia="宋体" w:cs="宋体"/>
                <w:szCs w:val="21"/>
                <w:lang w:eastAsia="zh-CN"/>
              </w:rPr>
            </w:pPr>
            <w:r>
              <w:rPr>
                <w:rFonts w:hint="eastAsia" w:ascii="宋体" w:hAnsi="宋体" w:cs="宋体"/>
                <w:szCs w:val="21"/>
              </w:rPr>
              <w:t>查见：</w:t>
            </w:r>
            <w:r>
              <w:rPr>
                <w:rFonts w:hint="eastAsia" w:ascii="宋体" w:hAnsi="宋体" w:cs="宋体"/>
                <w:szCs w:val="21"/>
                <w:lang w:eastAsia="zh-CN"/>
              </w:rPr>
              <w:t>综合管理部</w:t>
            </w:r>
            <w:r>
              <w:rPr>
                <w:rFonts w:hint="eastAsia" w:ascii="宋体" w:hAnsi="宋体" w:cs="宋体"/>
                <w:szCs w:val="21"/>
              </w:rPr>
              <w:t>及办公区域《危险辨识及风险评价表》</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月10日修订</w:t>
            </w:r>
          </w:p>
          <w:p>
            <w:pPr>
              <w:spacing w:line="400" w:lineRule="exact"/>
              <w:jc w:val="left"/>
              <w:rPr>
                <w:rFonts w:ascii="宋体" w:hAnsi="宋体" w:cs="宋体"/>
                <w:szCs w:val="21"/>
              </w:rPr>
            </w:pPr>
            <w:r>
              <w:rPr>
                <w:rFonts w:hint="eastAsia" w:ascii="宋体" w:hAnsi="宋体" w:cs="宋体"/>
                <w:szCs w:val="21"/>
                <w:lang w:eastAsia="zh-CN"/>
              </w:rPr>
              <w:t>综合管理部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办公设备发生故障，漏电导致的触电；线路老化漏电、人员吸烟引发火灾；发生机械伤人事故等危险源.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综合管理部</w:t>
            </w:r>
            <w:r>
              <w:rPr>
                <w:rFonts w:hint="eastAsia" w:ascii="宋体" w:hAnsi="宋体" w:cs="宋体"/>
                <w:szCs w:val="21"/>
              </w:rPr>
              <w:t>及办公区域打分法确定了2项不可接受风险：1）线路短路、吸烟引发火灾。2）电器、电线漏电触电伤人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法律法规要求和其他要求</w:t>
            </w:r>
          </w:p>
        </w:tc>
        <w:tc>
          <w:tcPr>
            <w:tcW w:w="960" w:type="dxa"/>
          </w:tcPr>
          <w:p>
            <w:pPr>
              <w:rPr>
                <w:rFonts w:ascii="宋体" w:hAnsi="宋体" w:cs="新宋体"/>
                <w:szCs w:val="21"/>
              </w:rPr>
            </w:pPr>
            <w:r>
              <w:rPr>
                <w:rFonts w:hint="eastAsia" w:ascii="宋体" w:hAnsi="宋体" w:cs="新宋体"/>
                <w:szCs w:val="21"/>
              </w:rPr>
              <w:t xml:space="preserve">S6.1.3 </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w:t>
            </w:r>
            <w:r>
              <w:rPr>
                <w:rFonts w:hint="eastAsia" w:ascii="宋体" w:hAnsi="宋体" w:cs="宋体"/>
                <w:szCs w:val="21"/>
              </w:rPr>
              <w:t>法律法规和其他要求</w:t>
            </w:r>
            <w:r>
              <w:rPr>
                <w:rFonts w:hint="eastAsia" w:ascii="宋体" w:hAnsi="宋体" w:cs="宋体"/>
                <w:szCs w:val="21"/>
                <w:lang w:eastAsia="zh-CN"/>
              </w:rPr>
              <w:t>法律法规和其他要求合规性评价控制程序》</w:t>
            </w:r>
            <w:r>
              <w:rPr>
                <w:rFonts w:hint="eastAsia" w:ascii="宋体" w:hAnsi="宋体" w:cs="宋体"/>
                <w:szCs w:val="21"/>
              </w:rPr>
              <w:t>，查有《</w:t>
            </w:r>
            <w:r>
              <w:rPr>
                <w:rFonts w:hint="eastAsia" w:ascii="宋体" w:hAnsi="宋体" w:cs="宋体"/>
                <w:szCs w:val="21"/>
                <w:lang w:eastAsia="zh-CN"/>
              </w:rPr>
              <w:t>适用法律、法规及其他要求清单</w:t>
            </w:r>
            <w:r>
              <w:rPr>
                <w:rFonts w:hint="eastAsia" w:ascii="宋体" w:hAnsi="宋体" w:cs="宋体"/>
                <w:szCs w:val="21"/>
              </w:rPr>
              <w:t>》，对本公司环境和职业健康安全管理体系适用的法律法规和当地政府、行业要求进行了识别，包括职业健康安全卫生标准等。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中华人民共和国消防法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组织制定了职业健康安全运行相关的控制程序及相应的控制准则，如相关方环境安全管理办法、劳保用品管理制度、消防管理制度、火灾预防应急准备和响应管理等过程的运行准则。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2）触电控制</w:t>
            </w:r>
          </w:p>
          <w:p>
            <w:pPr>
              <w:rPr>
                <w:rFonts w:ascii="宋体" w:hAnsi="宋体" w:cs="宋体"/>
                <w:szCs w:val="21"/>
              </w:rPr>
            </w:pPr>
            <w:r>
              <w:rPr>
                <w:rFonts w:hint="eastAsia" w:ascii="宋体" w:hAnsi="宋体" w:cs="宋体"/>
                <w:szCs w:val="21"/>
              </w:rPr>
              <w:t xml:space="preserve">   加强人员用电安全培训，定期检查线路安全，维修需有电工资质人员进行，现场查看无线路、开关等方面隐患。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应急准备和响应程序</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月15日在公司由</w:t>
            </w:r>
            <w:r>
              <w:rPr>
                <w:rFonts w:hint="eastAsia" w:ascii="宋体" w:hAnsi="宋体" w:cs="宋体"/>
                <w:szCs w:val="21"/>
                <w:lang w:eastAsia="zh-CN"/>
              </w:rPr>
              <w:t>综合管理部</w:t>
            </w:r>
            <w:r>
              <w:rPr>
                <w:rFonts w:hint="eastAsia" w:ascii="宋体" w:hAnsi="宋体" w:cs="宋体"/>
                <w:szCs w:val="21"/>
              </w:rPr>
              <w:t>组织的火灾消防演练</w:t>
            </w:r>
            <w:r>
              <w:rPr>
                <w:rFonts w:hint="eastAsia" w:ascii="宋体" w:hAnsi="宋体" w:cs="宋体"/>
                <w:szCs w:val="21"/>
                <w:lang w:eastAsia="zh-CN"/>
              </w:rPr>
              <w:t>及</w:t>
            </w:r>
            <w:r>
              <w:rPr>
                <w:rFonts w:hint="eastAsia" w:ascii="宋体" w:hAnsi="宋体" w:cs="宋体"/>
                <w:szCs w:val="21"/>
                <w:lang w:val="en-US" w:eastAsia="zh-CN"/>
              </w:rPr>
              <w:t>2020年11月17日</w:t>
            </w:r>
            <w:r>
              <w:rPr>
                <w:rFonts w:hint="eastAsia" w:ascii="宋体" w:hAnsi="宋体" w:cs="宋体"/>
                <w:szCs w:val="21"/>
              </w:rPr>
              <w:t>在公司由</w:t>
            </w:r>
            <w:r>
              <w:rPr>
                <w:rFonts w:hint="eastAsia" w:ascii="宋体" w:hAnsi="宋体" w:cs="宋体"/>
                <w:szCs w:val="21"/>
                <w:lang w:eastAsia="zh-CN"/>
              </w:rPr>
              <w:t>综合管理部</w:t>
            </w:r>
            <w:r>
              <w:rPr>
                <w:rFonts w:hint="eastAsia" w:ascii="宋体" w:hAnsi="宋体" w:cs="宋体"/>
                <w:szCs w:val="21"/>
              </w:rPr>
              <w:t>组织的触电应急演练。</w:t>
            </w:r>
          </w:p>
          <w:p>
            <w:pPr>
              <w:spacing w:line="400" w:lineRule="exact"/>
              <w:rPr>
                <w:rFonts w:hint="eastAsia" w:ascii="宋体" w:hAnsi="宋体" w:cs="宋体"/>
                <w:szCs w:val="21"/>
              </w:rPr>
            </w:pPr>
            <w:r>
              <w:rPr>
                <w:rFonts w:hint="eastAsia" w:ascii="宋体" w:hAnsi="宋体" w:cs="宋体"/>
                <w:szCs w:val="21"/>
              </w:rPr>
              <w:t>查，现场能提供以上演练培训记录及消防安全演习总结报告。</w:t>
            </w:r>
          </w:p>
          <w:p>
            <w:pPr>
              <w:spacing w:line="400" w:lineRule="exact"/>
              <w:rPr>
                <w:rFonts w:hint="eastAsia" w:ascii="宋体" w:hAnsi="宋体" w:cs="宋体"/>
                <w:szCs w:val="21"/>
              </w:rPr>
            </w:pPr>
            <w:r>
              <w:rPr>
                <w:rFonts w:hint="eastAsia" w:ascii="宋体" w:hAnsi="宋体" w:cs="宋体"/>
                <w:szCs w:val="21"/>
                <w:lang w:eastAsia="zh-CN"/>
              </w:rPr>
              <w:t>火灾消防演练：</w:t>
            </w:r>
            <w:r>
              <w:rPr>
                <w:rFonts w:hint="eastAsia" w:ascii="宋体" w:hAnsi="宋体" w:cs="宋体"/>
                <w:szCs w:val="21"/>
              </w:rPr>
              <w:t>通过演练，</w:t>
            </w:r>
            <w:r>
              <w:rPr>
                <w:rFonts w:hint="eastAsia" w:ascii="宋体" w:hAnsi="宋体" w:cs="宋体"/>
                <w:szCs w:val="21"/>
                <w:lang w:eastAsia="zh-CN"/>
              </w:rPr>
              <w:t>火灾消防</w:t>
            </w:r>
            <w:r>
              <w:rPr>
                <w:rFonts w:hint="eastAsia" w:ascii="宋体" w:hAnsi="宋体" w:cs="宋体"/>
                <w:szCs w:val="21"/>
              </w:rPr>
              <w:t>方案的可操作性强，达到既锻炼队伍又检验了队伍，提高了员工的现场急救水平，增强了安全防护的意识等。</w:t>
            </w:r>
          </w:p>
          <w:p>
            <w:pPr>
              <w:spacing w:line="400" w:lineRule="exact"/>
              <w:rPr>
                <w:rFonts w:hint="eastAsia" w:ascii="宋体" w:hAnsi="宋体" w:eastAsia="宋体" w:cs="宋体"/>
                <w:szCs w:val="21"/>
                <w:lang w:eastAsia="zh-CN"/>
              </w:rPr>
            </w:pPr>
            <w:r>
              <w:rPr>
                <w:rFonts w:hint="eastAsia" w:ascii="宋体" w:hAnsi="宋体" w:cs="宋体"/>
                <w:szCs w:val="21"/>
              </w:rPr>
              <w:t>触电应急演练</w:t>
            </w:r>
            <w:r>
              <w:rPr>
                <w:rFonts w:hint="eastAsia" w:ascii="宋体" w:hAnsi="宋体" w:cs="宋体"/>
                <w:szCs w:val="21"/>
                <w:lang w:eastAsia="zh-CN"/>
              </w:rPr>
              <w:t>：通过这一次演练，提高了员工的急救水平，增强了安全防护的意识，为今后的应急打下了良</w:t>
            </w:r>
            <w:r>
              <w:rPr>
                <w:rFonts w:hint="eastAsia" w:ascii="宋体" w:hAnsi="宋体" w:eastAsia="宋体" w:cs="宋体"/>
                <w:szCs w:val="21"/>
                <w:lang w:eastAsia="zh-CN"/>
              </w:rPr>
              <w:t>好的基础，切实地保证了员工的人身安全。</w:t>
            </w:r>
          </w:p>
          <w:p>
            <w:pPr>
              <w:spacing w:line="400" w:lineRule="exact"/>
              <w:rPr>
                <w:rFonts w:ascii="宋体" w:hAnsi="宋体" w:cs="宋体"/>
                <w:szCs w:val="21"/>
              </w:rPr>
            </w:pPr>
            <w:r>
              <w:rPr>
                <w:rFonts w:hint="eastAsia" w:ascii="宋体" w:hAnsi="宋体" w:eastAsia="宋体" w:cs="宋体"/>
                <w:szCs w:val="21"/>
                <w:lang w:eastAsia="zh-CN"/>
              </w:rPr>
              <w:t>应急准备：在公司办公区域，按要求配置灭火器。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综合管理部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李强英</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月份办公区域和设计场所的安全环境检查月报记录。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综合管理部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李强英</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月份的灭火器点检记录表。</w:t>
            </w:r>
          </w:p>
          <w:p>
            <w:pPr>
              <w:spacing w:line="400" w:lineRule="exact"/>
              <w:ind w:firstLine="210" w:firstLineChars="100"/>
              <w:rPr>
                <w:rFonts w:ascii="宋体" w:hAnsi="宋体" w:cs="宋体"/>
                <w:szCs w:val="21"/>
              </w:rPr>
            </w:pPr>
            <w:r>
              <w:rPr>
                <w:rFonts w:hint="eastAsia" w:ascii="宋体" w:hAnsi="宋体" w:cs="宋体"/>
                <w:szCs w:val="21"/>
              </w:rPr>
              <w:t>该公司暂无涉及职业危害的工种，故未进行职业健康方面的体检。</w:t>
            </w:r>
          </w:p>
          <w:p>
            <w:pPr>
              <w:spacing w:line="400" w:lineRule="exact"/>
              <w:ind w:firstLine="210" w:firstLineChars="100"/>
              <w:rPr>
                <w:rFonts w:ascii="宋体" w:hAnsi="宋体" w:cs="宋体"/>
                <w:szCs w:val="21"/>
              </w:rPr>
            </w:pPr>
            <w:r>
              <w:rPr>
                <w:rFonts w:hint="eastAsia" w:ascii="宋体" w:hAnsi="宋体" w:cs="宋体"/>
                <w:szCs w:val="21"/>
              </w:rPr>
              <w:t>......</w:t>
            </w: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法律法规和其他要求合规性评价控制程序</w:t>
            </w:r>
            <w:r>
              <w:rPr>
                <w:rFonts w:hint="eastAsia" w:ascii="宋体" w:hAnsi="宋体"/>
                <w:szCs w:val="21"/>
              </w:rPr>
              <w:t>》，规定明确基本合理。</w:t>
            </w:r>
            <w:r>
              <w:rPr>
                <w:rFonts w:hint="eastAsia" w:ascii="宋体" w:hAnsi="宋体"/>
                <w:szCs w:val="21"/>
                <w:lang w:eastAsia="zh-CN"/>
              </w:rPr>
              <w:t>综合管理部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综合管理部</w:t>
            </w:r>
            <w:r>
              <w:rPr>
                <w:rFonts w:hint="eastAsia" w:ascii="宋体" w:hAnsi="宋体"/>
                <w:szCs w:val="21"/>
              </w:rPr>
              <w:t>组织各部门于</w:t>
            </w:r>
            <w:r>
              <w:rPr>
                <w:rFonts w:hint="eastAsia" w:ascii="宋体" w:hAnsi="宋体"/>
                <w:szCs w:val="21"/>
                <w:lang w:val="en-US" w:eastAsia="zh-CN"/>
              </w:rPr>
              <w:t>2021.4.30</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张伟</w:t>
            </w:r>
          </w:p>
          <w:p>
            <w:pPr>
              <w:widowControl/>
              <w:spacing w:line="400" w:lineRule="exact"/>
              <w:jc w:val="left"/>
              <w:rPr>
                <w:rFonts w:hint="eastAsia" w:ascii="宋体" w:hAnsi="宋体" w:eastAsia="宋体"/>
                <w:szCs w:val="21"/>
                <w:lang w:eastAsia="zh-CN"/>
              </w:rPr>
            </w:pPr>
            <w:r>
              <w:rPr>
                <w:rFonts w:hint="eastAsia" w:ascii="宋体" w:hAnsi="宋体"/>
                <w:szCs w:val="21"/>
              </w:rPr>
              <w:t>参加人员：李强英、陈安金、陈斌</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张伟</w:t>
            </w:r>
          </w:p>
          <w:p>
            <w:pPr>
              <w:widowControl/>
              <w:spacing w:line="400" w:lineRule="exact"/>
              <w:jc w:val="left"/>
              <w:rPr>
                <w:rFonts w:ascii="宋体" w:hAnsi="宋体" w:cs="宋体"/>
                <w:szCs w:val="21"/>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lang w:eastAsia="zh-CN"/>
              </w:rPr>
              <w:t>事件、</w:t>
            </w: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eastAsia" w:ascii="宋体" w:hAnsi="宋体" w:eastAsia="宋体"/>
                <w:szCs w:val="21"/>
                <w:lang w:val="en-US" w:eastAsia="zh-CN"/>
              </w:rPr>
            </w:pPr>
            <w:r>
              <w:rPr>
                <w:rFonts w:hint="eastAsia" w:ascii="宋体" w:hAnsi="宋体"/>
                <w:szCs w:val="21"/>
                <w:lang w:val="en-US" w:eastAsia="zh-CN"/>
              </w:rPr>
              <w:t>S</w:t>
            </w:r>
            <w:r>
              <w:rPr>
                <w:rFonts w:hint="eastAsia" w:ascii="宋体" w:hAnsi="宋体"/>
                <w:szCs w:val="21"/>
              </w:rPr>
              <w:t>10.</w:t>
            </w:r>
            <w:r>
              <w:rPr>
                <w:rFonts w:hint="eastAsia" w:ascii="宋体" w:hAnsi="宋体"/>
                <w:szCs w:val="21"/>
                <w:lang w:val="en-US" w:eastAsia="zh-CN"/>
              </w:rPr>
              <w:t>1</w:t>
            </w:r>
            <w:r>
              <w:rPr>
                <w:rFonts w:hint="eastAsia" w:ascii="宋体" w:hAnsi="宋体"/>
                <w:szCs w:val="21"/>
              </w:rPr>
              <w:t>;10.</w:t>
            </w:r>
            <w:r>
              <w:rPr>
                <w:rFonts w:hint="eastAsia" w:ascii="宋体" w:hAnsi="宋体"/>
                <w:szCs w:val="21"/>
                <w:lang w:val="en-US" w:eastAsia="zh-CN"/>
              </w:rPr>
              <w:t>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月安全环保投入清单：支出项目有</w:t>
            </w:r>
            <w:r>
              <w:rPr>
                <w:rFonts w:hint="eastAsia" w:ascii="宋体" w:hAnsi="宋体"/>
                <w:szCs w:val="21"/>
                <w:lang w:eastAsia="zh-CN"/>
              </w:rPr>
              <w:t>员工社保、消防设备</w:t>
            </w:r>
            <w:r>
              <w:rPr>
                <w:rFonts w:hint="eastAsia" w:ascii="宋体" w:hAnsi="宋体"/>
                <w:szCs w:val="21"/>
              </w:rPr>
              <w:t>、环境安全培训费、劳保用品等共计</w:t>
            </w:r>
            <w:r>
              <w:rPr>
                <w:rFonts w:hint="eastAsia" w:ascii="宋体" w:hAnsi="宋体"/>
                <w:szCs w:val="21"/>
                <w:lang w:val="en-US" w:eastAsia="zh-CN"/>
              </w:rPr>
              <w:t>18000</w:t>
            </w:r>
            <w:r>
              <w:rPr>
                <w:rFonts w:hint="eastAsia" w:ascii="宋体" w:hAnsi="宋体"/>
                <w:szCs w:val="21"/>
              </w:rPr>
              <w:t>元左右。</w:t>
            </w:r>
          </w:p>
        </w:tc>
        <w:tc>
          <w:tcPr>
            <w:tcW w:w="1585" w:type="dxa"/>
          </w:tcPr>
          <w:p>
            <w:r>
              <w:rPr>
                <w:rFonts w:hint="eastAsia"/>
                <w:lang w:eastAsia="zh-CN"/>
              </w:rPr>
              <w:t>符合</w:t>
            </w:r>
          </w:p>
        </w:tc>
      </w:tr>
    </w:tbl>
    <w:p>
      <w:pPr>
        <w:pStyle w:val="8"/>
        <w:rPr>
          <w:rFonts w:hint="eastAsia"/>
        </w:rPr>
      </w:pPr>
      <w:r>
        <w:rPr>
          <w:rFonts w:hint="eastAsia"/>
        </w:rPr>
        <w:t>说明：不符合标注N</w:t>
      </w:r>
    </w:p>
    <w:p>
      <w:pPr>
        <w:pStyle w:val="8"/>
        <w:jc w:val="center"/>
        <w:rPr>
          <w:rFonts w:hint="eastAsia" w:ascii="隶书" w:hAnsi="宋体" w:eastAsia="隶书"/>
          <w:bCs/>
          <w:color w:val="000000"/>
          <w:sz w:val="36"/>
          <w:szCs w:val="36"/>
        </w:rPr>
      </w:pPr>
    </w:p>
    <w:p>
      <w:pPr>
        <w:pStyle w:val="8"/>
      </w:pP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设计技术部</w:t>
            </w:r>
            <w:r>
              <w:rPr>
                <w:rFonts w:hint="eastAsia"/>
                <w:sz w:val="24"/>
                <w:szCs w:val="24"/>
              </w:rPr>
              <w:t xml:space="preserve">   主管领导：陈安金</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尤肖</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2021.5.26-2021.5.27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设计技术部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2）负责公司市政行业、石油天然气行业的工程咨询、设计归口管理；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3）负责设计过程安全管理；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设计技术部</w:t>
            </w:r>
            <w:r>
              <w:rPr>
                <w:rFonts w:hint="eastAsia" w:asci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设计技术部</w:t>
            </w:r>
            <w:r>
              <w:rPr>
                <w:rFonts w:hint="eastAsia" w:ascii="宋体" w:hAnsi="宋体" w:eastAsia="宋体" w:cs="宋体"/>
                <w:szCs w:val="21"/>
              </w:rPr>
              <w:t>的质量</w:t>
            </w:r>
            <w:r>
              <w:rPr>
                <w:rFonts w:hint="eastAsia" w:ascii="宋体" w:hAnsi="宋体" w:eastAsia="宋体" w:cs="宋体"/>
                <w:szCs w:val="21"/>
                <w:lang w:eastAsia="zh-CN"/>
              </w:rPr>
              <w:t>、</w:t>
            </w:r>
            <w:r>
              <w:rPr>
                <w:rFonts w:hint="eastAsia" w:ascii="宋体" w:hAnsi="宋体" w:eastAsia="宋体" w:cs="宋体"/>
                <w:szCs w:val="21"/>
                <w:lang w:val="en-US" w:eastAsia="zh-CN"/>
              </w:rPr>
              <w:t>环境</w:t>
            </w:r>
            <w:r>
              <w:rPr>
                <w:rFonts w:hint="eastAsia" w:ascii="宋体" w:hAnsi="宋体" w:eastAsia="宋体" w:cs="宋体"/>
                <w:szCs w:val="21"/>
              </w:rPr>
              <w:t xml:space="preserve">目标为： </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工程设计合格率100%；</w:t>
            </w:r>
          </w:p>
          <w:p>
            <w:pPr>
              <w:spacing w:line="400" w:lineRule="exact"/>
              <w:rPr>
                <w:rFonts w:hint="eastAsia" w:ascii="宋体" w:hAnsi="宋体" w:eastAsia="宋体" w:cs="宋体"/>
                <w:szCs w:val="21"/>
              </w:rPr>
            </w:pPr>
            <w:r>
              <w:rPr>
                <w:rFonts w:hint="eastAsia" w:ascii="宋体" w:hAnsi="宋体" w:eastAsia="宋体" w:cs="宋体"/>
                <w:szCs w:val="21"/>
              </w:rPr>
              <w:t>2.固体废弃物分类收集处理率100%</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 xml:space="preserve">无火灾事故发生       </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eastAsia="zh-CN"/>
              </w:rPr>
              <w:t>设计技术部</w:t>
            </w:r>
            <w:r>
              <w:rPr>
                <w:rFonts w:hint="eastAsia" w:ascii="宋体" w:hAnsi="宋体" w:eastAsia="宋体" w:cs="宋体"/>
                <w:szCs w:val="21"/>
              </w:rPr>
              <w:t>目标完成情况：均能达到要求。</w:t>
            </w:r>
          </w:p>
          <w:p>
            <w:pPr>
              <w:spacing w:line="400" w:lineRule="exact"/>
              <w:rPr>
                <w:rFonts w:hint="eastAsia" w:ascii="宋体" w:hAnsi="宋体" w:eastAsia="宋体" w:cs="宋体"/>
                <w:szCs w:val="21"/>
              </w:rPr>
            </w:pPr>
            <w:r>
              <w:rPr>
                <w:rFonts w:hint="eastAsia" w:ascii="宋体" w:hAnsi="宋体" w:eastAsia="宋体" w:cs="宋体"/>
                <w:szCs w:val="21"/>
              </w:rPr>
              <w:t>查，公司编制了环境目标管理实施方案：制定、执行程序或作业文件；加强监测和测量；培训与教育；应急响应。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w:t>
            </w:r>
            <w:r>
              <w:rPr>
                <w:rFonts w:hint="eastAsia" w:ascii="宋体" w:hAnsi="宋体" w:cs="宋体"/>
                <w:szCs w:val="21"/>
                <w:lang w:val="en-US" w:eastAsia="zh-CN"/>
              </w:rPr>
              <w:t>25</w:t>
            </w:r>
            <w:r>
              <w:rPr>
                <w:rFonts w:hint="eastAsia" w:ascii="宋体" w:hAnsi="宋体" w:cs="宋体"/>
                <w:szCs w:val="21"/>
              </w:rPr>
              <w:t>0平方左右，主要为</w:t>
            </w:r>
            <w:r>
              <w:rPr>
                <w:rFonts w:hint="eastAsia" w:ascii="宋体" w:hAnsi="宋体" w:cs="宋体"/>
                <w:szCs w:val="21"/>
                <w:lang w:val="en-US" w:eastAsia="zh-CN"/>
              </w:rPr>
              <w:t>设计部门</w:t>
            </w:r>
            <w:r>
              <w:rPr>
                <w:rFonts w:hint="eastAsia" w:ascii="宋体" w:hAnsi="宋体" w:cs="宋体"/>
                <w:szCs w:val="21"/>
              </w:rPr>
              <w:t>和</w:t>
            </w:r>
            <w:r>
              <w:rPr>
                <w:rFonts w:hint="eastAsia" w:ascii="宋体" w:hAnsi="宋体" w:cs="宋体"/>
                <w:szCs w:val="21"/>
                <w:lang w:eastAsia="zh-CN"/>
              </w:rPr>
              <w:t>综合管理部</w:t>
            </w:r>
            <w:r>
              <w:rPr>
                <w:rFonts w:hint="eastAsia" w:ascii="宋体" w:hAnsi="宋体" w:cs="宋体"/>
                <w:szCs w:val="21"/>
              </w:rPr>
              <w:t>门使用。</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2、查《设备管理台账》主要设备包括：电脑、打印机、空调、办公桌等办公设施，可以满足研发需要。</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经查，办公设施采取定期日常维护的方式进行，出现异常情况由厂家维修。现场查看设备设施完好。</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抽查设备、设施维护保养记录，记录完善。</w:t>
            </w:r>
          </w:p>
          <w:p>
            <w:pPr>
              <w:spacing w:line="360"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特种设备：无。</w:t>
            </w:r>
          </w:p>
          <w:p>
            <w:pPr>
              <w:spacing w:line="360" w:lineRule="auto"/>
              <w:ind w:firstLine="420" w:firstLineChars="200"/>
              <w:jc w:val="left"/>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支持性服务，</w:t>
            </w:r>
            <w:r>
              <w:rPr>
                <w:rFonts w:hint="eastAsia" w:ascii="宋体" w:hAnsi="宋体" w:cs="宋体"/>
                <w:color w:val="000000"/>
                <w:szCs w:val="21"/>
              </w:rPr>
              <w:t>暂无。</w:t>
            </w:r>
          </w:p>
          <w:p>
            <w:pPr>
              <w:spacing w:line="360" w:lineRule="auto"/>
              <w:ind w:firstLine="420" w:firstLineChars="200"/>
              <w:jc w:val="left"/>
              <w:rPr>
                <w:rFonts w:ascii="宋体" w:hAnsi="宋体" w:cs="宋体"/>
                <w:szCs w:val="21"/>
              </w:rPr>
            </w:pPr>
            <w:r>
              <w:rPr>
                <w:rFonts w:hint="eastAsia" w:ascii="宋体" w:hAnsi="宋体" w:cs="宋体"/>
                <w:szCs w:val="21"/>
              </w:rPr>
              <w:t>目前该公司基础设施符合要求，基本能满足公司市政行业、石油天然气行业的工程咨询、设计的要求</w:t>
            </w:r>
            <w:r>
              <w:rPr>
                <w:rFonts w:hint="eastAsia" w:ascii="宋体" w:hAnsi="宋体" w:cs="宋体"/>
                <w:szCs w:val="21"/>
                <w:lang w:eastAsia="zh-CN"/>
              </w:rPr>
              <w:t>。</w:t>
            </w:r>
            <w:r>
              <w:rPr>
                <w:rFonts w:hint="eastAsia" w:ascii="宋体" w:hAnsi="宋体" w:cs="宋体"/>
                <w:szCs w:val="21"/>
              </w:rPr>
              <w:t>询问</w:t>
            </w:r>
            <w:r>
              <w:rPr>
                <w:rFonts w:hint="eastAsia" w:ascii="宋体" w:hAnsi="宋体" w:cs="宋体"/>
                <w:szCs w:val="21"/>
                <w:lang w:eastAsia="zh-CN"/>
              </w:rPr>
              <w:t>设计技术部</w:t>
            </w:r>
            <w:r>
              <w:rPr>
                <w:rFonts w:hint="eastAsia" w:ascii="宋体" w:hAnsi="宋体" w:cs="宋体"/>
                <w:szCs w:val="21"/>
              </w:rPr>
              <w:t>负责人，管理人员负责安全管理和质量管理，工作环境基本受控。</w:t>
            </w:r>
          </w:p>
          <w:p>
            <w:pPr>
              <w:widowControl/>
              <w:ind w:firstLine="420" w:firstLineChars="200"/>
              <w:jc w:val="left"/>
              <w:rPr>
                <w:rFonts w:ascii="宋体" w:hAnsi="宋体"/>
                <w:szCs w:val="21"/>
                <w:highlight w:val="green"/>
              </w:rPr>
            </w:pPr>
            <w:r>
              <w:rPr>
                <w:rFonts w:hint="eastAsia" w:ascii="宋体" w:hAnsi="宋体"/>
                <w:szCs w:val="21"/>
              </w:rPr>
              <w:t>基础设施和工作环境能满足要求。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沟通</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QE7.4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val="en-US" w:eastAsia="zh-CN"/>
              </w:rPr>
              <w:t>质量环境</w:t>
            </w:r>
            <w:r>
              <w:rPr>
                <w:rFonts w:hint="eastAsia" w:ascii="宋体" w:hAnsi="宋体" w:cs="宋体"/>
                <w:szCs w:val="21"/>
              </w:rPr>
              <w:t>安全健康管理信息，在公司内部利用部门会议、宣传栏进行管理方针及目标、指标、管理方案及环保</w:t>
            </w:r>
            <w:r>
              <w:rPr>
                <w:rFonts w:hint="eastAsia" w:ascii="宋体" w:hAnsi="宋体" w:cs="宋体"/>
                <w:szCs w:val="21"/>
                <w:lang w:val="en-US" w:eastAsia="zh-CN"/>
              </w:rPr>
              <w:t>安全</w:t>
            </w:r>
            <w:r>
              <w:rPr>
                <w:rFonts w:hint="eastAsia" w:ascii="宋体" w:hAnsi="宋体" w:cs="宋体"/>
                <w:szCs w:val="21"/>
              </w:rPr>
              <w:t>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val="en-US" w:eastAsia="zh-CN"/>
              </w:rPr>
              <w:t>李强英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告知员工：职业健康安全事务代表是蒲风帆；</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与职业健康安全事务代表蒲风帆</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询问职业健康安全事务代表蒲风帆，了解到暂未发生员工与企业的劳动纠纷、工伤、员工投诉、员工权益争执等情况。</w:t>
            </w:r>
          </w:p>
          <w:p>
            <w:pPr>
              <w:spacing w:line="360" w:lineRule="auto"/>
              <w:ind w:firstLine="420" w:firstLineChars="200"/>
              <w:rPr>
                <w:rFonts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w:t>
            </w:r>
            <w:r>
              <w:rPr>
                <w:rFonts w:hint="eastAsia" w:ascii="宋体" w:hAnsi="宋体"/>
                <w:szCs w:val="21"/>
                <w:lang w:eastAsia="zh-CN"/>
              </w:rPr>
              <w:t>市政行业、石油天然气行业的工程咨询、设计</w:t>
            </w:r>
            <w:r>
              <w:rPr>
                <w:rFonts w:hint="eastAsia" w:ascii="宋体" w:hAnsi="宋体" w:cs="宋体"/>
                <w:szCs w:val="21"/>
              </w:rPr>
              <w:t>在过程中对标识和可追溯性进行了规定。规定每个设计</w:t>
            </w:r>
            <w:r>
              <w:rPr>
                <w:rFonts w:hint="eastAsia" w:ascii="宋体" w:hAnsi="宋体" w:cs="宋体"/>
                <w:szCs w:val="21"/>
                <w:lang w:val="en-US" w:eastAsia="zh-CN"/>
              </w:rPr>
              <w:t>文件</w:t>
            </w:r>
            <w:r>
              <w:rPr>
                <w:rFonts w:hint="eastAsia" w:ascii="宋体" w:hAnsi="宋体" w:cs="宋体"/>
                <w:szCs w:val="21"/>
              </w:rPr>
              <w:t>必须标识代码、编号、编制人、编制时间，若有修改，必须注明修改时间、修改人、修改内容等。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对于设计的输出资料（图纸、说明书等），必须有编号、文件名、版本号等进行标识。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szCs w:val="21"/>
                <w:lang w:eastAsia="zh-CN"/>
              </w:rPr>
              <w:t>市政行业、石油天然气行业的工程咨询、设计</w:t>
            </w:r>
            <w:r>
              <w:rPr>
                <w:rFonts w:hint="eastAsia" w:ascii="宋体" w:hAnsi="宋体"/>
                <w:szCs w:val="21"/>
              </w:rPr>
              <w:t>的</w:t>
            </w: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查见，公司对设计运行环境提出要求，设计过程中安装必要的杀毒软件，避免设计开发软件使用过程中被破坏。同时，对于设计输出均采取备份，研发的结果均采取加密保存，防止外泄。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spacing w:line="400" w:lineRule="exact"/>
              <w:ind w:firstLine="420" w:firstLineChars="200"/>
              <w:rPr>
                <w:rFonts w:ascii="宋体" w:hAnsi="宋体" w:cs="宋体"/>
                <w:szCs w:val="21"/>
              </w:rPr>
            </w:pPr>
            <w:r>
              <w:rPr>
                <w:rFonts w:hint="eastAsia" w:ascii="宋体" w:hAnsi="宋体" w:cs="宋体"/>
                <w:szCs w:val="21"/>
              </w:rPr>
              <w:t>具体见8.5.1审核。</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查提供有《设计变更通知单》，</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目前暂未有变更情况发生。</w:t>
            </w:r>
          </w:p>
        </w:tc>
        <w:tc>
          <w:tcPr>
            <w:tcW w:w="1585" w:type="dxa"/>
          </w:tcPr>
          <w:p>
            <w:r>
              <w:rPr>
                <w:rFonts w:hint="eastAsia"/>
                <w:lang w:val="en-US" w:eastAsia="zh-CN"/>
              </w:rPr>
              <w:t>符合</w:t>
            </w:r>
          </w:p>
        </w:tc>
      </w:tr>
    </w:tbl>
    <w:p>
      <w:pPr>
        <w:pStyle w:val="8"/>
      </w:pPr>
      <w:r>
        <w:rPr>
          <w:rFonts w:hint="eastAsia"/>
        </w:rPr>
        <w:t>说明：不符合标注N</w:t>
      </w:r>
    </w:p>
    <w:p>
      <w:pPr>
        <w:pStyle w:val="8"/>
      </w:pPr>
    </w:p>
    <w:p>
      <w:pPr>
        <w:pStyle w:val="8"/>
      </w:pPr>
    </w:p>
    <w:p>
      <w:pPr>
        <w:pStyle w:val="8"/>
      </w:pPr>
    </w:p>
    <w:p>
      <w:pPr>
        <w:pStyle w:val="8"/>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设计技术部</w:t>
            </w:r>
            <w:r>
              <w:rPr>
                <w:rFonts w:hint="eastAsia"/>
                <w:sz w:val="24"/>
                <w:szCs w:val="24"/>
              </w:rPr>
              <w:t xml:space="preserve">   主管领导：陈安金</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尤肖</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2021.5.26-2021.5.27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设计技术部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2）负责公司市政行业、石油天然气行业的工程咨询、设计归口管理；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3）负责设计过程安全管理；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设计技术部</w:t>
            </w:r>
            <w:r>
              <w:rPr>
                <w:rFonts w:hint="eastAsia" w:asci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设计技术部</w:t>
            </w:r>
            <w:r>
              <w:rPr>
                <w:rFonts w:hint="eastAsia" w:ascii="宋体" w:hAnsi="宋体" w:eastAsia="宋体" w:cs="宋体"/>
                <w:szCs w:val="21"/>
              </w:rPr>
              <w:t xml:space="preserve">的安全目标为： </w:t>
            </w:r>
          </w:p>
          <w:p>
            <w:pPr>
              <w:spacing w:line="400" w:lineRule="exact"/>
              <w:rPr>
                <w:rFonts w:hint="eastAsia" w:ascii="宋体" w:hAnsi="宋体" w:eastAsia="宋体" w:cs="宋体"/>
                <w:szCs w:val="21"/>
              </w:rPr>
            </w:pPr>
            <w:r>
              <w:rPr>
                <w:rFonts w:hint="eastAsia" w:ascii="宋体" w:hAnsi="宋体" w:eastAsia="宋体" w:cs="宋体"/>
                <w:szCs w:val="21"/>
              </w:rPr>
              <w:t xml:space="preserve">1)火灾事故为0  </w:t>
            </w:r>
          </w:p>
          <w:p>
            <w:pPr>
              <w:spacing w:line="400" w:lineRule="exact"/>
              <w:rPr>
                <w:rFonts w:hint="eastAsia" w:ascii="宋体" w:hAnsi="宋体" w:eastAsia="宋体" w:cs="宋体"/>
                <w:szCs w:val="21"/>
              </w:rPr>
            </w:pPr>
            <w:r>
              <w:rPr>
                <w:rFonts w:hint="eastAsia" w:ascii="宋体" w:hAnsi="宋体" w:eastAsia="宋体" w:cs="宋体"/>
                <w:szCs w:val="21"/>
              </w:rPr>
              <w:t>2)触电事故为0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eastAsia="zh-CN"/>
              </w:rPr>
              <w:t>设计技术部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4"/>
              <w:ind w:firstLine="0"/>
              <w:rPr>
                <w:rFonts w:hint="default" w:hAnsi="宋体"/>
                <w:szCs w:val="21"/>
              </w:rPr>
            </w:pPr>
            <w:r>
              <w:rPr>
                <w:rFonts w:hAnsi="宋体"/>
                <w:szCs w:val="21"/>
              </w:rPr>
              <w:t>查，依据《环境因素、危险因素的识别与评价》，根据不同的时态、状态识别了环境因素，通过对其发生的可能性、危害性等进行评价，</w:t>
            </w:r>
            <w:r>
              <w:rPr>
                <w:rFonts w:hint="eastAsia" w:hAnsi="宋体"/>
                <w:szCs w:val="21"/>
                <w:lang w:eastAsia="zh-CN"/>
              </w:rPr>
              <w:t>设计技术部</w:t>
            </w:r>
            <w:r>
              <w:rPr>
                <w:rFonts w:hAnsi="宋体"/>
                <w:szCs w:val="21"/>
              </w:rPr>
              <w:t>确定的重要环境因素有：潜在火灾、办公场所固废的排放。识别、评价基本合理。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pStyle w:val="4"/>
              <w:ind w:firstLine="0"/>
              <w:rPr>
                <w:rFonts w:hint="default" w:hAnsi="宋体"/>
                <w:szCs w:val="21"/>
              </w:rPr>
            </w:pPr>
            <w:r>
              <w:rPr>
                <w:rFonts w:hAnsi="宋体"/>
                <w:szCs w:val="21"/>
              </w:rPr>
              <w:t>查，</w:t>
            </w:r>
            <w:r>
              <w:rPr>
                <w:rFonts w:hint="eastAsia" w:hAnsi="宋体"/>
                <w:szCs w:val="21"/>
                <w:lang w:eastAsia="zh-CN"/>
              </w:rPr>
              <w:t>设计技术部</w:t>
            </w:r>
            <w:r>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打分法确定重大风险：1火灾）；2</w:t>
            </w:r>
            <w:r>
              <w:rPr>
                <w:rFonts w:hint="eastAsia" w:hAnsi="宋体"/>
                <w:szCs w:val="21"/>
                <w:lang w:eastAsia="zh-CN"/>
              </w:rPr>
              <w:t>）</w:t>
            </w:r>
            <w:r>
              <w:rPr>
                <w:rFonts w:hAnsi="宋体"/>
                <w:szCs w:val="21"/>
              </w:rPr>
              <w:t>触电。危险源辨识基本充分、风险等级评价基本合理。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highlight w:val="green"/>
              </w:rPr>
            </w:pPr>
            <w:r>
              <w:rPr>
                <w:rFonts w:hint="eastAsia" w:ascii="宋体" w:hAnsi="宋体" w:cs="新宋体"/>
                <w:szCs w:val="21"/>
              </w:rPr>
              <w:t>S8.1</w:t>
            </w:r>
          </w:p>
        </w:tc>
        <w:tc>
          <w:tcPr>
            <w:tcW w:w="10004" w:type="dxa"/>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设计技术部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据介绍，公司产品服务流程为：</w:t>
            </w:r>
          </w:p>
          <w:p>
            <w:pPr>
              <w:snapToGrid w:val="0"/>
              <w:spacing w:line="280" w:lineRule="exact"/>
              <w:rPr>
                <w:rFonts w:hint="eastAsia" w:ascii="宋体" w:hAnsi="宋体"/>
                <w:szCs w:val="21"/>
                <w:lang w:val="en-US" w:eastAsia="zh-CN"/>
              </w:rPr>
            </w:pPr>
            <w:r>
              <w:rPr>
                <w:rFonts w:ascii="宋体" w:hAnsi="宋体"/>
                <w:szCs w:val="21"/>
              </w:rPr>
              <w:t> </w:t>
            </w:r>
            <w:r>
              <w:rPr>
                <w:rFonts w:hint="eastAsia" w:ascii="宋体" w:hAnsi="宋体"/>
                <w:szCs w:val="21"/>
              </w:rPr>
              <w:t xml:space="preserve"> </w:t>
            </w:r>
            <w:r>
              <w:rPr>
                <w:rFonts w:hint="eastAsia" w:ascii="宋体" w:hAnsi="宋体"/>
                <w:szCs w:val="21"/>
                <w:lang w:val="en-US" w:eastAsia="zh-CN"/>
              </w:rPr>
              <w:t>设计：</w:t>
            </w:r>
          </w:p>
          <w:p>
            <w:pPr>
              <w:snapToGrid w:val="0"/>
              <w:spacing w:line="280" w:lineRule="exact"/>
              <w:rPr>
                <w:rFonts w:hint="eastAsia" w:ascii="宋体" w:hAnsi="宋体"/>
                <w:szCs w:val="21"/>
                <w:lang w:val="en-US" w:eastAsia="zh-CN"/>
              </w:rPr>
            </w:pPr>
            <w:r>
              <w:rPr>
                <w:rFonts w:hint="eastAsia" w:ascii="宋体" w:hAnsi="宋体"/>
                <w:szCs w:val="21"/>
                <w:lang w:val="en-US" w:eastAsia="zh-CN"/>
              </w:rPr>
              <w:t>委托书或中标通知书——项目前期技术交流——专业设计——施工图及评审——图纸修改——专家评审——根据评审意见修改图纸——提交施工图——资料归档——现场技术服务</w:t>
            </w:r>
          </w:p>
          <w:p>
            <w:pPr>
              <w:snapToGrid w:val="0"/>
              <w:spacing w:line="280" w:lineRule="exact"/>
              <w:ind w:firstLine="210" w:firstLineChars="100"/>
              <w:rPr>
                <w:rFonts w:hint="eastAsia" w:ascii="宋体" w:hAnsi="宋体"/>
                <w:szCs w:val="21"/>
                <w:lang w:val="en-US" w:eastAsia="zh-CN"/>
              </w:rPr>
            </w:pPr>
            <w:r>
              <w:rPr>
                <w:rFonts w:hint="eastAsia" w:ascii="宋体" w:hAnsi="宋体"/>
                <w:szCs w:val="21"/>
                <w:lang w:val="en-US" w:eastAsia="zh-CN"/>
              </w:rPr>
              <w:t>咨询：</w:t>
            </w:r>
          </w:p>
          <w:p>
            <w:pPr>
              <w:snapToGrid w:val="0"/>
              <w:spacing w:line="280" w:lineRule="exact"/>
              <w:rPr>
                <w:rFonts w:hint="eastAsia" w:ascii="宋体" w:hAnsi="宋体"/>
                <w:szCs w:val="21"/>
                <w:lang w:val="en-US" w:eastAsia="zh-CN"/>
              </w:rPr>
            </w:pPr>
            <w:r>
              <w:rPr>
                <w:rFonts w:hint="eastAsia" w:ascii="宋体" w:hAnsi="宋体"/>
                <w:szCs w:val="21"/>
                <w:lang w:val="en-US" w:eastAsia="zh-CN"/>
              </w:rPr>
              <w:t>委托书或中标通知书——项目前期技术交流——专业咨询——项目可行性研究报告、项目建议书、项目申请报告等编制——专家评审——报告修改上报——资料归档</w:t>
            </w:r>
          </w:p>
          <w:p>
            <w:pPr>
              <w:snapToGrid w:val="0"/>
              <w:spacing w:line="280" w:lineRule="exact"/>
              <w:rPr>
                <w:rFonts w:hint="eastAsia" w:ascii="宋体" w:hAnsi="宋体"/>
                <w:szCs w:val="21"/>
              </w:rPr>
            </w:pP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查，设计</w:t>
            </w:r>
            <w:r>
              <w:rPr>
                <w:rFonts w:hint="eastAsia" w:ascii="宋体" w:hAnsi="宋体"/>
                <w:color w:val="auto"/>
                <w:szCs w:val="21"/>
                <w:lang w:val="en-US" w:eastAsia="zh-CN"/>
              </w:rPr>
              <w:t>咨询</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制定了管理规定，确保在产品的设计和开发过程中，落实其环境要求，考虑生命周期的每一阶段；包括施工过程使用产品的环境要求（环保、节能等）；与合同方沟通组织的相关环境要求；考虑了设计</w:t>
            </w:r>
            <w:r>
              <w:rPr>
                <w:rFonts w:hint="eastAsia" w:ascii="宋体" w:hAnsi="宋体"/>
                <w:color w:val="auto"/>
                <w:szCs w:val="21"/>
                <w:lang w:val="en-US" w:eastAsia="zh-CN"/>
              </w:rPr>
              <w:t>咨询服务</w:t>
            </w:r>
            <w:r>
              <w:rPr>
                <w:rFonts w:hint="eastAsia" w:ascii="宋体" w:hAnsi="宋体"/>
                <w:color w:val="auto"/>
                <w:szCs w:val="21"/>
              </w:rPr>
              <w:t>相关的潜在重大环境影响和危险源的信息的情况，并体现在设计</w:t>
            </w:r>
            <w:r>
              <w:rPr>
                <w:rFonts w:hint="eastAsia" w:ascii="宋体" w:hAnsi="宋体"/>
                <w:color w:val="auto"/>
                <w:szCs w:val="21"/>
                <w:lang w:val="en-US" w:eastAsia="zh-CN"/>
              </w:rPr>
              <w:t>咨询过程</w:t>
            </w:r>
            <w:r>
              <w:rPr>
                <w:rFonts w:hint="eastAsia" w:ascii="宋体" w:hAnsi="宋体"/>
                <w:color w:val="auto"/>
                <w:szCs w:val="21"/>
              </w:rPr>
              <w:t>中。</w:t>
            </w:r>
          </w:p>
          <w:p>
            <w:pPr>
              <w:snapToGrid w:val="0"/>
              <w:spacing w:line="280" w:lineRule="exact"/>
              <w:ind w:firstLine="420" w:firstLineChars="200"/>
              <w:rPr>
                <w:rFonts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1）火灾；</w:t>
            </w:r>
          </w:p>
          <w:p>
            <w:pPr>
              <w:pStyle w:val="4"/>
              <w:spacing w:line="400" w:lineRule="exact"/>
              <w:ind w:firstLine="0"/>
              <w:rPr>
                <w:rFonts w:hint="default" w:hAnsi="宋体"/>
                <w:szCs w:val="21"/>
              </w:rPr>
            </w:pPr>
            <w:r>
              <w:rPr>
                <w:rFonts w:hAnsi="宋体"/>
                <w:szCs w:val="21"/>
              </w:rPr>
              <w:t>2）触电；</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int="eastAsia" w:hAnsi="宋体"/>
                <w:szCs w:val="21"/>
                <w:lang w:val="en-US" w:eastAsia="zh-CN"/>
              </w:rPr>
              <w:t>1）</w:t>
            </w:r>
            <w:r>
              <w:rPr>
                <w:rFonts w:hAnsi="宋体"/>
                <w:szCs w:val="21"/>
              </w:rPr>
              <w:t>潜在火灾；</w:t>
            </w:r>
          </w:p>
          <w:p>
            <w:pPr>
              <w:pStyle w:val="4"/>
              <w:spacing w:line="400" w:lineRule="exact"/>
              <w:ind w:firstLine="0"/>
              <w:rPr>
                <w:rFonts w:hint="default" w:hAnsi="宋体"/>
                <w:szCs w:val="21"/>
              </w:rPr>
            </w:pPr>
            <w:r>
              <w:rPr>
                <w:rFonts w:hint="eastAsia" w:hAnsi="宋体"/>
                <w:szCs w:val="21"/>
                <w:lang w:val="en-US" w:eastAsia="zh-CN"/>
              </w:rPr>
              <w:t>2）</w:t>
            </w:r>
            <w:r>
              <w:rPr>
                <w:rFonts w:hAnsi="宋体"/>
                <w:szCs w:val="21"/>
              </w:rPr>
              <w:t>固废排放；</w:t>
            </w:r>
          </w:p>
          <w:p>
            <w:pPr>
              <w:pStyle w:val="4"/>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int="default" w:hAnsi="宋体"/>
                <w:szCs w:val="21"/>
              </w:rPr>
            </w:pPr>
            <w:r>
              <w:rPr>
                <w:rFonts w:hAnsi="宋体"/>
                <w:szCs w:val="21"/>
              </w:rPr>
              <w:t>现场查看：服务现场未发现大功率电器使用。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szCs w:val="21"/>
              </w:rPr>
            </w:pPr>
            <w:r>
              <w:rPr>
                <w:rFonts w:hAnsi="宋体"/>
                <w:szCs w:val="21"/>
              </w:rPr>
              <w:t>现场查看：查见公司办公过程中产生的废弃物等一般固废有处理，能提供固废管理运行检查记录。</w:t>
            </w:r>
          </w:p>
          <w:p>
            <w:pPr>
              <w:pStyle w:val="4"/>
              <w:spacing w:line="400" w:lineRule="exact"/>
              <w:ind w:firstLine="0"/>
              <w:rPr>
                <w:rFonts w:hint="default" w:hAnsi="宋体"/>
                <w:szCs w:val="21"/>
              </w:rPr>
            </w:pPr>
            <w:r>
              <w:rPr>
                <w:rFonts w:hAnsi="宋体"/>
                <w:szCs w:val="21"/>
              </w:rPr>
              <w:t>现场查看：查见在</w:t>
            </w:r>
            <w:r>
              <w:rPr>
                <w:rFonts w:hint="eastAsia" w:hAnsi="宋体"/>
                <w:szCs w:val="21"/>
                <w:lang w:val="en-US" w:eastAsia="zh-CN"/>
              </w:rPr>
              <w:t>办公现场有禁止抽烟标识；</w:t>
            </w:r>
            <w:r>
              <w:rPr>
                <w:rFonts w:hAnsi="宋体"/>
                <w:szCs w:val="21"/>
              </w:rPr>
              <w:t>办公现场卫生间有防滑、防跌警告标识；</w:t>
            </w:r>
          </w:p>
          <w:p>
            <w:pPr>
              <w:pStyle w:val="4"/>
              <w:spacing w:line="400" w:lineRule="exact"/>
              <w:ind w:firstLine="0"/>
              <w:rPr>
                <w:rFonts w:hint="default" w:hAnsi="宋体"/>
                <w:szCs w:val="21"/>
              </w:rPr>
            </w:pPr>
            <w:r>
              <w:rPr>
                <w:rFonts w:hAnsi="宋体"/>
                <w:szCs w:val="21"/>
              </w:rPr>
              <w:t>现场查看：有灭火器材放置区；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S8.2</w:t>
            </w:r>
          </w:p>
        </w:tc>
        <w:tc>
          <w:tcPr>
            <w:tcW w:w="10004" w:type="dxa"/>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int="eastAsia" w:hAnsi="宋体"/>
                <w:szCs w:val="21"/>
                <w:lang w:eastAsia="zh-CN"/>
              </w:rPr>
              <w:t>设计技术部</w:t>
            </w:r>
            <w:r>
              <w:rPr>
                <w:rFonts w:hAnsi="宋体"/>
                <w:szCs w:val="21"/>
              </w:rPr>
              <w:t>工作人员的在</w:t>
            </w:r>
            <w:r>
              <w:rPr>
                <w:rFonts w:hint="eastAsia" w:hAnsi="宋体"/>
                <w:szCs w:val="21"/>
                <w:lang w:eastAsia="zh-CN"/>
              </w:rPr>
              <w:t>综合管理部</w:t>
            </w:r>
            <w:r>
              <w:rPr>
                <w:rFonts w:hAnsi="宋体"/>
                <w:szCs w:val="21"/>
              </w:rPr>
              <w:t>组织下，参加了公司组织的“火灾消防知识培训”。</w:t>
            </w:r>
          </w:p>
          <w:p>
            <w:pPr>
              <w:pStyle w:val="4"/>
              <w:spacing w:line="400" w:lineRule="exact"/>
              <w:rPr>
                <w:rFonts w:hint="default" w:hAnsi="宋体"/>
                <w:szCs w:val="21"/>
              </w:rPr>
            </w:pPr>
            <w:r>
              <w:rPr>
                <w:rFonts w:hAnsi="宋体"/>
                <w:szCs w:val="21"/>
              </w:rPr>
              <w:t>查见：消防演练实况记录：</w:t>
            </w:r>
            <w:r>
              <w:rPr>
                <w:rFonts w:hint="eastAsia" w:hAnsi="宋体"/>
                <w:szCs w:val="21"/>
                <w:lang w:val="en-US" w:eastAsia="zh-CN"/>
              </w:rPr>
              <w:t>设计技术部</w:t>
            </w:r>
            <w:r>
              <w:rPr>
                <w:rFonts w:hAnsi="宋体"/>
                <w:szCs w:val="21"/>
              </w:rPr>
              <w:t>相关人员参加了2</w:t>
            </w:r>
            <w:r>
              <w:rPr>
                <w:rFonts w:hint="eastAsia" w:hAnsi="宋体"/>
                <w:szCs w:val="21"/>
                <w:lang w:val="en-US" w:eastAsia="zh-CN"/>
              </w:rPr>
              <w:t>020</w:t>
            </w:r>
            <w:r>
              <w:rPr>
                <w:rFonts w:hAnsi="宋体"/>
                <w:szCs w:val="21"/>
              </w:rPr>
              <w:t>年</w:t>
            </w:r>
            <w:r>
              <w:rPr>
                <w:rFonts w:hint="eastAsia" w:hAnsi="宋体"/>
                <w:szCs w:val="21"/>
                <w:lang w:val="en-US" w:eastAsia="zh-CN"/>
              </w:rPr>
              <w:t>12</w:t>
            </w:r>
            <w:r>
              <w:rPr>
                <w:rFonts w:hAnsi="宋体"/>
                <w:szCs w:val="21"/>
              </w:rPr>
              <w:t>月15日在公司办公区由</w:t>
            </w:r>
            <w:r>
              <w:rPr>
                <w:rFonts w:hint="eastAsia" w:hAnsi="宋体"/>
                <w:szCs w:val="21"/>
                <w:lang w:eastAsia="zh-CN"/>
              </w:rPr>
              <w:t>综合管理部</w:t>
            </w:r>
            <w:r>
              <w:rPr>
                <w:rFonts w:hAnsi="宋体"/>
                <w:szCs w:val="21"/>
              </w:rPr>
              <w:t>组织的消防演练。</w:t>
            </w:r>
          </w:p>
          <w:p>
            <w:pPr>
              <w:pStyle w:val="4"/>
              <w:spacing w:line="400" w:lineRule="exact"/>
              <w:ind w:firstLine="0"/>
              <w:rPr>
                <w:rFonts w:hint="default" w:hAnsi="宋体"/>
                <w:szCs w:val="21"/>
              </w:rPr>
            </w:pPr>
            <w:r>
              <w:rPr>
                <w:rFonts w:hAnsi="宋体"/>
                <w:szCs w:val="21"/>
              </w:rPr>
              <w:t>查，现场对应，公司员工的安全逃生意识有明显的改善和较大提高。使员工掌握了安全逃生的方式和路径。同时使员工掌握了灭火器材的使用。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eastAsia="zh-CN"/>
              </w:rPr>
              <w:t>设计技术部</w:t>
            </w:r>
            <w:r>
              <w:rPr>
                <w:rFonts w:hint="eastAsia" w:ascii="宋体" w:hAnsi="宋体" w:cs="宋体"/>
                <w:szCs w:val="21"/>
              </w:rPr>
              <w:t>主要根据客户</w:t>
            </w:r>
            <w:r>
              <w:rPr>
                <w:rFonts w:hint="eastAsia" w:ascii="宋体" w:hAnsi="宋体" w:cs="宋体"/>
                <w:szCs w:val="21"/>
                <w:lang w:val="en-US" w:eastAsia="zh-CN"/>
              </w:rPr>
              <w:t>要求</w:t>
            </w:r>
            <w:r>
              <w:rPr>
                <w:rFonts w:hint="eastAsia" w:ascii="宋体" w:hAnsi="宋体" w:cs="宋体"/>
                <w:szCs w:val="21"/>
              </w:rPr>
              <w:t>等进行设计，不用勘察、测量，</w:t>
            </w:r>
            <w:r>
              <w:rPr>
                <w:rFonts w:hint="eastAsia" w:ascii="宋体" w:hAnsi="宋体" w:cs="宋体"/>
                <w:szCs w:val="21"/>
                <w:lang w:val="en-US" w:eastAsia="zh-CN"/>
              </w:rPr>
              <w:t>通过评审</w:t>
            </w:r>
            <w:r>
              <w:rPr>
                <w:rFonts w:hint="eastAsia" w:ascii="宋体" w:hAnsi="宋体" w:cs="宋体"/>
                <w:szCs w:val="21"/>
              </w:rPr>
              <w:t>鉴定方式确认，不涉及检测设备。</w:t>
            </w:r>
          </w:p>
        </w:tc>
        <w:tc>
          <w:tcPr>
            <w:tcW w:w="1585" w:type="dxa"/>
          </w:tcPr>
          <w:p>
            <w:r>
              <w:rPr>
                <w:rFonts w:hint="eastAsia"/>
                <w:lang w:val="en-US" w:eastAsia="zh-CN"/>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ind w:firstLine="420" w:firstLineChars="200"/>
              <w:jc w:val="left"/>
              <w:rPr>
                <w:rFonts w:ascii="宋体" w:hAnsi="宋体" w:cs="宋体"/>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rPr>
            </w:pPr>
            <w:r>
              <w:rPr>
                <w:rFonts w:hint="eastAsia" w:cs="黑体" w:asciiTheme="minorEastAsia" w:hAnsiTheme="minorEastAsia" w:eastAsiaTheme="minorEastAsia"/>
                <w:color w:val="000000"/>
                <w:szCs w:val="21"/>
              </w:rPr>
              <w:t>Q8.1</w:t>
            </w:r>
          </w:p>
        </w:tc>
        <w:tc>
          <w:tcPr>
            <w:tcW w:w="10004" w:type="dxa"/>
          </w:tcPr>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sz w:val="20"/>
              </w:rPr>
              <w:t>资质等级许可范围内的市政行业、石油天然气行业的工程咨询、设计</w:t>
            </w:r>
            <w:r>
              <w:rPr>
                <w:rFonts w:hint="eastAsia" w:cs="黑体" w:asciiTheme="minorEastAsia" w:hAnsiTheme="minorEastAsia" w:eastAsiaTheme="minorEastAsia"/>
                <w:color w:val="000000"/>
                <w:szCs w:val="21"/>
              </w:rPr>
              <w:t>。</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建筑设计防火规范</w:t>
            </w:r>
            <w:r>
              <w:rPr>
                <w:rFonts w:hint="eastAsia" w:cs="黑体" w:asciiTheme="minorEastAsia" w:hAnsiTheme="minorEastAsia" w:eastAsiaTheme="minorEastAsia"/>
                <w:color w:val="000000"/>
                <w:szCs w:val="21"/>
                <w:lang w:eastAsia="zh-CN"/>
              </w:rPr>
              <w:t>》GB 50016</w:t>
            </w: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2014、《建筑物防雷设计规范》GB 50057</w:t>
            </w: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2010、《室外给水设计规范》GB 50013-2006、《室外排水设计规范》</w:t>
            </w:r>
            <w:r>
              <w:rPr>
                <w:rFonts w:hint="eastAsia" w:cs="黑体" w:asciiTheme="minorEastAsia" w:hAnsiTheme="minorEastAsia" w:eastAsiaTheme="minorEastAsia"/>
                <w:color w:val="000000"/>
                <w:szCs w:val="21"/>
                <w:lang w:eastAsia="zh-CN"/>
              </w:rPr>
              <w:fldChar w:fldCharType="begin"/>
            </w:r>
            <w:r>
              <w:rPr>
                <w:rFonts w:hint="eastAsia" w:cs="黑体" w:asciiTheme="minorEastAsia" w:hAnsiTheme="minorEastAsia" w:eastAsiaTheme="minorEastAsia"/>
                <w:color w:val="000000"/>
                <w:szCs w:val="21"/>
                <w:lang w:eastAsia="zh-CN"/>
              </w:rPr>
              <w:instrText xml:space="preserve"> HYPERLINK "http://www.csres.com/detail/122184.html" \t "http://www.csres.com/_blank" </w:instrText>
            </w:r>
            <w:r>
              <w:rPr>
                <w:rFonts w:hint="eastAsia" w:cs="黑体" w:asciiTheme="minorEastAsia" w:hAnsiTheme="minorEastAsia" w:eastAsiaTheme="minorEastAsia"/>
                <w:color w:val="000000"/>
                <w:szCs w:val="21"/>
                <w:lang w:eastAsia="zh-CN"/>
              </w:rPr>
              <w:fldChar w:fldCharType="separate"/>
            </w:r>
            <w:r>
              <w:rPr>
                <w:rFonts w:hint="eastAsia" w:cs="黑体" w:asciiTheme="minorEastAsia" w:hAnsiTheme="minorEastAsia" w:eastAsiaTheme="minorEastAsia"/>
                <w:color w:val="000000"/>
                <w:szCs w:val="21"/>
                <w:lang w:eastAsia="zh-CN"/>
              </w:rPr>
              <w:t>GB 5001</w:t>
            </w:r>
            <w:r>
              <w:rPr>
                <w:rFonts w:hint="eastAsia" w:cs="黑体" w:asciiTheme="minorEastAsia" w:hAnsiTheme="minorEastAsia" w:eastAsiaTheme="minorEastAsia"/>
                <w:color w:val="000000"/>
                <w:szCs w:val="21"/>
                <w:lang w:val="en-US" w:eastAsia="zh-CN"/>
              </w:rPr>
              <w:t>4</w:t>
            </w:r>
            <w:r>
              <w:rPr>
                <w:rFonts w:hint="eastAsia" w:cs="黑体" w:asciiTheme="minorEastAsia" w:hAnsiTheme="minorEastAsia" w:eastAsiaTheme="minorEastAsia"/>
                <w:color w:val="000000"/>
                <w:szCs w:val="21"/>
                <w:lang w:eastAsia="zh-CN"/>
              </w:rPr>
              <w:t>-2006</w:t>
            </w:r>
            <w:r>
              <w:rPr>
                <w:rFonts w:hint="eastAsia" w:cs="黑体" w:asciiTheme="minorEastAsia" w:hAnsiTheme="minorEastAsia" w:eastAsiaTheme="minorEastAsia"/>
                <w:color w:val="000000"/>
                <w:szCs w:val="21"/>
                <w:lang w:eastAsia="zh-CN"/>
              </w:rPr>
              <w:fldChar w:fldCharType="end"/>
            </w:r>
            <w:r>
              <w:rPr>
                <w:rFonts w:hint="eastAsia" w:cs="黑体" w:asciiTheme="minorEastAsia" w:hAnsiTheme="minorEastAsia" w:eastAsiaTheme="minorEastAsia"/>
                <w:color w:val="000000"/>
                <w:szCs w:val="21"/>
                <w:lang w:eastAsia="zh-CN"/>
              </w:rPr>
              <w:t>、《石油化工企业设计防火规范》GB 50160-2008、《石油天然气工程设计防火规范》GB 50183-2015、《工业金属管道工程施工规范》GB 50235-2010、《输气管道工程设计规范》GB 50251-2015、《输油管道工程设计规范》GB 50253-2014、《工业设备及管道绝热工程设计规范》GB 50316-2000、《油田油气集输设计规范》GB 50350-2015、《给水排水制图标准》GB/T 50106-2010、《民用建筑供暖通风与空气调节设计规范》GB50736-2012等</w:t>
            </w:r>
            <w:r>
              <w:rPr>
                <w:rFonts w:hint="eastAsia" w:cs="黑体" w:asciiTheme="minorEastAsia" w:hAnsiTheme="minorEastAsia" w:eastAsiaTheme="minorEastAsia"/>
                <w:color w:val="000000"/>
                <w:szCs w:val="21"/>
              </w:rPr>
              <w:t>。</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lang w:eastAsia="zh-CN"/>
              </w:rPr>
              <w:t>设计技术部</w:t>
            </w:r>
            <w:r>
              <w:rPr>
                <w:rFonts w:hint="eastAsia" w:cs="黑体" w:asciiTheme="minorEastAsia" w:hAnsiTheme="minorEastAsia" w:eastAsiaTheme="minorEastAsia"/>
                <w:color w:val="000000"/>
                <w:szCs w:val="21"/>
              </w:rPr>
              <w:t>负责产品实现和服务提供的策划，策划输出的具体结果包括以下内容：</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a）确定产品和生产的要求；产品标准、设计规范</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lang w:val="en-US" w:eastAsia="zh-CN"/>
              </w:rPr>
              <w:t>咨询服务要求</w:t>
            </w:r>
            <w:r>
              <w:rPr>
                <w:rFonts w:hint="eastAsia" w:cs="黑体" w:asciiTheme="minorEastAsia" w:hAnsiTheme="minorEastAsia" w:eastAsiaTheme="minorEastAsia"/>
                <w:color w:val="000000"/>
                <w:szCs w:val="21"/>
              </w:rPr>
              <w:t>等。</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b）建立过程准则以及产品和服务的接收准则；---验收标准、作业规范。</w:t>
            </w:r>
          </w:p>
          <w:p>
            <w:pPr>
              <w:rPr>
                <w:rFonts w:ascii="宋体" w:hAnsi="宋体"/>
                <w:szCs w:val="21"/>
              </w:rPr>
            </w:pPr>
            <w:r>
              <w:rPr>
                <w:rFonts w:hint="eastAsia" w:cs="黑体" w:asciiTheme="minorEastAsia" w:hAnsiTheme="minorEastAsia" w:eastAsiaTheme="minorEastAsia"/>
                <w:color w:val="000000"/>
                <w:szCs w:val="21"/>
              </w:rPr>
              <w:t>c）确定符合产品和</w:t>
            </w:r>
            <w:r>
              <w:rPr>
                <w:rFonts w:hint="eastAsia" w:ascii="宋体" w:hAnsi="宋体"/>
                <w:szCs w:val="21"/>
              </w:rPr>
              <w:t>服务要求的资源；---流程图</w:t>
            </w:r>
          </w:p>
          <w:p>
            <w:pPr>
              <w:rPr>
                <w:rFonts w:ascii="宋体" w:hAnsi="宋体"/>
                <w:szCs w:val="21"/>
              </w:rPr>
            </w:pPr>
            <w:r>
              <w:rPr>
                <w:rFonts w:hint="eastAsia" w:ascii="宋体" w:hAnsi="宋体"/>
                <w:szCs w:val="21"/>
              </w:rPr>
              <w:t>d）按照准则实施过程控制；---设计和</w:t>
            </w:r>
            <w:r>
              <w:rPr>
                <w:rFonts w:hint="eastAsia" w:ascii="宋体" w:hAnsi="宋体"/>
                <w:szCs w:val="21"/>
                <w:lang w:val="en-US" w:eastAsia="zh-CN"/>
              </w:rPr>
              <w:t>咨询</w:t>
            </w:r>
            <w:r>
              <w:rPr>
                <w:rFonts w:hint="eastAsia" w:ascii="宋体" w:hAnsi="宋体"/>
                <w:szCs w:val="21"/>
              </w:rPr>
              <w:t>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----需确认/特殊过程：设计过程</w:t>
            </w:r>
          </w:p>
          <w:p>
            <w:pPr>
              <w:adjustRightInd w:val="0"/>
              <w:snapToGrid w:val="0"/>
              <w:spacing w:line="400" w:lineRule="exact"/>
              <w:rPr>
                <w:rFonts w:ascii="宋体" w:hAnsi="宋体"/>
                <w:szCs w:val="21"/>
              </w:rPr>
            </w:pPr>
            <w:r>
              <w:rPr>
                <w:rFonts w:hint="eastAsia" w:ascii="宋体" w:hAnsi="宋体"/>
                <w:szCs w:val="21"/>
              </w:rPr>
              <w:t>----外包过程：无</w:t>
            </w:r>
          </w:p>
          <w:p>
            <w:pPr>
              <w:spacing w:line="360" w:lineRule="auto"/>
              <w:jc w:val="left"/>
              <w:rPr>
                <w:rFonts w:ascii="宋体" w:hAnsi="宋体"/>
                <w:szCs w:val="21"/>
              </w:rPr>
            </w:pPr>
            <w:r>
              <w:rPr>
                <w:rFonts w:hint="eastAsia" w:ascii="宋体" w:hAnsi="宋体"/>
                <w:szCs w:val="21"/>
              </w:rPr>
              <w:t>----经确认：暂无策划的更改</w:t>
            </w:r>
            <w:r>
              <w:rPr>
                <w:rFonts w:hint="eastAsia" w:cs="黑体" w:asciiTheme="minorEastAsia" w:hAnsiTheme="minorEastAsia" w:eastAsiaTheme="minorEastAsia"/>
                <w:color w:val="000000"/>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r>
              <w:rPr>
                <w:rFonts w:hint="eastAsia" w:ascii="宋体" w:hAnsi="宋体"/>
                <w:color w:val="000000"/>
                <w:szCs w:val="21"/>
              </w:rPr>
              <w:t xml:space="preserve"> </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color w:val="000000"/>
                <w:szCs w:val="21"/>
              </w:rPr>
            </w:pPr>
          </w:p>
        </w:tc>
        <w:tc>
          <w:tcPr>
            <w:tcW w:w="10004" w:type="dxa"/>
          </w:tcPr>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查，公司编制了《设计和开发控制程序》对设计和开发规定了流程要求及控制要求。</w:t>
            </w:r>
          </w:p>
          <w:p>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设计开发流程：委托书或中标通知书——项目前期技术交流——专业设计——施工图及评审——图纸修改——专家评审——根据评审意见修改图纸——提交施工图——资料归档——现场技术服务。</w:t>
            </w:r>
          </w:p>
          <w:p>
            <w:pPr>
              <w:adjustRightInd w:val="0"/>
              <w:snapToGrid w:val="0"/>
              <w:spacing w:line="400" w:lineRule="exact"/>
              <w:ind w:firstLine="420" w:firstLineChars="200"/>
              <w:jc w:val="left"/>
              <w:rPr>
                <w:rFonts w:ascii="宋体" w:hAnsi="宋体"/>
                <w:color w:val="FF0000"/>
                <w:szCs w:val="21"/>
              </w:rPr>
            </w:pPr>
            <w:r>
              <w:rPr>
                <w:rFonts w:hint="eastAsia" w:ascii="宋体" w:hAnsi="宋体"/>
                <w:color w:val="auto"/>
                <w:szCs w:val="21"/>
              </w:rPr>
              <w:t>公司针对项目情况确认人员组成项目组进行设计活动。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查，公司的设计开发主要是针对客户提供需求和使用环境进行市政行业、石油天然气行业设计。</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查，</w:t>
            </w:r>
            <w:r>
              <w:rPr>
                <w:rFonts w:hint="eastAsia" w:ascii="宋体" w:hAnsi="宋体"/>
                <w:szCs w:val="21"/>
                <w:lang w:val="en-US" w:eastAsia="zh-CN"/>
              </w:rPr>
              <w:t>提供有完工</w:t>
            </w:r>
            <w:r>
              <w:rPr>
                <w:rFonts w:hint="eastAsia" w:ascii="宋体" w:hAnsi="宋体"/>
                <w:szCs w:val="21"/>
              </w:rPr>
              <w:t>石油天然气行业</w:t>
            </w:r>
            <w:r>
              <w:rPr>
                <w:rFonts w:hint="eastAsia" w:ascii="宋体" w:hAnsi="宋体"/>
                <w:szCs w:val="21"/>
                <w:lang w:val="en-US" w:eastAsia="zh-CN"/>
              </w:rPr>
              <w:t>设计项目：华星公司工程项目设计服务，甲方：四川华星天然气有限公司，签订时间：2020.5.9，完工时间：2020.6.15，设计内容：在绵阳市安州区白茅寺路接入燃气管道通入4栋楼用气</w:t>
            </w:r>
            <w:r>
              <w:rPr>
                <w:rFonts w:hint="eastAsia" w:ascii="宋体" w:hAnsi="宋体"/>
                <w:szCs w:val="21"/>
              </w:rPr>
              <w:t>。</w:t>
            </w:r>
          </w:p>
          <w:p>
            <w:pPr>
              <w:adjustRightInd w:val="0"/>
              <w:snapToGrid w:val="0"/>
              <w:spacing w:line="400" w:lineRule="exact"/>
              <w:ind w:firstLine="420" w:firstLineChars="200"/>
              <w:jc w:val="left"/>
              <w:rPr>
                <w:rFonts w:hint="eastAsia" w:ascii="宋体" w:hAnsi="宋体"/>
                <w:szCs w:val="21"/>
                <w:lang w:val="en-US" w:eastAsia="zh-CN"/>
              </w:rPr>
            </w:pPr>
            <w:r>
              <w:rPr>
                <w:rFonts w:hint="eastAsia" w:ascii="宋体" w:hAnsi="宋体"/>
                <w:szCs w:val="21"/>
                <w:lang w:val="en-US" w:eastAsia="zh-CN"/>
              </w:rPr>
              <w:t>查，提供有有完工</w:t>
            </w:r>
            <w:r>
              <w:rPr>
                <w:rFonts w:hint="eastAsia" w:ascii="宋体" w:hAnsi="宋体"/>
                <w:szCs w:val="21"/>
              </w:rPr>
              <w:t>石油天然气行业</w:t>
            </w:r>
            <w:r>
              <w:rPr>
                <w:rFonts w:hint="eastAsia" w:ascii="宋体" w:hAnsi="宋体"/>
                <w:szCs w:val="21"/>
                <w:lang w:val="en-US" w:eastAsia="zh-CN"/>
              </w:rPr>
              <w:t>设计项目：温江海科加油站项目工程设计，签订日期：2020.6.30，完工时间：2021.3.4，设计内容：承担温江海科加油站项目工程设计，包括对办公商业用房、加油棚、储油罐等进行设计。</w:t>
            </w:r>
          </w:p>
          <w:p>
            <w:pPr>
              <w:adjustRightInd w:val="0"/>
              <w:snapToGrid w:val="0"/>
              <w:spacing w:line="400" w:lineRule="exact"/>
              <w:ind w:firstLine="420" w:firstLineChars="200"/>
              <w:jc w:val="left"/>
              <w:rPr>
                <w:rFonts w:hint="default" w:ascii="宋体" w:hAnsi="宋体"/>
                <w:szCs w:val="21"/>
                <w:lang w:val="en-US" w:eastAsia="zh-CN"/>
              </w:rPr>
            </w:pPr>
            <w:r>
              <w:rPr>
                <w:rFonts w:hint="eastAsia" w:ascii="宋体" w:hAnsi="宋体"/>
                <w:szCs w:val="21"/>
                <w:lang w:val="en-US" w:eastAsia="zh-CN"/>
              </w:rPr>
              <w:t>查，提供有完工市政行业设计项目：濮阳县污水处理厂提标改造工程，签订时间：2018年10月，</w:t>
            </w:r>
            <w:r>
              <w:rPr>
                <w:rFonts w:hint="eastAsia" w:ascii="宋体" w:hAnsi="宋体"/>
                <w:b/>
                <w:bCs/>
                <w:szCs w:val="21"/>
                <w:lang w:val="en-US" w:eastAsia="zh-CN"/>
              </w:rPr>
              <w:t>变更补充签订时间：2021年2月4日</w:t>
            </w:r>
            <w:r>
              <w:rPr>
                <w:rFonts w:hint="eastAsia" w:ascii="宋体" w:hAnsi="宋体"/>
                <w:szCs w:val="21"/>
                <w:lang w:val="en-US" w:eastAsia="zh-CN"/>
              </w:rPr>
              <w:t>，完工时间：2021.5.17，设计内容：濮阳县污水处理厂提标改造工程初步设计，施工图设计。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szCs w:val="21"/>
              </w:rPr>
              <w:t xml:space="preserve">Q8.3.2 </w:t>
            </w:r>
          </w:p>
          <w:p>
            <w:pPr>
              <w:rPr>
                <w:rFonts w:ascii="宋体" w:hAnsi="宋体"/>
                <w:szCs w:val="21"/>
              </w:rPr>
            </w:pPr>
          </w:p>
        </w:tc>
        <w:tc>
          <w:tcPr>
            <w:tcW w:w="10004" w:type="dxa"/>
          </w:tcPr>
          <w:p>
            <w:pPr>
              <w:snapToGrid w:val="0"/>
              <w:spacing w:line="400" w:lineRule="exact"/>
              <w:jc w:val="left"/>
              <w:rPr>
                <w:rFonts w:hint="eastAsia" w:ascii="宋体" w:hAnsi="宋体"/>
                <w:szCs w:val="21"/>
              </w:rPr>
            </w:pPr>
            <w:r>
              <w:rPr>
                <w:rFonts w:hint="eastAsia" w:ascii="宋体" w:hAnsi="宋体"/>
                <w:szCs w:val="21"/>
                <w:lang w:val="en-US" w:eastAsia="zh-CN"/>
              </w:rPr>
              <w:t>一、</w:t>
            </w:r>
            <w:r>
              <w:rPr>
                <w:rFonts w:hint="eastAsia" w:ascii="宋体" w:hAnsi="宋体"/>
                <w:szCs w:val="21"/>
              </w:rPr>
              <w:t>抽</w:t>
            </w:r>
            <w:r>
              <w:rPr>
                <w:rFonts w:hint="eastAsia" w:ascii="宋体" w:hAnsi="宋体"/>
                <w:szCs w:val="21"/>
                <w:lang w:val="en-US" w:eastAsia="zh-CN"/>
              </w:rPr>
              <w:t>温江海科加油站项目工程设计</w:t>
            </w:r>
            <w:r>
              <w:rPr>
                <w:rFonts w:hint="eastAsia" w:ascii="宋体" w:hAnsi="宋体"/>
                <w:szCs w:val="21"/>
              </w:rPr>
              <w:t>过程资料</w:t>
            </w:r>
          </w:p>
          <w:p>
            <w:pPr>
              <w:snapToGrid w:val="0"/>
              <w:spacing w:line="400" w:lineRule="exact"/>
              <w:jc w:val="left"/>
              <w:rPr>
                <w:rFonts w:hint="eastAsia" w:ascii="宋体" w:hAnsi="宋体" w:eastAsia="宋体"/>
                <w:szCs w:val="21"/>
                <w:lang w:val="en-US" w:eastAsia="zh-CN"/>
              </w:rPr>
            </w:pPr>
            <w:r>
              <w:rPr>
                <w:rFonts w:hint="eastAsia" w:ascii="宋体" w:hAnsi="宋体"/>
                <w:szCs w:val="21"/>
                <w:lang w:val="en-US" w:eastAsia="zh-CN"/>
              </w:rPr>
              <w:t>查《设计任务书》</w:t>
            </w:r>
          </w:p>
          <w:p>
            <w:pPr>
              <w:snapToGrid w:val="0"/>
              <w:spacing w:line="400" w:lineRule="exact"/>
              <w:jc w:val="left"/>
              <w:rPr>
                <w:rFonts w:hint="eastAsia" w:ascii="宋体" w:hAnsi="宋体"/>
                <w:szCs w:val="21"/>
              </w:rPr>
            </w:pPr>
            <w:r>
              <w:rPr>
                <w:rFonts w:hint="eastAsia" w:ascii="宋体" w:hAnsi="宋体"/>
                <w:szCs w:val="21"/>
              </w:rPr>
              <w:t>图号：DD17007          NO：GR-RW-DD17007</w:t>
            </w:r>
          </w:p>
          <w:p>
            <w:pPr>
              <w:snapToGrid w:val="0"/>
              <w:spacing w:line="400" w:lineRule="exact"/>
              <w:jc w:val="left"/>
              <w:rPr>
                <w:rFonts w:hint="eastAsia" w:ascii="宋体" w:hAnsi="宋体"/>
                <w:szCs w:val="21"/>
              </w:rPr>
            </w:pPr>
            <w:r>
              <w:rPr>
                <w:rFonts w:hint="eastAsia" w:ascii="宋体" w:hAnsi="宋体"/>
                <w:szCs w:val="21"/>
              </w:rPr>
              <w:t>项目地点</w:t>
            </w:r>
            <w:r>
              <w:rPr>
                <w:rFonts w:hint="eastAsia" w:ascii="宋体" w:hAnsi="宋体"/>
                <w:szCs w:val="21"/>
                <w:lang w:eastAsia="zh-CN"/>
              </w:rPr>
              <w:t>：</w:t>
            </w:r>
            <w:r>
              <w:rPr>
                <w:rFonts w:hint="eastAsia" w:ascii="宋体" w:hAnsi="宋体"/>
                <w:szCs w:val="21"/>
              </w:rPr>
              <w:t>成都市温江区科兴路西段以南，锦绣大道以西</w:t>
            </w:r>
          </w:p>
          <w:p>
            <w:pPr>
              <w:snapToGrid w:val="0"/>
              <w:spacing w:line="400" w:lineRule="exact"/>
              <w:jc w:val="left"/>
              <w:rPr>
                <w:rFonts w:hint="eastAsia" w:ascii="宋体" w:hAnsi="宋体"/>
                <w:szCs w:val="21"/>
              </w:rPr>
            </w:pPr>
            <w:r>
              <w:rPr>
                <w:rFonts w:hint="eastAsia" w:ascii="宋体" w:hAnsi="宋体"/>
                <w:szCs w:val="21"/>
              </w:rPr>
              <w:t>下达人</w:t>
            </w:r>
            <w:r>
              <w:rPr>
                <w:rFonts w:hint="eastAsia" w:ascii="宋体" w:hAnsi="宋体"/>
                <w:szCs w:val="21"/>
                <w:lang w:eastAsia="zh-CN"/>
              </w:rPr>
              <w:t>：</w:t>
            </w:r>
            <w:r>
              <w:rPr>
                <w:rFonts w:hint="eastAsia" w:ascii="宋体" w:hAnsi="宋体"/>
                <w:szCs w:val="21"/>
              </w:rPr>
              <w:t>张羽</w:t>
            </w:r>
            <w:r>
              <w:rPr>
                <w:rFonts w:hint="eastAsia" w:ascii="宋体" w:hAnsi="宋体"/>
                <w:szCs w:val="21"/>
              </w:rPr>
              <w:tab/>
            </w:r>
            <w:r>
              <w:rPr>
                <w:rFonts w:hint="eastAsia" w:ascii="宋体" w:hAnsi="宋体"/>
                <w:szCs w:val="21"/>
              </w:rPr>
              <w:t>下达时间</w:t>
            </w:r>
            <w:r>
              <w:rPr>
                <w:rFonts w:hint="eastAsia" w:ascii="宋体" w:hAnsi="宋体"/>
                <w:szCs w:val="21"/>
                <w:lang w:eastAsia="zh-CN"/>
              </w:rPr>
              <w:t>：</w:t>
            </w:r>
            <w:r>
              <w:rPr>
                <w:rFonts w:hint="eastAsia" w:ascii="宋体" w:hAnsi="宋体"/>
                <w:szCs w:val="21"/>
              </w:rPr>
              <w:t>2020.12.03</w:t>
            </w:r>
            <w:r>
              <w:rPr>
                <w:rFonts w:hint="eastAsia" w:ascii="宋体" w:hAnsi="宋体"/>
                <w:szCs w:val="21"/>
              </w:rPr>
              <w:tab/>
            </w:r>
            <w:r>
              <w:rPr>
                <w:rFonts w:hint="eastAsia" w:ascii="宋体" w:hAnsi="宋体"/>
                <w:szCs w:val="21"/>
              </w:rPr>
              <w:t>交付时间</w:t>
            </w:r>
            <w:r>
              <w:rPr>
                <w:rFonts w:hint="eastAsia" w:ascii="宋体" w:hAnsi="宋体"/>
                <w:szCs w:val="21"/>
                <w:lang w:eastAsia="zh-CN"/>
              </w:rPr>
              <w:t>：</w:t>
            </w:r>
            <w:r>
              <w:rPr>
                <w:rFonts w:hint="eastAsia" w:ascii="宋体" w:hAnsi="宋体"/>
                <w:szCs w:val="21"/>
              </w:rPr>
              <w:t>2021.02.24</w:t>
            </w:r>
            <w:r>
              <w:rPr>
                <w:rFonts w:hint="eastAsia" w:ascii="宋体" w:hAnsi="宋体"/>
                <w:szCs w:val="21"/>
              </w:rPr>
              <w:tab/>
            </w:r>
            <w:r>
              <w:rPr>
                <w:rFonts w:hint="eastAsia" w:ascii="宋体" w:hAnsi="宋体"/>
                <w:szCs w:val="21"/>
              </w:rPr>
              <w:t>设计阶段</w:t>
            </w:r>
            <w:r>
              <w:rPr>
                <w:rFonts w:hint="eastAsia" w:ascii="宋体" w:hAnsi="宋体"/>
                <w:szCs w:val="21"/>
                <w:lang w:eastAsia="zh-CN"/>
              </w:rPr>
              <w:t>：</w:t>
            </w:r>
            <w:r>
              <w:rPr>
                <w:rFonts w:hint="eastAsia" w:ascii="宋体" w:hAnsi="宋体"/>
                <w:szCs w:val="21"/>
              </w:rPr>
              <w:t>施工图</w:t>
            </w:r>
          </w:p>
          <w:p>
            <w:pPr>
              <w:snapToGrid w:val="0"/>
              <w:spacing w:line="400" w:lineRule="exact"/>
              <w:jc w:val="left"/>
              <w:rPr>
                <w:rFonts w:hint="eastAsia" w:ascii="宋体" w:hAnsi="宋体"/>
                <w:szCs w:val="21"/>
              </w:rPr>
            </w:pPr>
            <w:r>
              <w:rPr>
                <w:rFonts w:hint="eastAsia" w:ascii="宋体" w:hAnsi="宋体"/>
                <w:szCs w:val="21"/>
              </w:rPr>
              <w:t>设计人员</w:t>
            </w:r>
            <w:r>
              <w:rPr>
                <w:rFonts w:hint="eastAsia" w:ascii="宋体" w:hAnsi="宋体"/>
                <w:szCs w:val="21"/>
                <w:lang w:eastAsia="zh-CN"/>
              </w:rPr>
              <w:t>：</w:t>
            </w:r>
            <w:r>
              <w:rPr>
                <w:rFonts w:hint="eastAsia" w:ascii="宋体" w:hAnsi="宋体"/>
                <w:szCs w:val="21"/>
              </w:rPr>
              <w:t>蒲风帆</w:t>
            </w:r>
            <w:r>
              <w:rPr>
                <w:rFonts w:hint="eastAsia" w:ascii="宋体" w:hAnsi="宋体"/>
                <w:szCs w:val="21"/>
              </w:rPr>
              <w:tab/>
            </w:r>
            <w:r>
              <w:rPr>
                <w:rFonts w:hint="eastAsia" w:ascii="宋体" w:hAnsi="宋体"/>
                <w:szCs w:val="21"/>
              </w:rPr>
              <w:t>项目负责人</w:t>
            </w:r>
            <w:r>
              <w:rPr>
                <w:rFonts w:hint="eastAsia" w:ascii="宋体" w:hAnsi="宋体"/>
                <w:szCs w:val="21"/>
                <w:lang w:eastAsia="zh-CN"/>
              </w:rPr>
              <w:t>：</w:t>
            </w:r>
            <w:r>
              <w:rPr>
                <w:rFonts w:hint="eastAsia" w:ascii="宋体" w:hAnsi="宋体"/>
                <w:szCs w:val="21"/>
              </w:rPr>
              <w:t>蒲风帆</w:t>
            </w:r>
          </w:p>
          <w:p>
            <w:pPr>
              <w:snapToGrid w:val="0"/>
              <w:spacing w:line="400" w:lineRule="exact"/>
              <w:jc w:val="left"/>
              <w:rPr>
                <w:rFonts w:hint="eastAsia" w:ascii="宋体" w:hAnsi="宋体"/>
                <w:szCs w:val="21"/>
                <w:lang w:val="en-US" w:eastAsia="zh-CN"/>
              </w:rPr>
            </w:pPr>
            <w:r>
              <w:rPr>
                <w:rFonts w:hint="eastAsia" w:ascii="宋体" w:hAnsi="宋体"/>
                <w:szCs w:val="21"/>
                <w:lang w:val="en-US" w:eastAsia="zh-CN"/>
              </w:rPr>
              <w:t>包含项目概况，专业组人员组成。</w:t>
            </w:r>
          </w:p>
          <w:p>
            <w:pPr>
              <w:snapToGrid w:val="0"/>
              <w:spacing w:line="400" w:lineRule="exact"/>
              <w:jc w:val="left"/>
              <w:rPr>
                <w:rFonts w:hint="eastAsia" w:ascii="宋体" w:hAnsi="宋体"/>
                <w:szCs w:val="21"/>
              </w:rPr>
            </w:pPr>
            <w:r>
              <w:rPr>
                <w:rFonts w:hint="eastAsia" w:ascii="宋体" w:hAnsi="宋体"/>
                <w:szCs w:val="21"/>
                <w:lang w:val="en-US" w:eastAsia="zh-CN"/>
              </w:rPr>
              <w:t xml:space="preserve">查《设计计划表》      </w:t>
            </w:r>
            <w:r>
              <w:rPr>
                <w:rFonts w:ascii="宋体" w:hAnsi="宋体" w:cs="宋体"/>
                <w:color w:val="auto"/>
              </w:rPr>
              <w:t>NO</w:t>
            </w:r>
            <w:r>
              <w:rPr>
                <w:rFonts w:hint="eastAsia" w:ascii="宋体" w:hAnsi="宋体" w:cs="宋体"/>
                <w:color w:val="auto"/>
              </w:rPr>
              <w:t>：</w:t>
            </w:r>
            <w:r>
              <w:rPr>
                <w:rFonts w:hint="eastAsia" w:ascii="宋体" w:hAnsi="宋体" w:cs="宋体"/>
                <w:color w:val="auto"/>
                <w:lang w:val="en-US" w:eastAsia="zh-CN"/>
              </w:rPr>
              <w:t>GR-JH</w:t>
            </w:r>
            <w:r>
              <w:rPr>
                <w:rFonts w:ascii="宋体" w:hAnsi="宋体" w:cs="宋体"/>
                <w:color w:val="auto"/>
              </w:rPr>
              <w:t>-</w:t>
            </w:r>
            <w:r>
              <w:rPr>
                <w:rFonts w:hint="eastAsia" w:ascii="宋体" w:hAnsi="宋体" w:cs="宋体"/>
                <w:color w:val="auto"/>
                <w:lang w:val="en-US" w:eastAsia="zh-CN"/>
              </w:rPr>
              <w:t>DD17007</w:t>
            </w: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r>
              <w:drawing>
                <wp:anchor distT="0" distB="0" distL="114300" distR="114300" simplePos="0" relativeHeight="251659264" behindDoc="1" locked="0" layoutInCell="1" allowOverlap="1">
                  <wp:simplePos x="0" y="0"/>
                  <wp:positionH relativeFrom="column">
                    <wp:posOffset>-25400</wp:posOffset>
                  </wp:positionH>
                  <wp:positionV relativeFrom="paragraph">
                    <wp:posOffset>66675</wp:posOffset>
                  </wp:positionV>
                  <wp:extent cx="6214745" cy="2727325"/>
                  <wp:effectExtent l="0" t="0" r="14605" b="158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14745" cy="2727325"/>
                          </a:xfrm>
                          <a:prstGeom prst="rect">
                            <a:avLst/>
                          </a:prstGeom>
                          <a:noFill/>
                          <a:ln>
                            <a:noFill/>
                          </a:ln>
                        </pic:spPr>
                      </pic:pic>
                    </a:graphicData>
                  </a:graphic>
                </wp:anchor>
              </w:drawing>
            </w: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p>
          <w:p>
            <w:pPr>
              <w:snapToGrid w:val="0"/>
              <w:spacing w:line="400" w:lineRule="exact"/>
              <w:jc w:val="left"/>
              <w:rPr>
                <w:rFonts w:ascii="宋体" w:hAnsi="宋体"/>
                <w:szCs w:val="21"/>
              </w:rPr>
            </w:pPr>
            <w:r>
              <w:rPr>
                <w:rFonts w:hint="eastAsia" w:ascii="宋体" w:hAnsi="宋体"/>
                <w:szCs w:val="21"/>
                <w:lang w:val="en-US" w:eastAsia="zh-CN"/>
              </w:rPr>
              <w:t>任务书、</w:t>
            </w:r>
            <w:r>
              <w:rPr>
                <w:rFonts w:hint="eastAsia" w:ascii="宋体" w:hAnsi="宋体"/>
                <w:szCs w:val="21"/>
              </w:rPr>
              <w:t>计划书明确的设计开发的工作内容、责任人、完成时间、目标、资源需求等。</w:t>
            </w:r>
          </w:p>
          <w:p>
            <w:pPr>
              <w:snapToGrid w:val="0"/>
              <w:spacing w:line="400" w:lineRule="exact"/>
              <w:jc w:val="left"/>
              <w:rPr>
                <w:rFonts w:hint="eastAsia" w:ascii="宋体" w:hAnsi="宋体"/>
                <w:szCs w:val="21"/>
              </w:rPr>
            </w:pPr>
          </w:p>
          <w:p>
            <w:pPr>
              <w:snapToGrid w:val="0"/>
              <w:spacing w:line="400" w:lineRule="exact"/>
              <w:jc w:val="left"/>
              <w:rPr>
                <w:rFonts w:hint="eastAsia" w:ascii="宋体" w:hAnsi="宋体"/>
                <w:szCs w:val="21"/>
              </w:rPr>
            </w:pPr>
            <w:r>
              <w:rPr>
                <w:rFonts w:hint="eastAsia" w:ascii="宋体" w:hAnsi="宋体"/>
                <w:szCs w:val="21"/>
                <w:lang w:val="en-US" w:eastAsia="zh-CN"/>
              </w:rPr>
              <w:t>二、</w:t>
            </w:r>
            <w:r>
              <w:rPr>
                <w:rFonts w:hint="eastAsia" w:ascii="宋体" w:hAnsi="宋体"/>
                <w:szCs w:val="21"/>
              </w:rPr>
              <w:t>抽</w:t>
            </w:r>
            <w:r>
              <w:rPr>
                <w:rFonts w:hint="eastAsia" w:ascii="宋体" w:hAnsi="宋体"/>
                <w:szCs w:val="21"/>
                <w:lang w:val="en-US" w:eastAsia="zh-CN"/>
              </w:rPr>
              <w:t>濮阳县污水处理厂提标改造工程设计</w:t>
            </w:r>
            <w:r>
              <w:rPr>
                <w:rFonts w:hint="eastAsia" w:ascii="宋体" w:hAnsi="宋体"/>
                <w:szCs w:val="21"/>
              </w:rPr>
              <w:t>过程资料</w:t>
            </w:r>
          </w:p>
          <w:p>
            <w:pPr>
              <w:snapToGrid w:val="0"/>
              <w:spacing w:line="400" w:lineRule="exact"/>
              <w:jc w:val="left"/>
              <w:rPr>
                <w:rFonts w:hint="eastAsia" w:ascii="宋体" w:hAnsi="宋体" w:eastAsia="宋体"/>
                <w:szCs w:val="21"/>
                <w:lang w:val="en-US" w:eastAsia="zh-CN"/>
              </w:rPr>
            </w:pPr>
            <w:r>
              <w:rPr>
                <w:rFonts w:hint="eastAsia" w:ascii="宋体" w:hAnsi="宋体"/>
                <w:szCs w:val="21"/>
                <w:lang w:val="en-US" w:eastAsia="zh-CN"/>
              </w:rPr>
              <w:t>查《项目设计任务及人员聘任书》</w:t>
            </w:r>
          </w:p>
          <w:p>
            <w:pPr>
              <w:snapToGrid w:val="0"/>
              <w:spacing w:line="400" w:lineRule="exact"/>
              <w:jc w:val="left"/>
              <w:rPr>
                <w:rFonts w:hint="eastAsia" w:ascii="宋体" w:hAnsi="宋体"/>
                <w:szCs w:val="21"/>
              </w:rPr>
            </w:pPr>
            <w:r>
              <w:rPr>
                <w:rFonts w:hint="eastAsia" w:ascii="宋体" w:hAnsi="宋体"/>
                <w:szCs w:val="21"/>
              </w:rPr>
              <w:t>编号：2021-004</w:t>
            </w:r>
            <w:r>
              <w:rPr>
                <w:rFonts w:hint="eastAsia" w:ascii="宋体" w:hAnsi="宋体"/>
                <w:szCs w:val="21"/>
                <w:lang w:val="en-US" w:eastAsia="zh-CN"/>
              </w:rPr>
              <w:t xml:space="preserve"> </w:t>
            </w:r>
            <w:r>
              <w:rPr>
                <w:rFonts w:hint="eastAsia" w:ascii="宋体" w:hAnsi="宋体"/>
                <w:szCs w:val="21"/>
              </w:rPr>
              <w:t>项目号</w:t>
            </w:r>
            <w:r>
              <w:rPr>
                <w:rFonts w:hint="eastAsia" w:ascii="宋体" w:hAnsi="宋体"/>
                <w:szCs w:val="21"/>
                <w:lang w:val="en-US" w:eastAsia="zh-CN"/>
              </w:rPr>
              <w:t>：</w:t>
            </w:r>
            <w:r>
              <w:rPr>
                <w:rFonts w:hint="eastAsia" w:ascii="宋体" w:hAnsi="宋体"/>
                <w:szCs w:val="21"/>
              </w:rPr>
              <w:t>SCGR-BD/DD18055</w:t>
            </w:r>
            <w:r>
              <w:rPr>
                <w:rFonts w:hint="eastAsia" w:ascii="宋体" w:hAnsi="宋体"/>
                <w:szCs w:val="21"/>
                <w:lang w:val="en-US" w:eastAsia="zh-CN"/>
              </w:rPr>
              <w:t xml:space="preserve"> </w:t>
            </w:r>
            <w:r>
              <w:rPr>
                <w:rFonts w:hint="eastAsia" w:ascii="宋体" w:hAnsi="宋体"/>
                <w:szCs w:val="21"/>
              </w:rPr>
              <w:t>项目名称</w:t>
            </w:r>
            <w:r>
              <w:rPr>
                <w:rFonts w:hint="eastAsia" w:ascii="宋体" w:hAnsi="宋体"/>
                <w:szCs w:val="21"/>
                <w:lang w:val="en-US" w:eastAsia="zh-CN"/>
              </w:rPr>
              <w:t>：</w:t>
            </w:r>
            <w:r>
              <w:rPr>
                <w:rFonts w:hint="eastAsia" w:ascii="宋体" w:hAnsi="宋体"/>
                <w:szCs w:val="21"/>
              </w:rPr>
              <w:t>濮阳县污水处理厂提标改造工程</w:t>
            </w:r>
            <w:r>
              <w:rPr>
                <w:rFonts w:hint="eastAsia" w:ascii="宋体" w:hAnsi="宋体"/>
                <w:szCs w:val="21"/>
                <w:lang w:val="en-US" w:eastAsia="zh-CN"/>
              </w:rPr>
              <w:t xml:space="preserve"> </w:t>
            </w:r>
            <w:r>
              <w:rPr>
                <w:rFonts w:hint="eastAsia" w:ascii="宋体" w:hAnsi="宋体"/>
                <w:szCs w:val="21"/>
              </w:rPr>
              <w:t>主办科室</w:t>
            </w:r>
            <w:r>
              <w:rPr>
                <w:rFonts w:hint="eastAsia" w:ascii="宋体" w:hAnsi="宋体"/>
                <w:szCs w:val="21"/>
                <w:lang w:val="en-US" w:eastAsia="zh-CN"/>
              </w:rPr>
              <w:t>：</w:t>
            </w:r>
            <w:r>
              <w:rPr>
                <w:rFonts w:hint="eastAsia" w:ascii="宋体" w:hAnsi="宋体"/>
                <w:szCs w:val="21"/>
              </w:rPr>
              <w:t>水务所</w:t>
            </w:r>
          </w:p>
          <w:p>
            <w:pPr>
              <w:snapToGrid w:val="0"/>
              <w:spacing w:line="400" w:lineRule="exact"/>
              <w:jc w:val="left"/>
              <w:rPr>
                <w:rFonts w:hint="eastAsia" w:ascii="宋体" w:hAnsi="宋体"/>
                <w:szCs w:val="21"/>
              </w:rPr>
            </w:pPr>
            <w:r>
              <w:rPr>
                <w:rFonts w:hint="eastAsia" w:ascii="宋体" w:hAnsi="宋体"/>
                <w:szCs w:val="21"/>
              </w:rPr>
              <w:t>完成时间</w:t>
            </w:r>
            <w:r>
              <w:rPr>
                <w:rFonts w:hint="eastAsia" w:ascii="宋体" w:hAnsi="宋体"/>
                <w:szCs w:val="21"/>
                <w:lang w:eastAsia="zh-CN"/>
              </w:rPr>
              <w:t>：</w:t>
            </w:r>
            <w:r>
              <w:rPr>
                <w:rFonts w:hint="eastAsia" w:ascii="宋体" w:hAnsi="宋体"/>
                <w:szCs w:val="21"/>
              </w:rPr>
              <w:t>按照合同要求完成</w:t>
            </w:r>
            <w:r>
              <w:rPr>
                <w:rFonts w:hint="eastAsia" w:ascii="宋体" w:hAnsi="宋体"/>
                <w:szCs w:val="21"/>
              </w:rPr>
              <w:tab/>
            </w:r>
            <w:r>
              <w:rPr>
                <w:rFonts w:hint="eastAsia" w:ascii="宋体" w:hAnsi="宋体"/>
                <w:szCs w:val="21"/>
              </w:rPr>
              <w:t>签发人</w:t>
            </w:r>
            <w:r>
              <w:rPr>
                <w:rFonts w:hint="eastAsia" w:ascii="宋体" w:hAnsi="宋体"/>
                <w:szCs w:val="21"/>
                <w:lang w:eastAsia="zh-CN"/>
              </w:rPr>
              <w:t>：</w:t>
            </w:r>
            <w:r>
              <w:rPr>
                <w:rFonts w:hint="eastAsia" w:ascii="宋体" w:hAnsi="宋体"/>
                <w:szCs w:val="21"/>
              </w:rPr>
              <w:t>张羽</w:t>
            </w:r>
            <w:r>
              <w:rPr>
                <w:rFonts w:hint="eastAsia" w:ascii="宋体" w:hAnsi="宋体"/>
                <w:szCs w:val="21"/>
              </w:rPr>
              <w:tab/>
            </w:r>
            <w:r>
              <w:rPr>
                <w:rFonts w:hint="eastAsia" w:ascii="宋体" w:hAnsi="宋体"/>
                <w:szCs w:val="21"/>
              </w:rPr>
              <w:t>签发时间</w:t>
            </w:r>
            <w:r>
              <w:rPr>
                <w:rFonts w:hint="eastAsia" w:ascii="宋体" w:hAnsi="宋体"/>
                <w:szCs w:val="21"/>
                <w:lang w:eastAsia="zh-CN"/>
              </w:rPr>
              <w:t>：</w:t>
            </w:r>
            <w:r>
              <w:rPr>
                <w:rFonts w:hint="eastAsia" w:ascii="宋体" w:hAnsi="宋体"/>
                <w:szCs w:val="21"/>
              </w:rPr>
              <w:t>2021-2-1</w:t>
            </w:r>
          </w:p>
          <w:p>
            <w:pPr>
              <w:snapToGrid w:val="0"/>
              <w:spacing w:line="400" w:lineRule="exact"/>
              <w:jc w:val="left"/>
              <w:rPr>
                <w:rFonts w:hint="eastAsia" w:ascii="宋体" w:hAnsi="宋体"/>
                <w:szCs w:val="21"/>
              </w:rPr>
            </w:pPr>
            <w:r>
              <w:rPr>
                <w:rFonts w:hint="eastAsia" w:ascii="宋体" w:hAnsi="宋体"/>
                <w:szCs w:val="21"/>
              </w:rPr>
              <w:t>项目经理</w:t>
            </w:r>
            <w:r>
              <w:rPr>
                <w:rFonts w:hint="eastAsia" w:ascii="宋体" w:hAnsi="宋体"/>
                <w:szCs w:val="21"/>
                <w:lang w:eastAsia="zh-CN"/>
              </w:rPr>
              <w:t>：</w:t>
            </w:r>
            <w:r>
              <w:rPr>
                <w:rFonts w:hint="eastAsia" w:ascii="宋体" w:hAnsi="宋体"/>
                <w:szCs w:val="21"/>
              </w:rPr>
              <w:t>刘尚军</w:t>
            </w:r>
            <w:r>
              <w:rPr>
                <w:rFonts w:hint="eastAsia" w:ascii="宋体" w:hAnsi="宋体"/>
                <w:szCs w:val="21"/>
              </w:rPr>
              <w:tab/>
            </w:r>
            <w:r>
              <w:rPr>
                <w:rFonts w:hint="eastAsia" w:ascii="宋体" w:hAnsi="宋体"/>
                <w:szCs w:val="21"/>
              </w:rPr>
              <w:t>质量经理</w:t>
            </w:r>
            <w:r>
              <w:rPr>
                <w:rFonts w:hint="eastAsia" w:ascii="宋体" w:hAnsi="宋体"/>
                <w:szCs w:val="21"/>
                <w:lang w:eastAsia="zh-CN"/>
              </w:rPr>
              <w:t>：</w:t>
            </w:r>
            <w:r>
              <w:rPr>
                <w:rFonts w:hint="eastAsia" w:ascii="宋体" w:hAnsi="宋体"/>
                <w:szCs w:val="21"/>
              </w:rPr>
              <w:t>刘尚军</w:t>
            </w:r>
          </w:p>
          <w:p>
            <w:pPr>
              <w:snapToGrid w:val="0"/>
              <w:spacing w:line="400" w:lineRule="exact"/>
              <w:jc w:val="left"/>
              <w:rPr>
                <w:rFonts w:hint="eastAsia" w:ascii="宋体" w:hAnsi="宋体"/>
                <w:szCs w:val="21"/>
                <w:lang w:val="en-US" w:eastAsia="zh-CN"/>
              </w:rPr>
            </w:pPr>
            <w:r>
              <w:rPr>
                <w:rFonts w:hint="eastAsia" w:ascii="宋体" w:hAnsi="宋体"/>
                <w:szCs w:val="21"/>
                <w:lang w:val="en-US" w:eastAsia="zh-CN"/>
              </w:rPr>
              <w:t>包含审批意见，项目组人员组成。</w:t>
            </w:r>
          </w:p>
          <w:p>
            <w:pPr>
              <w:snapToGrid w:val="0"/>
              <w:spacing w:line="400" w:lineRule="exact"/>
              <w:jc w:val="left"/>
              <w:rPr>
                <w:rFonts w:hint="default" w:ascii="宋体" w:hAnsi="宋体"/>
                <w:szCs w:val="21"/>
                <w:lang w:val="en-US" w:eastAsia="zh-CN"/>
              </w:rPr>
            </w:pPr>
            <w:r>
              <w:rPr>
                <w:rFonts w:hint="eastAsia" w:ascii="宋体" w:hAnsi="宋体"/>
                <w:szCs w:val="21"/>
                <w:lang w:val="en-US" w:eastAsia="zh-CN"/>
              </w:rPr>
              <w:t>查《项目计划》：资料提供齐全后15个工作日，提交初步设计成果纸质版文件8套；30个工作日提交施工图，待业主审查通过后7个工作日，提交终版施工图文件8套。</w:t>
            </w:r>
          </w:p>
          <w:p>
            <w:pPr>
              <w:snapToGrid w:val="0"/>
              <w:spacing w:line="400" w:lineRule="exact"/>
              <w:jc w:val="left"/>
              <w:rPr>
                <w:rFonts w:ascii="宋体" w:hAnsi="宋体"/>
                <w:szCs w:val="21"/>
              </w:rPr>
            </w:pPr>
            <w:r>
              <w:rPr>
                <w:rFonts w:hint="eastAsia" w:ascii="宋体" w:hAnsi="宋体"/>
                <w:szCs w:val="21"/>
                <w:lang w:val="en-US" w:eastAsia="zh-CN"/>
              </w:rPr>
              <w:t>任务及人员聘任</w:t>
            </w:r>
            <w:r>
              <w:rPr>
                <w:rFonts w:hint="eastAsia" w:ascii="宋体" w:hAnsi="宋体"/>
                <w:szCs w:val="21"/>
              </w:rPr>
              <w:t>书</w:t>
            </w:r>
            <w:r>
              <w:rPr>
                <w:rFonts w:hint="eastAsia" w:ascii="宋体" w:hAnsi="宋体"/>
                <w:szCs w:val="21"/>
                <w:lang w:eastAsia="zh-CN"/>
              </w:rPr>
              <w:t>、</w:t>
            </w:r>
            <w:r>
              <w:rPr>
                <w:rFonts w:hint="eastAsia" w:ascii="宋体" w:hAnsi="宋体"/>
                <w:szCs w:val="21"/>
                <w:lang w:val="en-US" w:eastAsia="zh-CN"/>
              </w:rPr>
              <w:t>计划书</w:t>
            </w:r>
            <w:r>
              <w:rPr>
                <w:rFonts w:hint="eastAsia" w:ascii="宋体" w:hAnsi="宋体"/>
                <w:szCs w:val="21"/>
              </w:rPr>
              <w:t>明确的设计开发的工作内容、</w:t>
            </w:r>
            <w:r>
              <w:rPr>
                <w:rFonts w:hint="eastAsia" w:ascii="宋体" w:hAnsi="宋体"/>
                <w:szCs w:val="21"/>
                <w:lang w:val="en-US" w:eastAsia="zh-CN"/>
              </w:rPr>
              <w:t>完成阶段、</w:t>
            </w:r>
            <w:r>
              <w:rPr>
                <w:rFonts w:hint="eastAsia" w:ascii="宋体" w:hAnsi="宋体"/>
                <w:szCs w:val="21"/>
              </w:rPr>
              <w:t>完成时间</w:t>
            </w:r>
            <w:r>
              <w:rPr>
                <w:rFonts w:hint="eastAsia" w:ascii="宋体" w:hAnsi="宋体"/>
                <w:szCs w:val="21"/>
                <w:lang w:eastAsia="zh-CN"/>
              </w:rPr>
              <w:t>、</w:t>
            </w:r>
            <w:r>
              <w:rPr>
                <w:rFonts w:hint="eastAsia" w:ascii="宋体" w:hAnsi="宋体"/>
                <w:szCs w:val="21"/>
              </w:rPr>
              <w:t>资源需求等。</w:t>
            </w:r>
          </w:p>
          <w:p>
            <w:pPr>
              <w:rPr>
                <w:rFonts w:ascii="宋体" w:hAnsi="宋体"/>
                <w:szCs w:val="21"/>
              </w:rPr>
            </w:pPr>
            <w:r>
              <w:rPr>
                <w:rFonts w:hint="eastAsia" w:ascii="宋体" w:hAnsi="宋体"/>
                <w:szCs w:val="21"/>
              </w:rPr>
              <w:t xml:space="preserve">    策划符合要求。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设计和开发输入</w:t>
            </w:r>
          </w:p>
        </w:tc>
        <w:tc>
          <w:tcPr>
            <w:tcW w:w="960" w:type="dxa"/>
          </w:tcPr>
          <w:p>
            <w:pPr>
              <w:rPr>
                <w:rFonts w:ascii="宋体" w:hAnsi="宋体"/>
                <w:szCs w:val="21"/>
              </w:rPr>
            </w:pPr>
            <w:r>
              <w:rPr>
                <w:rFonts w:hint="eastAsia" w:ascii="宋体" w:hAnsi="宋体"/>
                <w:szCs w:val="21"/>
              </w:rPr>
              <w:t xml:space="preserve">Q8.3.3 </w:t>
            </w:r>
          </w:p>
        </w:tc>
        <w:tc>
          <w:tcPr>
            <w:tcW w:w="10004" w:type="dxa"/>
          </w:tcPr>
          <w:p>
            <w:pPr>
              <w:numPr>
                <w:ilvl w:val="0"/>
                <w:numId w:val="0"/>
              </w:numPr>
              <w:adjustRightInd w:val="0"/>
              <w:snapToGrid w:val="0"/>
              <w:spacing w:line="400" w:lineRule="exact"/>
              <w:rPr>
                <w:rFonts w:ascii="宋体" w:hAnsi="宋体"/>
                <w:szCs w:val="21"/>
              </w:rPr>
            </w:pPr>
            <w:r>
              <w:rPr>
                <w:rFonts w:hint="eastAsia" w:ascii="宋体" w:hAnsi="宋体"/>
                <w:szCs w:val="21"/>
                <w:lang w:val="en-US" w:eastAsia="zh-CN"/>
              </w:rPr>
              <w:t>一、抽</w:t>
            </w:r>
            <w:r>
              <w:rPr>
                <w:rFonts w:hint="eastAsia" w:ascii="宋体" w:hAnsi="宋体"/>
                <w:szCs w:val="21"/>
              </w:rPr>
              <w:t>查，抽</w:t>
            </w:r>
            <w:r>
              <w:rPr>
                <w:rFonts w:hint="eastAsia" w:ascii="宋体" w:hAnsi="宋体"/>
                <w:szCs w:val="21"/>
                <w:lang w:val="en-US" w:eastAsia="zh-CN"/>
              </w:rPr>
              <w:t>温江海科加油站项目工程设计</w:t>
            </w:r>
            <w:r>
              <w:rPr>
                <w:rFonts w:hint="eastAsia" w:ascii="宋体" w:hAnsi="宋体"/>
                <w:szCs w:val="21"/>
              </w:rPr>
              <w:t>过程</w:t>
            </w:r>
            <w:r>
              <w:rPr>
                <w:rFonts w:hint="eastAsia" w:ascii="宋体" w:hAnsi="宋体"/>
                <w:szCs w:val="21"/>
                <w:lang w:val="en-US" w:eastAsia="zh-CN"/>
              </w:rPr>
              <w:t>设计输入资料</w:t>
            </w: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1、设计执行的主要规范</w:t>
            </w:r>
            <w:r>
              <w:rPr>
                <w:rFonts w:hint="eastAsia" w:ascii="宋体" w:hAnsi="宋体"/>
                <w:szCs w:val="21"/>
                <w:lang w:val="en-US" w:eastAsia="zh-CN"/>
              </w:rPr>
              <w:t>包括：汽车加油加气站设计与施工规范  GB50156-2012，压力管道安全技术监察规程--工业管道TSGD0001-2009，现场设备、工业管道焊接工程施工规范 GB50236-2011，现场设备、工业管道焊接工程施工质量验收规范 GB50683-2011，石油天然气站内工艺管道工程施工规范GB50540-2009等。</w:t>
            </w:r>
          </w:p>
          <w:p>
            <w:pPr>
              <w:rPr>
                <w:rFonts w:hint="eastAsia" w:ascii="宋体" w:hAnsi="宋体" w:eastAsia="宋体" w:cs="Times New Roman"/>
                <w:szCs w:val="21"/>
              </w:rPr>
            </w:pPr>
            <w:r>
              <w:rPr>
                <w:rFonts w:hint="eastAsia" w:ascii="宋体" w:hAnsi="宋体"/>
                <w:color w:val="auto"/>
                <w:szCs w:val="21"/>
              </w:rPr>
              <w:t>2、</w:t>
            </w:r>
            <w:r>
              <w:rPr>
                <w:rFonts w:hint="eastAsia" w:ascii="宋体" w:hAnsi="宋体" w:eastAsia="宋体" w:cs="Times New Roman"/>
                <w:szCs w:val="21"/>
              </w:rPr>
              <w:t>设计输入：（项目地点、规模、等级、特殊要求等；安全、环保、消防、质量等社会要求）；</w:t>
            </w:r>
          </w:p>
          <w:p>
            <w:p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项目地点：</w:t>
            </w:r>
            <w:r>
              <w:rPr>
                <w:rFonts w:hint="default" w:ascii="宋体" w:hAnsi="宋体" w:eastAsia="宋体" w:cs="Times New Roman"/>
                <w:szCs w:val="21"/>
                <w:lang w:val="zh-CN" w:eastAsia="zh-CN"/>
              </w:rPr>
              <w:t>成都市温江区科兴路西段以南，锦绣大道以西</w:t>
            </w:r>
            <w:r>
              <w:rPr>
                <w:rFonts w:hint="eastAsia" w:ascii="宋体" w:hAnsi="宋体" w:eastAsia="宋体" w:cs="Times New Roman"/>
                <w:szCs w:val="21"/>
                <w:lang w:val="zh-CN"/>
              </w:rPr>
              <w:t>。</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规模：</w:t>
            </w:r>
            <w:r>
              <w:rPr>
                <w:rFonts w:hint="eastAsia" w:ascii="宋体" w:hAnsi="宋体" w:eastAsia="宋体" w:cs="Times New Roman"/>
                <w:szCs w:val="21"/>
              </w:rPr>
              <w:t>采用直埋卧式3DFF双层储油罐4个，其中0#柴油罐2个，单罐容积30m³；92#、95#汽油罐各1个，单罐容积30m³</w:t>
            </w:r>
            <w:r>
              <w:rPr>
                <w:rFonts w:hint="eastAsia" w:ascii="宋体" w:hAnsi="宋体" w:eastAsia="宋体" w:cs="Times New Roman"/>
                <w:szCs w:val="21"/>
                <w:lang w:val="en-US" w:eastAsia="zh-CN"/>
              </w:rPr>
              <w:t>,折合总容积90</w:t>
            </w:r>
            <w:r>
              <w:rPr>
                <w:rFonts w:hint="eastAsia" w:ascii="宋体" w:hAnsi="宋体" w:eastAsia="宋体" w:cs="Times New Roman"/>
                <w:szCs w:val="21"/>
              </w:rPr>
              <w:t>m³</w:t>
            </w:r>
            <w:r>
              <w:rPr>
                <w:rFonts w:hint="eastAsia" w:ascii="宋体" w:hAnsi="宋体" w:eastAsia="宋体" w:cs="Times New Roman"/>
                <w:szCs w:val="21"/>
                <w:lang w:val="zh-CN"/>
              </w:rPr>
              <w:t>。</w:t>
            </w:r>
          </w:p>
          <w:p>
            <w:pPr>
              <w:rPr>
                <w:rFonts w:hint="eastAsia" w:ascii="宋体" w:hAnsi="宋体" w:eastAsia="宋体" w:cs="Times New Roman"/>
                <w:szCs w:val="21"/>
              </w:rPr>
            </w:pPr>
            <w:r>
              <w:rPr>
                <w:rFonts w:hint="eastAsia" w:ascii="宋体" w:hAnsi="宋体" w:eastAsia="宋体" w:cs="Times New Roman"/>
                <w:szCs w:val="21"/>
                <w:lang w:val="en-US" w:eastAsia="zh-CN"/>
              </w:rPr>
              <w:t>等级：</w:t>
            </w:r>
            <w:r>
              <w:rPr>
                <w:rFonts w:hint="eastAsia" w:ascii="宋体" w:hAnsi="宋体" w:eastAsia="宋体" w:cs="Times New Roman"/>
                <w:szCs w:val="21"/>
              </w:rPr>
              <w:t>G</w:t>
            </w:r>
            <w:r>
              <w:rPr>
                <w:rFonts w:hint="eastAsia" w:ascii="宋体" w:hAnsi="宋体" w:eastAsia="宋体" w:cs="Times New Roman"/>
                <w:szCs w:val="21"/>
                <w:lang w:val="en-US" w:eastAsia="zh-CN"/>
              </w:rPr>
              <w:t>C2</w:t>
            </w:r>
            <w:r>
              <w:rPr>
                <w:rFonts w:hint="eastAsia" w:ascii="宋体" w:hAnsi="宋体" w:eastAsia="宋体" w:cs="Times New Roman"/>
                <w:szCs w:val="21"/>
              </w:rPr>
              <w:t>级。</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安全：本工程设计采取的安全防护措施应根据本项目特点和有害因素分析的结果，严格执行现行的相关规范、标准，基于本质安全设计、事故预防优先、可靠性优先等设计原则，采取具有针对性、可操作性和经济合理的安全防护措施。</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环保：本工程环境保护工程设计应严格执行现行的相关规范、标准，因地制宜地采用行之有效的治理和综合利用技术，采用不产生或少产生污染的新技术、新工艺、新设备，最大限度地提高资源、能源利用率，尽可能把污染物减少到最低限度。</w:t>
            </w:r>
          </w:p>
          <w:p>
            <w:pPr>
              <w:rPr>
                <w:rFonts w:hint="eastAsia" w:ascii="宋体" w:hAnsi="宋体" w:eastAsia="宋体" w:cs="Times New Roman"/>
                <w:szCs w:val="21"/>
              </w:rPr>
            </w:pPr>
            <w:r>
              <w:rPr>
                <w:rFonts w:hint="eastAsia" w:ascii="宋体" w:hAnsi="宋体" w:eastAsia="宋体" w:cs="Times New Roman"/>
                <w:szCs w:val="21"/>
                <w:lang w:val="en-US" w:eastAsia="zh-CN"/>
              </w:rPr>
              <w:t>消防：本工程消防设计应因地制宜地采用行之有效的措施，选用符合国家标准或者行业标准的建筑防火材料，建筑的总平面布局和平面布置、耐火等级、建筑构造、安全疏散、消防给水、消防电源及配电、消防设施等的消防设计都应符合现行的相关消防法规和国家工程建设消防技术标准。</w:t>
            </w:r>
          </w:p>
          <w:p>
            <w:pPr>
              <w:rPr>
                <w:rFonts w:ascii="宋体" w:hAnsi="宋体"/>
                <w:szCs w:val="21"/>
              </w:rPr>
            </w:pPr>
            <w:r>
              <w:rPr>
                <w:rFonts w:hint="eastAsia" w:ascii="宋体" w:hAnsi="宋体"/>
                <w:szCs w:val="21"/>
              </w:rPr>
              <w:t>3、</w:t>
            </w:r>
            <w:r>
              <w:rPr>
                <w:rFonts w:hint="eastAsia" w:ascii="宋体" w:hAnsi="宋体"/>
                <w:szCs w:val="21"/>
                <w:lang w:val="en-US" w:eastAsia="zh-CN"/>
              </w:rPr>
              <w:t>原始资料清单</w:t>
            </w:r>
            <w:r>
              <w:rPr>
                <w:rFonts w:hint="eastAsia" w:ascii="宋体" w:hAnsi="宋体"/>
                <w:szCs w:val="21"/>
              </w:rPr>
              <w:t xml:space="preserve"> </w:t>
            </w:r>
          </w:p>
          <w:p>
            <w:pPr>
              <w:rPr>
                <w:rFonts w:ascii="宋体" w:hAnsi="宋体"/>
                <w:szCs w:val="21"/>
              </w:rPr>
            </w:pPr>
            <w:r>
              <w:rPr>
                <w:rFonts w:hint="eastAsia" w:ascii="宋体" w:hAnsi="宋体"/>
                <w:szCs w:val="21"/>
              </w:rPr>
              <w:t>4、</w:t>
            </w:r>
            <w:r>
              <w:rPr>
                <w:rFonts w:hint="eastAsia" w:ascii="宋体" w:hAnsi="宋体"/>
                <w:szCs w:val="21"/>
                <w:lang w:val="en-US" w:eastAsia="zh-CN"/>
              </w:rPr>
              <w:t>现场勘查表</w:t>
            </w:r>
          </w:p>
          <w:p>
            <w:pPr>
              <w:adjustRightInd w:val="0"/>
              <w:snapToGrid w:val="0"/>
              <w:spacing w:line="400" w:lineRule="exact"/>
              <w:ind w:firstLine="315" w:firstLineChars="150"/>
              <w:rPr>
                <w:rFonts w:hint="eastAsia" w:ascii="宋体" w:hAnsi="宋体"/>
                <w:color w:val="auto"/>
                <w:szCs w:val="21"/>
              </w:rPr>
            </w:pPr>
          </w:p>
          <w:p>
            <w:pPr>
              <w:numPr>
                <w:ilvl w:val="0"/>
                <w:numId w:val="0"/>
              </w:numPr>
              <w:adjustRightInd w:val="0"/>
              <w:snapToGrid w:val="0"/>
              <w:spacing w:line="400" w:lineRule="exact"/>
              <w:rPr>
                <w:rFonts w:ascii="宋体" w:hAnsi="宋体"/>
                <w:szCs w:val="21"/>
              </w:rPr>
            </w:pPr>
            <w:r>
              <w:rPr>
                <w:rFonts w:hint="eastAsia" w:ascii="宋体" w:hAnsi="宋体"/>
                <w:szCs w:val="21"/>
                <w:lang w:val="en-US" w:eastAsia="zh-CN"/>
              </w:rPr>
              <w:t>二、抽</w:t>
            </w:r>
            <w:r>
              <w:rPr>
                <w:rFonts w:hint="eastAsia" w:ascii="宋体" w:hAnsi="宋体"/>
                <w:szCs w:val="21"/>
              </w:rPr>
              <w:t>查，抽</w:t>
            </w:r>
            <w:r>
              <w:rPr>
                <w:rFonts w:hint="eastAsia" w:ascii="宋体" w:hAnsi="宋体"/>
                <w:szCs w:val="21"/>
                <w:lang w:val="en-US" w:eastAsia="zh-CN"/>
              </w:rPr>
              <w:t>濮阳县污水处理厂提标改造工程设计输入资料</w:t>
            </w:r>
            <w:r>
              <w:rPr>
                <w:rFonts w:hint="eastAsia" w:ascii="宋体" w:hAnsi="宋体"/>
                <w:szCs w:val="21"/>
              </w:rPr>
              <w:t>：</w:t>
            </w:r>
          </w:p>
          <w:p>
            <w:pPr>
              <w:numPr>
                <w:ilvl w:val="0"/>
                <w:numId w:val="9"/>
              </w:numPr>
              <w:adjustRightInd w:val="0"/>
              <w:snapToGrid w:val="0"/>
              <w:spacing w:line="400" w:lineRule="exact"/>
              <w:rPr>
                <w:rFonts w:hint="eastAsia" w:ascii="宋体" w:hAnsi="宋体"/>
                <w:color w:val="auto"/>
                <w:szCs w:val="21"/>
                <w:lang w:val="en-US" w:eastAsia="zh-CN"/>
              </w:rPr>
            </w:pPr>
            <w:r>
              <w:rPr>
                <w:rFonts w:hint="eastAsia" w:ascii="宋体" w:hAnsi="宋体"/>
                <w:color w:val="auto"/>
                <w:szCs w:val="21"/>
                <w:lang w:val="en-US" w:eastAsia="zh-CN"/>
              </w:rPr>
              <w:t>设计执行的主要规范：《室外排水设计规范》（GB50014-2006）（2016年版）；《室外给水设计规范》（GB50013-2006）；其他相关的国家行业规范、标准和规定。</w:t>
            </w:r>
          </w:p>
          <w:p>
            <w:pPr>
              <w:numPr>
                <w:ilvl w:val="0"/>
                <w:numId w:val="9"/>
              </w:numPr>
              <w:adjustRightInd w:val="0"/>
              <w:snapToGrid w:val="0"/>
              <w:spacing w:line="400" w:lineRule="exact"/>
              <w:rPr>
                <w:rFonts w:hint="default" w:ascii="宋体" w:hAnsi="宋体"/>
                <w:color w:val="auto"/>
                <w:szCs w:val="21"/>
                <w:lang w:val="en-US" w:eastAsia="zh-CN"/>
              </w:rPr>
            </w:pPr>
            <w:r>
              <w:rPr>
                <w:rFonts w:hint="eastAsia" w:ascii="宋体" w:hAnsi="宋体" w:eastAsia="宋体" w:cs="Times New Roman"/>
                <w:szCs w:val="21"/>
              </w:rPr>
              <w:t>设计输入</w:t>
            </w:r>
            <w:r>
              <w:rPr>
                <w:rFonts w:hint="eastAsia" w:ascii="宋体" w:hAnsi="宋体" w:eastAsia="宋体" w:cs="Times New Roman"/>
                <w:szCs w:val="21"/>
                <w:lang w:eastAsia="zh-CN"/>
              </w:rPr>
              <w:t>：（名称、规模、阶段、投资及内容）</w:t>
            </w:r>
          </w:p>
          <w:p>
            <w:pPr>
              <w:numPr>
                <w:ilvl w:val="0"/>
                <w:numId w:val="0"/>
              </w:numPr>
              <w:adjustRightInd w:val="0"/>
              <w:snapToGrid w:val="0"/>
              <w:spacing w:line="400" w:lineRule="exact"/>
              <w:rPr>
                <w:rFonts w:hint="default" w:ascii="宋体" w:hAnsi="宋体"/>
                <w:color w:val="auto"/>
                <w:szCs w:val="21"/>
                <w:lang w:val="en-US" w:eastAsia="zh-CN"/>
              </w:rPr>
            </w:pPr>
            <w:r>
              <w:rPr>
                <w:rFonts w:hint="default" w:ascii="宋体" w:hAnsi="宋体"/>
                <w:color w:val="auto"/>
                <w:szCs w:val="21"/>
                <w:lang w:val="en-US" w:eastAsia="zh-CN"/>
              </w:rPr>
              <w:t xml:space="preserve">名称：濮阳县污水处理厂提标改造工程； </w:t>
            </w:r>
          </w:p>
          <w:p>
            <w:pPr>
              <w:numPr>
                <w:ilvl w:val="0"/>
                <w:numId w:val="0"/>
              </w:numPr>
              <w:adjustRightInd w:val="0"/>
              <w:snapToGrid w:val="0"/>
              <w:spacing w:line="400" w:lineRule="exact"/>
              <w:rPr>
                <w:rFonts w:hint="default" w:ascii="宋体" w:hAnsi="宋体"/>
                <w:color w:val="auto"/>
                <w:szCs w:val="21"/>
                <w:lang w:val="en-US" w:eastAsia="zh-CN"/>
              </w:rPr>
            </w:pPr>
            <w:r>
              <w:rPr>
                <w:rFonts w:hint="default" w:ascii="宋体" w:hAnsi="宋体"/>
                <w:color w:val="auto"/>
                <w:szCs w:val="21"/>
                <w:lang w:val="en-US" w:eastAsia="zh-CN"/>
              </w:rPr>
              <w:t>规模：设计规模5.0万m3/d，Kz=1.38，本工程只提标，不扩能，由一级A标提至V类水质标准。</w:t>
            </w:r>
          </w:p>
          <w:p>
            <w:pPr>
              <w:numPr>
                <w:ilvl w:val="0"/>
                <w:numId w:val="0"/>
              </w:numPr>
              <w:adjustRightInd w:val="0"/>
              <w:snapToGrid w:val="0"/>
              <w:spacing w:line="400" w:lineRule="exact"/>
              <w:rPr>
                <w:rFonts w:hint="default" w:ascii="宋体" w:hAnsi="宋体"/>
                <w:color w:val="auto"/>
                <w:szCs w:val="21"/>
                <w:lang w:val="en-US" w:eastAsia="zh-CN"/>
              </w:rPr>
            </w:pPr>
            <w:r>
              <w:rPr>
                <w:rFonts w:hint="default" w:ascii="宋体" w:hAnsi="宋体"/>
                <w:color w:val="auto"/>
                <w:szCs w:val="21"/>
                <w:lang w:val="en-US" w:eastAsia="zh-CN"/>
              </w:rPr>
              <w:t>阶段及深度要求：1）初步设计，设计深度满足《市政公用工程设计文件编制深度规定》(2013年版)要求，并通过专家评审。</w:t>
            </w:r>
            <w:r>
              <w:rPr>
                <w:rFonts w:hint="eastAsia" w:ascii="宋体" w:hAnsi="宋体"/>
                <w:color w:val="auto"/>
                <w:szCs w:val="21"/>
                <w:lang w:val="en-US" w:eastAsia="zh-CN"/>
              </w:rPr>
              <w:t>2</w:t>
            </w:r>
            <w:r>
              <w:rPr>
                <w:rFonts w:hint="default" w:ascii="宋体" w:hAnsi="宋体"/>
                <w:color w:val="auto"/>
                <w:szCs w:val="21"/>
                <w:lang w:val="en-US" w:eastAsia="zh-CN"/>
              </w:rPr>
              <w:t>）施工图设计，设计深度满足《市政公用工程设计文件编制深度规定》(2013年版)要求，并通过施工图审查。</w:t>
            </w:r>
          </w:p>
          <w:p>
            <w:pPr>
              <w:rPr>
                <w:rFonts w:ascii="宋体" w:hAnsi="宋体" w:cs="宋体"/>
                <w:sz w:val="21"/>
                <w:szCs w:val="21"/>
              </w:rPr>
            </w:pPr>
            <w:r>
              <w:rPr>
                <w:rFonts w:hint="default" w:ascii="宋体" w:hAnsi="宋体"/>
                <w:color w:val="auto"/>
                <w:szCs w:val="21"/>
                <w:lang w:val="en-US" w:eastAsia="zh-CN"/>
              </w:rPr>
              <w:t>范围及内容：</w:t>
            </w:r>
            <w:r>
              <w:rPr>
                <w:rFonts w:hint="eastAsia" w:ascii="宋体" w:hAnsi="宋体" w:cs="宋体"/>
                <w:sz w:val="21"/>
                <w:szCs w:val="21"/>
              </w:rPr>
              <w:t>濮阳县污水处理厂，位于河南省濮阳县工业路北段路西。该项目于2013年11月建成并进入试运行，项目总规模10万m3/d，现已建成一期5万m3/d，厂内预留了二期5万m3/d建设用地，该污水厂</w:t>
            </w:r>
            <w:r>
              <w:rPr>
                <w:rFonts w:ascii="宋体" w:hAnsi="宋体" w:cs="宋体"/>
                <w:sz w:val="21"/>
                <w:szCs w:val="21"/>
              </w:rPr>
              <w:t>采用以</w:t>
            </w:r>
            <w:r>
              <w:rPr>
                <w:rFonts w:hint="eastAsia" w:ascii="宋体" w:hAnsi="宋体" w:cs="宋体"/>
                <w:sz w:val="21"/>
                <w:szCs w:val="21"/>
              </w:rPr>
              <w:t>A2/O+高效沉淀+过滤</w:t>
            </w:r>
            <w:r>
              <w:rPr>
                <w:rFonts w:ascii="宋体" w:hAnsi="宋体" w:cs="宋体"/>
                <w:sz w:val="21"/>
                <w:szCs w:val="21"/>
              </w:rPr>
              <w:t>的处理工艺</w:t>
            </w:r>
            <w:r>
              <w:rPr>
                <w:rFonts w:hint="eastAsia" w:ascii="宋体" w:hAnsi="宋体" w:cs="宋体"/>
                <w:sz w:val="21"/>
                <w:szCs w:val="21"/>
              </w:rPr>
              <w:t>，设计出厂水质达到《城镇污水处理厂污染物排放标准》（GB18918-2002）的一级A排放标准。</w:t>
            </w:r>
          </w:p>
          <w:p>
            <w:pPr>
              <w:ind w:firstLine="420" w:firstLineChars="200"/>
              <w:rPr>
                <w:rFonts w:ascii="宋体" w:hAnsi="宋体"/>
                <w:sz w:val="21"/>
                <w:szCs w:val="21"/>
              </w:rPr>
            </w:pPr>
            <w:r>
              <w:rPr>
                <w:rFonts w:hint="eastAsia" w:ascii="宋体" w:hAnsi="宋体"/>
                <w:sz w:val="21"/>
                <w:szCs w:val="21"/>
              </w:rPr>
              <w:t>设计</w:t>
            </w:r>
            <w:r>
              <w:rPr>
                <w:rFonts w:ascii="宋体" w:hAnsi="宋体"/>
                <w:sz w:val="21"/>
                <w:szCs w:val="21"/>
              </w:rPr>
              <w:t>规模：</w:t>
            </w:r>
            <w:r>
              <w:rPr>
                <w:rFonts w:hint="eastAsia" w:ascii="宋体" w:hAnsi="宋体"/>
                <w:sz w:val="21"/>
                <w:szCs w:val="21"/>
              </w:rPr>
              <w:t>5.0万</w:t>
            </w:r>
            <w:r>
              <w:rPr>
                <w:rFonts w:ascii="宋体" w:hAnsi="宋体"/>
                <w:sz w:val="21"/>
                <w:szCs w:val="21"/>
              </w:rPr>
              <w:t>m3/d</w:t>
            </w:r>
            <w:r>
              <w:rPr>
                <w:rFonts w:hint="eastAsia" w:ascii="宋体" w:hAnsi="宋体"/>
                <w:sz w:val="21"/>
                <w:szCs w:val="21"/>
              </w:rPr>
              <w:t>，Kz=1.38</w:t>
            </w:r>
          </w:p>
          <w:p>
            <w:pPr>
              <w:ind w:firstLine="420" w:firstLineChars="200"/>
              <w:rPr>
                <w:rFonts w:ascii="宋体" w:hAnsi="宋体"/>
                <w:sz w:val="21"/>
                <w:szCs w:val="21"/>
              </w:rPr>
            </w:pPr>
            <w:r>
              <w:rPr>
                <w:rFonts w:hint="eastAsia" w:ascii="宋体" w:hAnsi="宋体"/>
                <w:sz w:val="21"/>
                <w:szCs w:val="21"/>
              </w:rPr>
              <w:t>濮阳县污水处理厂原设计出水水质为《城镇污水处理厂污染物排放标准》（GB18918-2002）的一级A排放；经改造后，出水水质执行《地表水环境质量标准》（GB3838-2002）中V类标准，其中TN≤15mg/L。设计进水水质、原设计出水水质及改造后出水水质主要指标如下：</w:t>
            </w:r>
          </w:p>
          <w:p>
            <w:pPr>
              <w:rPr>
                <w:rFonts w:ascii="宋体" w:hAnsi="宋体"/>
                <w:sz w:val="21"/>
                <w:szCs w:val="21"/>
              </w:rPr>
            </w:pPr>
            <w:r>
              <w:rPr>
                <w:rFonts w:hint="eastAsia" w:ascii="宋体" w:hAnsi="宋体"/>
                <w:sz w:val="21"/>
                <w:szCs w:val="21"/>
              </w:rPr>
              <w:t>表3-1  设计水质与出水标准</w:t>
            </w:r>
          </w:p>
          <w:tbl>
            <w:tblPr>
              <w:tblStyle w:val="1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70"/>
              <w:gridCol w:w="1370"/>
              <w:gridCol w:w="1238"/>
              <w:gridCol w:w="1267"/>
              <w:gridCol w:w="151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80" w:type="dxa"/>
                  <w:noWrap w:val="0"/>
                  <w:vAlign w:val="center"/>
                </w:tcPr>
                <w:p>
                  <w:pPr>
                    <w:rPr>
                      <w:rFonts w:ascii="宋体" w:hAnsi="宋体"/>
                      <w:sz w:val="21"/>
                      <w:szCs w:val="21"/>
                    </w:rPr>
                  </w:pPr>
                  <w:r>
                    <w:rPr>
                      <w:rFonts w:ascii="宋体" w:hAnsi="宋体"/>
                      <w:sz w:val="21"/>
                      <w:szCs w:val="21"/>
                    </w:rPr>
                    <w:t>水质指标</w:t>
                  </w:r>
                </w:p>
              </w:tc>
              <w:tc>
                <w:tcPr>
                  <w:tcW w:w="1370" w:type="dxa"/>
                  <w:noWrap w:val="0"/>
                  <w:vAlign w:val="center"/>
                </w:tcPr>
                <w:p>
                  <w:pPr>
                    <w:rPr>
                      <w:rFonts w:ascii="宋体" w:hAnsi="宋体"/>
                      <w:sz w:val="21"/>
                      <w:szCs w:val="21"/>
                    </w:rPr>
                  </w:pPr>
                  <w:r>
                    <w:rPr>
                      <w:rFonts w:ascii="宋体" w:hAnsi="宋体"/>
                      <w:sz w:val="21"/>
                      <w:szCs w:val="21"/>
                    </w:rPr>
                    <w:t>COD</w:t>
                  </w:r>
                  <w:r>
                    <w:rPr>
                      <w:rFonts w:hint="eastAsia" w:ascii="宋体" w:hAnsi="宋体"/>
                      <w:sz w:val="21"/>
                      <w:szCs w:val="21"/>
                    </w:rPr>
                    <w:t>cr</w:t>
                  </w:r>
                  <w:r>
                    <w:rPr>
                      <w:rFonts w:ascii="宋体" w:hAnsi="宋体"/>
                      <w:sz w:val="21"/>
                      <w:szCs w:val="21"/>
                    </w:rPr>
                    <w:t>（mg/L）</w:t>
                  </w:r>
                </w:p>
              </w:tc>
              <w:tc>
                <w:tcPr>
                  <w:tcW w:w="1370" w:type="dxa"/>
                  <w:noWrap w:val="0"/>
                  <w:vAlign w:val="center"/>
                </w:tcPr>
                <w:p>
                  <w:pPr>
                    <w:rPr>
                      <w:rFonts w:ascii="宋体" w:hAnsi="宋体"/>
                      <w:sz w:val="21"/>
                      <w:szCs w:val="21"/>
                    </w:rPr>
                  </w:pPr>
                  <w:r>
                    <w:rPr>
                      <w:rFonts w:ascii="宋体" w:hAnsi="宋体"/>
                      <w:sz w:val="21"/>
                      <w:szCs w:val="21"/>
                    </w:rPr>
                    <w:t>BOD</w:t>
                  </w:r>
                  <w:r>
                    <w:rPr>
                      <w:rFonts w:hint="eastAsia" w:ascii="宋体" w:hAnsi="宋体"/>
                      <w:sz w:val="21"/>
                      <w:szCs w:val="21"/>
                    </w:rPr>
                    <w:t>5</w:t>
                  </w:r>
                  <w:r>
                    <w:rPr>
                      <w:rFonts w:ascii="宋体" w:hAnsi="宋体"/>
                      <w:sz w:val="21"/>
                      <w:szCs w:val="21"/>
                    </w:rPr>
                    <w:t>（mg/L）</w:t>
                  </w:r>
                </w:p>
              </w:tc>
              <w:tc>
                <w:tcPr>
                  <w:tcW w:w="1238" w:type="dxa"/>
                  <w:noWrap w:val="0"/>
                  <w:vAlign w:val="center"/>
                </w:tcPr>
                <w:p>
                  <w:pPr>
                    <w:rPr>
                      <w:rFonts w:ascii="宋体" w:hAnsi="宋体"/>
                      <w:sz w:val="21"/>
                      <w:szCs w:val="21"/>
                    </w:rPr>
                  </w:pPr>
                  <w:r>
                    <w:rPr>
                      <w:rFonts w:ascii="宋体" w:hAnsi="宋体"/>
                      <w:sz w:val="21"/>
                      <w:szCs w:val="21"/>
                    </w:rPr>
                    <w:t>SS（mg/L）</w:t>
                  </w:r>
                </w:p>
              </w:tc>
              <w:tc>
                <w:tcPr>
                  <w:tcW w:w="1267" w:type="dxa"/>
                  <w:noWrap w:val="0"/>
                  <w:vAlign w:val="center"/>
                </w:tcPr>
                <w:p>
                  <w:pPr>
                    <w:rPr>
                      <w:rFonts w:ascii="宋体" w:hAnsi="宋体"/>
                      <w:sz w:val="21"/>
                      <w:szCs w:val="21"/>
                    </w:rPr>
                  </w:pPr>
                  <w:r>
                    <w:rPr>
                      <w:rFonts w:ascii="宋体" w:hAnsi="宋体"/>
                      <w:sz w:val="21"/>
                      <w:szCs w:val="21"/>
                    </w:rPr>
                    <w:t>TN（mg/L）</w:t>
                  </w:r>
                </w:p>
              </w:tc>
              <w:tc>
                <w:tcPr>
                  <w:tcW w:w="1510" w:type="dxa"/>
                  <w:noWrap w:val="0"/>
                  <w:vAlign w:val="center"/>
                </w:tcPr>
                <w:p>
                  <w:pPr>
                    <w:rPr>
                      <w:rFonts w:ascii="宋体" w:hAnsi="宋体"/>
                      <w:sz w:val="21"/>
                      <w:szCs w:val="21"/>
                    </w:rPr>
                  </w:pPr>
                  <w:r>
                    <w:rPr>
                      <w:rFonts w:ascii="宋体" w:hAnsi="宋体"/>
                      <w:sz w:val="21"/>
                      <w:szCs w:val="21"/>
                    </w:rPr>
                    <w:t>NH3-N（mg/L）</w:t>
                  </w:r>
                </w:p>
              </w:tc>
              <w:tc>
                <w:tcPr>
                  <w:tcW w:w="1245" w:type="dxa"/>
                  <w:noWrap w:val="0"/>
                  <w:vAlign w:val="center"/>
                </w:tcPr>
                <w:p>
                  <w:pPr>
                    <w:rPr>
                      <w:rFonts w:ascii="宋体" w:hAnsi="宋体"/>
                      <w:sz w:val="21"/>
                      <w:szCs w:val="21"/>
                    </w:rPr>
                  </w:pPr>
                  <w:r>
                    <w:rPr>
                      <w:rFonts w:ascii="宋体" w:hAnsi="宋体"/>
                      <w:sz w:val="21"/>
                      <w:szCs w:val="21"/>
                    </w:rPr>
                    <w:t>TP（mg/L）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0" w:type="dxa"/>
                  <w:noWrap w:val="0"/>
                  <w:vAlign w:val="center"/>
                </w:tcPr>
                <w:p>
                  <w:pPr>
                    <w:rPr>
                      <w:rFonts w:ascii="宋体" w:hAnsi="宋体"/>
                      <w:sz w:val="21"/>
                      <w:szCs w:val="21"/>
                    </w:rPr>
                  </w:pPr>
                  <w:r>
                    <w:rPr>
                      <w:rFonts w:ascii="宋体" w:hAnsi="宋体"/>
                      <w:sz w:val="21"/>
                      <w:szCs w:val="21"/>
                    </w:rPr>
                    <w:t>设计进水</w:t>
                  </w:r>
                </w:p>
              </w:tc>
              <w:tc>
                <w:tcPr>
                  <w:tcW w:w="1370" w:type="dxa"/>
                  <w:noWrap w:val="0"/>
                  <w:vAlign w:val="center"/>
                </w:tcPr>
                <w:p>
                  <w:pPr>
                    <w:rPr>
                      <w:rFonts w:ascii="宋体" w:hAnsi="宋体"/>
                      <w:sz w:val="21"/>
                      <w:szCs w:val="21"/>
                    </w:rPr>
                  </w:pPr>
                  <w:r>
                    <w:rPr>
                      <w:rFonts w:ascii="宋体" w:hAnsi="宋体"/>
                      <w:sz w:val="21"/>
                      <w:szCs w:val="21"/>
                    </w:rPr>
                    <w:t>≤200</w:t>
                  </w:r>
                </w:p>
              </w:tc>
              <w:tc>
                <w:tcPr>
                  <w:tcW w:w="1370" w:type="dxa"/>
                  <w:noWrap w:val="0"/>
                  <w:vAlign w:val="center"/>
                </w:tcPr>
                <w:p>
                  <w:pPr>
                    <w:rPr>
                      <w:rFonts w:ascii="宋体" w:hAnsi="宋体"/>
                      <w:sz w:val="21"/>
                      <w:szCs w:val="21"/>
                    </w:rPr>
                  </w:pPr>
                  <w:r>
                    <w:rPr>
                      <w:rFonts w:ascii="宋体" w:hAnsi="宋体"/>
                      <w:sz w:val="21"/>
                      <w:szCs w:val="21"/>
                    </w:rPr>
                    <w:t>≤80</w:t>
                  </w:r>
                </w:p>
              </w:tc>
              <w:tc>
                <w:tcPr>
                  <w:tcW w:w="1238" w:type="dxa"/>
                  <w:noWrap w:val="0"/>
                  <w:vAlign w:val="center"/>
                </w:tcPr>
                <w:p>
                  <w:pPr>
                    <w:rPr>
                      <w:rFonts w:ascii="宋体" w:hAnsi="宋体"/>
                      <w:sz w:val="21"/>
                      <w:szCs w:val="21"/>
                    </w:rPr>
                  </w:pPr>
                  <w:r>
                    <w:rPr>
                      <w:rFonts w:ascii="宋体" w:hAnsi="宋体"/>
                      <w:sz w:val="21"/>
                      <w:szCs w:val="21"/>
                    </w:rPr>
                    <w:t>≤100</w:t>
                  </w:r>
                </w:p>
              </w:tc>
              <w:tc>
                <w:tcPr>
                  <w:tcW w:w="1267" w:type="dxa"/>
                  <w:noWrap w:val="0"/>
                  <w:vAlign w:val="center"/>
                </w:tcPr>
                <w:p>
                  <w:pPr>
                    <w:rPr>
                      <w:rFonts w:ascii="宋体" w:hAnsi="宋体"/>
                      <w:sz w:val="21"/>
                      <w:szCs w:val="21"/>
                    </w:rPr>
                  </w:pPr>
                  <w:r>
                    <w:rPr>
                      <w:rFonts w:ascii="宋体" w:hAnsi="宋体"/>
                      <w:sz w:val="21"/>
                      <w:szCs w:val="21"/>
                    </w:rPr>
                    <w:t>≤40</w:t>
                  </w:r>
                </w:p>
              </w:tc>
              <w:tc>
                <w:tcPr>
                  <w:tcW w:w="1510" w:type="dxa"/>
                  <w:noWrap w:val="0"/>
                  <w:vAlign w:val="center"/>
                </w:tcPr>
                <w:p>
                  <w:pPr>
                    <w:rPr>
                      <w:rFonts w:ascii="宋体" w:hAnsi="宋体"/>
                      <w:sz w:val="21"/>
                      <w:szCs w:val="21"/>
                    </w:rPr>
                  </w:pPr>
                  <w:r>
                    <w:rPr>
                      <w:rFonts w:ascii="宋体" w:hAnsi="宋体"/>
                      <w:sz w:val="21"/>
                      <w:szCs w:val="21"/>
                    </w:rPr>
                    <w:t>≤30</w:t>
                  </w:r>
                </w:p>
              </w:tc>
              <w:tc>
                <w:tcPr>
                  <w:tcW w:w="1245" w:type="dxa"/>
                  <w:noWrap w:val="0"/>
                  <w:vAlign w:val="center"/>
                </w:tcPr>
                <w:p>
                  <w:pPr>
                    <w:rPr>
                      <w:rFonts w:ascii="宋体" w:hAnsi="宋体"/>
                      <w:sz w:val="21"/>
                      <w:szCs w:val="21"/>
                    </w:rPr>
                  </w:pPr>
                  <w:r>
                    <w:rPr>
                      <w:rFonts w:ascii="宋体" w:hAnsi="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0" w:type="dxa"/>
                  <w:noWrap w:val="0"/>
                  <w:vAlign w:val="center"/>
                </w:tcPr>
                <w:p>
                  <w:pPr>
                    <w:rPr>
                      <w:rFonts w:ascii="宋体" w:hAnsi="宋体"/>
                      <w:sz w:val="21"/>
                      <w:szCs w:val="21"/>
                    </w:rPr>
                  </w:pPr>
                  <w:r>
                    <w:rPr>
                      <w:rFonts w:ascii="宋体" w:hAnsi="宋体"/>
                      <w:sz w:val="21"/>
                      <w:szCs w:val="21"/>
                    </w:rPr>
                    <w:t>原设计出水</w:t>
                  </w:r>
                </w:p>
              </w:tc>
              <w:tc>
                <w:tcPr>
                  <w:tcW w:w="1370" w:type="dxa"/>
                  <w:noWrap w:val="0"/>
                  <w:vAlign w:val="center"/>
                </w:tcPr>
                <w:p>
                  <w:pPr>
                    <w:rPr>
                      <w:rFonts w:ascii="宋体" w:hAnsi="宋体"/>
                      <w:sz w:val="21"/>
                      <w:szCs w:val="21"/>
                    </w:rPr>
                  </w:pPr>
                  <w:r>
                    <w:rPr>
                      <w:rFonts w:ascii="宋体" w:hAnsi="宋体"/>
                      <w:sz w:val="21"/>
                      <w:szCs w:val="21"/>
                    </w:rPr>
                    <w:t>≤50</w:t>
                  </w:r>
                </w:p>
              </w:tc>
              <w:tc>
                <w:tcPr>
                  <w:tcW w:w="1370" w:type="dxa"/>
                  <w:noWrap w:val="0"/>
                  <w:vAlign w:val="center"/>
                </w:tcPr>
                <w:p>
                  <w:pPr>
                    <w:rPr>
                      <w:rFonts w:ascii="宋体" w:hAnsi="宋体"/>
                      <w:sz w:val="21"/>
                      <w:szCs w:val="21"/>
                    </w:rPr>
                  </w:pPr>
                  <w:r>
                    <w:rPr>
                      <w:rFonts w:ascii="宋体" w:hAnsi="宋体"/>
                      <w:sz w:val="21"/>
                      <w:szCs w:val="21"/>
                    </w:rPr>
                    <w:t>≤10</w:t>
                  </w:r>
                </w:p>
              </w:tc>
              <w:tc>
                <w:tcPr>
                  <w:tcW w:w="1238" w:type="dxa"/>
                  <w:noWrap w:val="0"/>
                  <w:vAlign w:val="center"/>
                </w:tcPr>
                <w:p>
                  <w:pPr>
                    <w:rPr>
                      <w:rFonts w:ascii="宋体" w:hAnsi="宋体"/>
                      <w:sz w:val="21"/>
                      <w:szCs w:val="21"/>
                    </w:rPr>
                  </w:pPr>
                  <w:r>
                    <w:rPr>
                      <w:rFonts w:ascii="宋体" w:hAnsi="宋体"/>
                      <w:sz w:val="21"/>
                      <w:szCs w:val="21"/>
                    </w:rPr>
                    <w:t>≤10</w:t>
                  </w:r>
                </w:p>
              </w:tc>
              <w:tc>
                <w:tcPr>
                  <w:tcW w:w="1267" w:type="dxa"/>
                  <w:noWrap w:val="0"/>
                  <w:vAlign w:val="center"/>
                </w:tcPr>
                <w:p>
                  <w:pPr>
                    <w:rPr>
                      <w:rFonts w:ascii="宋体" w:hAnsi="宋体"/>
                      <w:sz w:val="21"/>
                      <w:szCs w:val="21"/>
                    </w:rPr>
                  </w:pPr>
                  <w:r>
                    <w:rPr>
                      <w:rFonts w:ascii="宋体" w:hAnsi="宋体"/>
                      <w:sz w:val="21"/>
                      <w:szCs w:val="21"/>
                    </w:rPr>
                    <w:t>≤15</w:t>
                  </w:r>
                </w:p>
              </w:tc>
              <w:tc>
                <w:tcPr>
                  <w:tcW w:w="1510" w:type="dxa"/>
                  <w:noWrap w:val="0"/>
                  <w:vAlign w:val="center"/>
                </w:tcPr>
                <w:p>
                  <w:pPr>
                    <w:rPr>
                      <w:rFonts w:ascii="宋体" w:hAnsi="宋体"/>
                      <w:sz w:val="21"/>
                      <w:szCs w:val="21"/>
                    </w:rPr>
                  </w:pPr>
                  <w:r>
                    <w:rPr>
                      <w:rFonts w:ascii="宋体" w:hAnsi="宋体"/>
                      <w:sz w:val="21"/>
                      <w:szCs w:val="21"/>
                    </w:rPr>
                    <w:t>≤5（8）</w:t>
                  </w:r>
                </w:p>
              </w:tc>
              <w:tc>
                <w:tcPr>
                  <w:tcW w:w="1245" w:type="dxa"/>
                  <w:noWrap w:val="0"/>
                  <w:vAlign w:val="center"/>
                </w:tcPr>
                <w:p>
                  <w:pPr>
                    <w:rPr>
                      <w:rFonts w:ascii="宋体" w:hAnsi="宋体"/>
                      <w:sz w:val="21"/>
                      <w:szCs w:val="21"/>
                    </w:rPr>
                  </w:pPr>
                  <w:r>
                    <w:rPr>
                      <w:rFonts w:ascii="宋体" w:hAnsi="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0" w:type="dxa"/>
                  <w:noWrap w:val="0"/>
                  <w:vAlign w:val="center"/>
                </w:tcPr>
                <w:p>
                  <w:pPr>
                    <w:rPr>
                      <w:rFonts w:ascii="宋体" w:hAnsi="宋体"/>
                      <w:sz w:val="21"/>
                      <w:szCs w:val="21"/>
                    </w:rPr>
                  </w:pPr>
                  <w:r>
                    <w:rPr>
                      <w:rFonts w:ascii="宋体" w:hAnsi="宋体"/>
                      <w:sz w:val="21"/>
                      <w:szCs w:val="21"/>
                    </w:rPr>
                    <w:t>现设计出水</w:t>
                  </w:r>
                </w:p>
              </w:tc>
              <w:tc>
                <w:tcPr>
                  <w:tcW w:w="1370" w:type="dxa"/>
                  <w:noWrap w:val="0"/>
                  <w:vAlign w:val="center"/>
                </w:tcPr>
                <w:p>
                  <w:pPr>
                    <w:rPr>
                      <w:rFonts w:ascii="宋体" w:hAnsi="宋体"/>
                      <w:sz w:val="21"/>
                      <w:szCs w:val="21"/>
                    </w:rPr>
                  </w:pPr>
                  <w:r>
                    <w:rPr>
                      <w:rFonts w:ascii="宋体" w:hAnsi="宋体"/>
                      <w:sz w:val="21"/>
                      <w:szCs w:val="21"/>
                    </w:rPr>
                    <w:t>≤40</w:t>
                  </w:r>
                </w:p>
              </w:tc>
              <w:tc>
                <w:tcPr>
                  <w:tcW w:w="1370" w:type="dxa"/>
                  <w:noWrap w:val="0"/>
                  <w:vAlign w:val="center"/>
                </w:tcPr>
                <w:p>
                  <w:pPr>
                    <w:rPr>
                      <w:rFonts w:ascii="宋体" w:hAnsi="宋体"/>
                      <w:sz w:val="21"/>
                      <w:szCs w:val="21"/>
                    </w:rPr>
                  </w:pPr>
                  <w:r>
                    <w:rPr>
                      <w:rFonts w:ascii="宋体" w:hAnsi="宋体"/>
                      <w:sz w:val="21"/>
                      <w:szCs w:val="21"/>
                    </w:rPr>
                    <w:t>≤10</w:t>
                  </w:r>
                </w:p>
              </w:tc>
              <w:tc>
                <w:tcPr>
                  <w:tcW w:w="1238" w:type="dxa"/>
                  <w:noWrap w:val="0"/>
                  <w:vAlign w:val="center"/>
                </w:tcPr>
                <w:p>
                  <w:pPr>
                    <w:rPr>
                      <w:rFonts w:ascii="宋体" w:hAnsi="宋体"/>
                      <w:sz w:val="21"/>
                      <w:szCs w:val="21"/>
                    </w:rPr>
                  </w:pPr>
                  <w:r>
                    <w:rPr>
                      <w:rFonts w:ascii="宋体" w:hAnsi="宋体"/>
                      <w:sz w:val="21"/>
                      <w:szCs w:val="21"/>
                    </w:rPr>
                    <w:t>≤10</w:t>
                  </w:r>
                </w:p>
              </w:tc>
              <w:tc>
                <w:tcPr>
                  <w:tcW w:w="1267" w:type="dxa"/>
                  <w:noWrap w:val="0"/>
                  <w:vAlign w:val="center"/>
                </w:tcPr>
                <w:p>
                  <w:pPr>
                    <w:rPr>
                      <w:rFonts w:ascii="宋体" w:hAnsi="宋体"/>
                      <w:sz w:val="21"/>
                      <w:szCs w:val="21"/>
                    </w:rPr>
                  </w:pPr>
                  <w:r>
                    <w:rPr>
                      <w:rFonts w:ascii="宋体" w:hAnsi="宋体"/>
                      <w:sz w:val="21"/>
                      <w:szCs w:val="21"/>
                    </w:rPr>
                    <w:t>≤1</w:t>
                  </w:r>
                  <w:r>
                    <w:rPr>
                      <w:rFonts w:hint="eastAsia" w:ascii="宋体" w:hAnsi="宋体"/>
                      <w:sz w:val="21"/>
                      <w:szCs w:val="21"/>
                    </w:rPr>
                    <w:t>5</w:t>
                  </w:r>
                </w:p>
              </w:tc>
              <w:tc>
                <w:tcPr>
                  <w:tcW w:w="1510" w:type="dxa"/>
                  <w:noWrap w:val="0"/>
                  <w:vAlign w:val="center"/>
                </w:tcPr>
                <w:p>
                  <w:pPr>
                    <w:rPr>
                      <w:rFonts w:ascii="宋体" w:hAnsi="宋体"/>
                      <w:sz w:val="21"/>
                      <w:szCs w:val="21"/>
                    </w:rPr>
                  </w:pPr>
                  <w:r>
                    <w:rPr>
                      <w:rFonts w:ascii="宋体" w:hAnsi="宋体"/>
                      <w:sz w:val="21"/>
                      <w:szCs w:val="21"/>
                    </w:rPr>
                    <w:t>≤2</w:t>
                  </w:r>
                </w:p>
              </w:tc>
              <w:tc>
                <w:tcPr>
                  <w:tcW w:w="1245" w:type="dxa"/>
                  <w:noWrap w:val="0"/>
                  <w:vAlign w:val="center"/>
                </w:tcPr>
                <w:p>
                  <w:pPr>
                    <w:rPr>
                      <w:rFonts w:ascii="宋体" w:hAnsi="宋体"/>
                      <w:sz w:val="21"/>
                      <w:szCs w:val="21"/>
                    </w:rPr>
                  </w:pPr>
                  <w:r>
                    <w:rPr>
                      <w:rFonts w:ascii="宋体" w:hAnsi="宋体"/>
                      <w:sz w:val="21"/>
                      <w:szCs w:val="21"/>
                    </w:rPr>
                    <w:t>≤0.4</w:t>
                  </w:r>
                </w:p>
              </w:tc>
            </w:tr>
          </w:tbl>
          <w:p>
            <w:pPr>
              <w:rPr>
                <w:rFonts w:ascii="宋体" w:hAnsi="宋体"/>
                <w:sz w:val="21"/>
                <w:szCs w:val="21"/>
              </w:rPr>
            </w:pPr>
            <w:r>
              <w:rPr>
                <w:rFonts w:hint="eastAsia" w:ascii="宋体" w:hAnsi="宋体"/>
                <w:sz w:val="21"/>
                <w:szCs w:val="21"/>
              </w:rPr>
              <w:t>对照出水水质，提高标准的有：CODcr由50mg/L提高到40mg/L； NH3-N由5mg/L提高到2mg/L；TP由0.5mg/L提高到0.4mg/L。</w:t>
            </w:r>
          </w:p>
          <w:p>
            <w:pPr>
              <w:numPr>
                <w:ilvl w:val="0"/>
                <w:numId w:val="0"/>
              </w:numPr>
              <w:adjustRightInd w:val="0"/>
              <w:snapToGrid w:val="0"/>
              <w:spacing w:line="400" w:lineRule="exact"/>
              <w:rPr>
                <w:rFonts w:hint="default" w:ascii="宋体" w:hAnsi="宋体"/>
                <w:b/>
                <w:bCs/>
                <w:color w:val="auto"/>
                <w:szCs w:val="21"/>
                <w:lang w:val="en-US" w:eastAsia="zh-CN"/>
              </w:rPr>
            </w:pPr>
            <w:r>
              <w:rPr>
                <w:rFonts w:hint="eastAsia" w:ascii="宋体" w:hAnsi="宋体"/>
                <w:b/>
                <w:bCs/>
                <w:color w:val="auto"/>
                <w:szCs w:val="21"/>
                <w:lang w:val="en-US" w:eastAsia="zh-CN"/>
              </w:rPr>
              <w:t>变更：由于无法新征用地，本次提标改造需转移至厂内完成，调整缩减改造范围为在</w:t>
            </w:r>
            <w:r>
              <w:rPr>
                <w:rFonts w:hint="default" w:ascii="宋体" w:hAnsi="宋体"/>
                <w:b/>
                <w:bCs/>
                <w:color w:val="auto"/>
                <w:szCs w:val="21"/>
                <w:lang w:val="en-US" w:eastAsia="zh-CN"/>
              </w:rPr>
              <w:t>濮阳县污水处理厂</w:t>
            </w:r>
            <w:r>
              <w:rPr>
                <w:rFonts w:hint="eastAsia" w:ascii="宋体" w:hAnsi="宋体"/>
                <w:b/>
                <w:bCs/>
                <w:color w:val="auto"/>
                <w:szCs w:val="21"/>
                <w:lang w:val="en-US" w:eastAsia="zh-CN"/>
              </w:rPr>
              <w:t>内进行。新补充协议于2021.2.4签订。</w:t>
            </w:r>
          </w:p>
          <w:p>
            <w:pPr>
              <w:numPr>
                <w:ilvl w:val="0"/>
                <w:numId w:val="0"/>
              </w:numPr>
              <w:adjustRightInd w:val="0"/>
              <w:snapToGrid w:val="0"/>
              <w:spacing w:line="400" w:lineRule="exact"/>
              <w:rPr>
                <w:rFonts w:hint="default" w:ascii="宋体" w:hAnsi="宋体"/>
                <w:color w:val="auto"/>
                <w:szCs w:val="21"/>
                <w:lang w:val="en-US" w:eastAsia="zh-CN"/>
              </w:rPr>
            </w:pPr>
            <w:r>
              <w:rPr>
                <w:rFonts w:hint="eastAsia" w:ascii="宋体" w:hAnsi="宋体"/>
                <w:color w:val="auto"/>
                <w:szCs w:val="21"/>
                <w:lang w:val="en-US" w:eastAsia="zh-CN"/>
              </w:rPr>
              <w:t>3、原始资料：1）场站现状地形图（1：500），一份；2）工程地质报告（电子版和纸质版），各一份；3）项目包范围内排水口调查资料等其他相关基础资料；4）其他与本项目相关的资料、附件。</w:t>
            </w:r>
          </w:p>
          <w:p>
            <w:pPr>
              <w:adjustRightInd w:val="0"/>
              <w:snapToGrid w:val="0"/>
              <w:spacing w:line="400" w:lineRule="exact"/>
              <w:ind w:firstLine="315" w:firstLineChars="150"/>
              <w:rPr>
                <w:rFonts w:ascii="宋体" w:hAnsi="宋体"/>
                <w:szCs w:val="21"/>
              </w:rPr>
            </w:pPr>
            <w:r>
              <w:rPr>
                <w:rFonts w:hint="eastAsia" w:ascii="宋体" w:hAnsi="宋体"/>
                <w:color w:val="auto"/>
                <w:szCs w:val="21"/>
              </w:rPr>
              <w:t>查，设计输入评审,能提供输入评审记录（评审内容包括：标准、规范、法律、法规、合同、设计参数等），</w:t>
            </w:r>
            <w:r>
              <w:rPr>
                <w:rFonts w:hint="eastAsia" w:ascii="宋体" w:hAnsi="宋体"/>
                <w:szCs w:val="21"/>
              </w:rPr>
              <w:t>评审结论：输入完整、清楚、满足设计和开发的目的。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设计和开发控制</w:t>
            </w:r>
          </w:p>
        </w:tc>
        <w:tc>
          <w:tcPr>
            <w:tcW w:w="960" w:type="dxa"/>
          </w:tcPr>
          <w:p>
            <w:pPr>
              <w:rPr>
                <w:rFonts w:ascii="宋体" w:hAnsi="宋体"/>
                <w:szCs w:val="21"/>
              </w:rPr>
            </w:pPr>
            <w:r>
              <w:rPr>
                <w:rFonts w:hint="eastAsia" w:ascii="宋体" w:hAnsi="宋体"/>
                <w:szCs w:val="21"/>
              </w:rPr>
              <w:t xml:space="preserve">Q8.3.4 </w:t>
            </w:r>
          </w:p>
        </w:tc>
        <w:tc>
          <w:tcPr>
            <w:tcW w:w="10004" w:type="dxa"/>
          </w:tcPr>
          <w:p>
            <w:pPr>
              <w:adjustRightInd w:val="0"/>
              <w:snapToGrid w:val="0"/>
              <w:spacing w:line="400" w:lineRule="exact"/>
              <w:rPr>
                <w:rFonts w:ascii="宋体" w:hAnsi="宋体"/>
                <w:szCs w:val="21"/>
              </w:rPr>
            </w:pPr>
            <w:r>
              <w:rPr>
                <w:rFonts w:hint="eastAsia" w:ascii="宋体" w:hAnsi="宋体"/>
                <w:color w:val="000000"/>
                <w:szCs w:val="21"/>
                <w:lang w:val="en-US" w:eastAsia="zh-CN"/>
              </w:rPr>
              <w:t>一、</w:t>
            </w:r>
            <w:r>
              <w:rPr>
                <w:rFonts w:hint="eastAsia" w:ascii="宋体" w:hAnsi="宋体"/>
                <w:color w:val="000000"/>
                <w:szCs w:val="21"/>
              </w:rPr>
              <w:t>查，</w:t>
            </w:r>
            <w:r>
              <w:rPr>
                <w:rFonts w:hint="eastAsia" w:ascii="宋体" w:hAnsi="宋体"/>
                <w:szCs w:val="21"/>
              </w:rPr>
              <w:t>抽</w:t>
            </w:r>
            <w:r>
              <w:rPr>
                <w:rFonts w:hint="eastAsia" w:ascii="宋体" w:hAnsi="宋体"/>
                <w:szCs w:val="21"/>
                <w:lang w:val="en-US" w:eastAsia="zh-CN"/>
              </w:rPr>
              <w:t>温江海科加油站项目工程设计</w:t>
            </w:r>
            <w:r>
              <w:rPr>
                <w:rFonts w:hint="eastAsia" w:ascii="宋体" w:hAnsi="宋体"/>
                <w:szCs w:val="21"/>
              </w:rPr>
              <w:t>过程</w:t>
            </w:r>
            <w:r>
              <w:rPr>
                <w:rFonts w:hint="eastAsia" w:ascii="宋体" w:hAnsi="宋体"/>
                <w:color w:val="000000"/>
                <w:szCs w:val="21"/>
              </w:rPr>
              <w:t>质量控制，主要有</w:t>
            </w:r>
            <w:r>
              <w:rPr>
                <w:rFonts w:hint="eastAsia" w:ascii="宋体" w:hAnsi="宋体"/>
                <w:color w:val="000000"/>
                <w:szCs w:val="21"/>
                <w:lang w:val="en-US" w:eastAsia="zh-CN"/>
              </w:rPr>
              <w:t>第一次</w:t>
            </w:r>
            <w:r>
              <w:rPr>
                <w:rFonts w:hint="eastAsia" w:ascii="宋体" w:hAnsi="宋体"/>
                <w:color w:val="000000"/>
                <w:szCs w:val="21"/>
              </w:rPr>
              <w:t>设计校审表</w:t>
            </w:r>
            <w:r>
              <w:rPr>
                <w:rFonts w:hint="eastAsia" w:ascii="宋体" w:hAnsi="宋体"/>
                <w:szCs w:val="21"/>
              </w:rPr>
              <w:t>、</w:t>
            </w:r>
            <w:r>
              <w:rPr>
                <w:rFonts w:hint="eastAsia" w:ascii="宋体" w:hAnsi="宋体"/>
                <w:szCs w:val="21"/>
                <w:lang w:val="en-US" w:eastAsia="zh-CN"/>
              </w:rPr>
              <w:t>第二次设计校审表、专业互提表、设计文件咨询合格书</w:t>
            </w:r>
            <w:r>
              <w:rPr>
                <w:rFonts w:hint="eastAsia" w:ascii="宋体" w:hAnsi="宋体"/>
                <w:szCs w:val="21"/>
              </w:rPr>
              <w:t>。</w:t>
            </w:r>
          </w:p>
          <w:p>
            <w:pPr>
              <w:adjustRightInd w:val="0"/>
              <w:snapToGrid w:val="0"/>
              <w:spacing w:line="400" w:lineRule="exact"/>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查，</w:t>
            </w:r>
            <w:r>
              <w:rPr>
                <w:rFonts w:hint="eastAsia" w:ascii="宋体" w:hAnsi="宋体"/>
                <w:color w:val="000000"/>
                <w:szCs w:val="21"/>
                <w:lang w:val="en-US" w:eastAsia="zh-CN"/>
              </w:rPr>
              <w:t>第一次</w:t>
            </w:r>
            <w:r>
              <w:rPr>
                <w:rFonts w:hint="eastAsia" w:ascii="宋体" w:hAnsi="宋体"/>
                <w:color w:val="000000"/>
                <w:szCs w:val="21"/>
              </w:rPr>
              <w:t>设计校审表评审意见：</w:t>
            </w:r>
          </w:p>
          <w:p>
            <w:pPr>
              <w:adjustRightInd w:val="0"/>
              <w:snapToGrid w:val="0"/>
              <w:spacing w:line="400" w:lineRule="exact"/>
              <w:rPr>
                <w:rFonts w:ascii="宋体" w:hAnsi="宋体"/>
                <w:color w:val="000000"/>
                <w:szCs w:val="21"/>
              </w:rPr>
            </w:pPr>
            <w:r>
              <w:rPr>
                <w:rFonts w:hint="eastAsia" w:ascii="宋体" w:hAnsi="宋体"/>
                <w:color w:val="000000"/>
                <w:szCs w:val="21"/>
              </w:rPr>
              <w:t>时间：</w:t>
            </w:r>
            <w:r>
              <w:rPr>
                <w:rFonts w:hint="eastAsia" w:ascii="Times New Roman" w:hAnsi="Times New Roman" w:eastAsia="宋体" w:cs="Times New Roman"/>
                <w:bCs/>
                <w:color w:val="auto"/>
                <w:sz w:val="21"/>
                <w:szCs w:val="21"/>
                <w:lang w:val="en-US" w:eastAsia="zh-CN"/>
              </w:rPr>
              <w:t>2021.01.15</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存在问题：施工说明书：（1）重新排版。（2）核实设计参数。</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图纸：（1）管道材料等级表螺纹连接用英文。（2）字体统一。（3）管道材料等级表的螺栓、螺母要与材料表一致。（4）油罐区增加与围墙标注。</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设备表：（1）设备表里面，阀门的压力等级要表达出来。</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材料表：（1）材料表中材料的壁厚等级也要补齐。</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验证岗位/校核：陈斌</w:t>
            </w:r>
            <w:r>
              <w:rPr>
                <w:rFonts w:hint="eastAsia" w:ascii="宋体" w:hAnsi="宋体"/>
                <w:color w:val="000000"/>
                <w:szCs w:val="21"/>
                <w:lang w:val="en-US" w:eastAsia="zh-CN"/>
              </w:rPr>
              <w:tab/>
            </w:r>
            <w:r>
              <w:rPr>
                <w:rFonts w:hint="eastAsia" w:ascii="宋体" w:hAnsi="宋体"/>
                <w:color w:val="000000"/>
                <w:szCs w:val="21"/>
                <w:lang w:val="en-US" w:eastAsia="zh-CN"/>
              </w:rPr>
              <w:t xml:space="preserve">  审核：张旅伟</w:t>
            </w:r>
          </w:p>
          <w:p>
            <w:pPr>
              <w:adjustRightInd w:val="0"/>
              <w:snapToGrid w:val="0"/>
              <w:spacing w:line="400" w:lineRule="exact"/>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查，</w:t>
            </w:r>
            <w:r>
              <w:rPr>
                <w:rFonts w:hint="eastAsia" w:ascii="宋体" w:hAnsi="宋体"/>
                <w:color w:val="000000"/>
                <w:szCs w:val="21"/>
                <w:lang w:val="en-US" w:eastAsia="zh-CN"/>
              </w:rPr>
              <w:t>第二次</w:t>
            </w:r>
            <w:r>
              <w:rPr>
                <w:rFonts w:hint="eastAsia" w:ascii="宋体" w:hAnsi="宋体"/>
                <w:color w:val="000000"/>
                <w:szCs w:val="21"/>
              </w:rPr>
              <w:t>设计校审表评审意见：</w:t>
            </w:r>
          </w:p>
          <w:p>
            <w:pPr>
              <w:adjustRightInd w:val="0"/>
              <w:snapToGrid w:val="0"/>
              <w:spacing w:line="400" w:lineRule="exact"/>
              <w:rPr>
                <w:rFonts w:hint="default" w:ascii="宋体" w:hAnsi="宋体"/>
                <w:color w:val="000000"/>
                <w:szCs w:val="21"/>
                <w:lang w:val="en-US"/>
              </w:rPr>
            </w:pPr>
            <w:r>
              <w:rPr>
                <w:rFonts w:hint="eastAsia" w:ascii="宋体" w:hAnsi="宋体"/>
                <w:color w:val="000000"/>
                <w:szCs w:val="21"/>
              </w:rPr>
              <w:t>时间：</w:t>
            </w:r>
            <w:r>
              <w:rPr>
                <w:rFonts w:hint="eastAsia" w:ascii="Times New Roman" w:hAnsi="Times New Roman" w:eastAsia="宋体" w:cs="Times New Roman"/>
                <w:bCs/>
                <w:color w:val="auto"/>
                <w:sz w:val="21"/>
                <w:szCs w:val="21"/>
                <w:lang w:val="en-US" w:eastAsia="zh-CN"/>
              </w:rPr>
              <w:t>2021.01.17</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存在问题：图纸：（1）管道材料等级表中管道没有公称压力应该删除。（2）管道数据表的设计压力，请根据说明书来修改。（3）首页图增加管道材料等级。</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设备表：（1）再次核实设备表。</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材料表：（1）再次核实材料表。</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验证岗位/校核：陈斌</w:t>
            </w:r>
            <w:r>
              <w:rPr>
                <w:rFonts w:hint="eastAsia" w:ascii="宋体" w:hAnsi="宋体"/>
                <w:color w:val="000000"/>
                <w:szCs w:val="21"/>
                <w:lang w:val="en-US" w:eastAsia="zh-CN"/>
              </w:rPr>
              <w:tab/>
            </w:r>
            <w:r>
              <w:rPr>
                <w:rFonts w:hint="eastAsia" w:ascii="宋体" w:hAnsi="宋体"/>
                <w:color w:val="000000"/>
                <w:szCs w:val="21"/>
                <w:lang w:val="en-US" w:eastAsia="zh-CN"/>
              </w:rPr>
              <w:t xml:space="preserve">  审核：张旅伟</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3、查，</w:t>
            </w:r>
            <w:r>
              <w:rPr>
                <w:rFonts w:hint="eastAsia" w:ascii="宋体" w:hAnsi="宋体"/>
                <w:color w:val="000000"/>
                <w:szCs w:val="21"/>
                <w:lang w:eastAsia="zh-CN"/>
              </w:rPr>
              <w:t>专业互提表</w:t>
            </w:r>
            <w:r>
              <w:rPr>
                <w:rFonts w:hint="eastAsia" w:ascii="宋体" w:hAnsi="宋体"/>
                <w:color w:val="000000"/>
                <w:szCs w:val="21"/>
                <w:lang w:val="en-US" w:eastAsia="zh-CN"/>
              </w:rPr>
              <w:t>内容：</w:t>
            </w:r>
          </w:p>
          <w:p>
            <w:pPr>
              <w:adjustRightInd w:val="0"/>
              <w:snapToGrid w:val="0"/>
              <w:spacing w:line="400" w:lineRule="exact"/>
              <w:rPr>
                <w:rFonts w:hint="default" w:ascii="宋体" w:hAnsi="宋体"/>
                <w:color w:val="000000"/>
                <w:szCs w:val="21"/>
                <w:lang w:val="en-US" w:eastAsia="zh-CN"/>
              </w:rPr>
            </w:pPr>
            <w:r>
              <w:rPr>
                <w:rFonts w:hint="default" w:ascii="宋体" w:hAnsi="宋体"/>
                <w:color w:val="000000"/>
                <w:szCs w:val="21"/>
                <w:lang w:val="en-US" w:eastAsia="zh-CN"/>
              </w:rPr>
              <w:t>专业单体名称</w:t>
            </w:r>
            <w:r>
              <w:rPr>
                <w:rFonts w:hint="eastAsia" w:ascii="宋体" w:hAnsi="宋体"/>
                <w:color w:val="000000"/>
                <w:szCs w:val="21"/>
                <w:lang w:val="en-US" w:eastAsia="zh-CN"/>
              </w:rPr>
              <w:t>：</w:t>
            </w:r>
            <w:r>
              <w:rPr>
                <w:rFonts w:hint="default" w:ascii="宋体" w:hAnsi="宋体"/>
                <w:color w:val="000000"/>
                <w:szCs w:val="21"/>
                <w:lang w:val="en-US" w:eastAsia="zh-CN"/>
              </w:rPr>
              <w:t>海科加油站建设项目</w:t>
            </w:r>
            <w:r>
              <w:rPr>
                <w:rFonts w:hint="default" w:ascii="宋体" w:hAnsi="宋体"/>
                <w:color w:val="000000"/>
                <w:szCs w:val="21"/>
                <w:lang w:val="en-US" w:eastAsia="zh-CN"/>
              </w:rPr>
              <w:tab/>
            </w:r>
            <w:r>
              <w:rPr>
                <w:rFonts w:hint="default" w:ascii="宋体" w:hAnsi="宋体"/>
                <w:color w:val="000000"/>
                <w:szCs w:val="21"/>
                <w:lang w:val="en-US" w:eastAsia="zh-CN"/>
              </w:rPr>
              <w:t>项目号</w:t>
            </w:r>
            <w:r>
              <w:rPr>
                <w:rFonts w:hint="eastAsia" w:ascii="宋体" w:hAnsi="宋体"/>
                <w:color w:val="000000"/>
                <w:szCs w:val="21"/>
                <w:lang w:val="en-US" w:eastAsia="zh-CN"/>
              </w:rPr>
              <w:t>：</w:t>
            </w:r>
            <w:r>
              <w:rPr>
                <w:rFonts w:hint="default" w:ascii="宋体" w:hAnsi="宋体"/>
                <w:color w:val="000000"/>
                <w:szCs w:val="21"/>
                <w:lang w:val="en-US" w:eastAsia="zh-CN"/>
              </w:rPr>
              <w:t xml:space="preserve">SCGR-DD-20038 </w:t>
            </w:r>
          </w:p>
          <w:p>
            <w:pPr>
              <w:adjustRightInd w:val="0"/>
              <w:snapToGrid w:val="0"/>
              <w:spacing w:line="400" w:lineRule="exact"/>
              <w:rPr>
                <w:rFonts w:hint="default" w:ascii="宋体" w:hAnsi="宋体"/>
                <w:color w:val="000000"/>
                <w:szCs w:val="21"/>
                <w:lang w:val="en-US" w:eastAsia="zh-CN"/>
              </w:rPr>
            </w:pPr>
            <w:r>
              <w:rPr>
                <w:rFonts w:hint="default" w:ascii="宋体" w:hAnsi="宋体"/>
                <w:color w:val="000000"/>
                <w:szCs w:val="21"/>
                <w:lang w:val="en-US" w:eastAsia="zh-CN"/>
              </w:rPr>
              <w:t>委托专业</w:t>
            </w:r>
            <w:r>
              <w:rPr>
                <w:rFonts w:hint="eastAsia" w:ascii="宋体" w:hAnsi="宋体"/>
                <w:color w:val="000000"/>
                <w:szCs w:val="21"/>
                <w:lang w:val="en-US" w:eastAsia="zh-CN"/>
              </w:rPr>
              <w:t>：</w:t>
            </w:r>
            <w:r>
              <w:rPr>
                <w:rFonts w:hint="default" w:ascii="宋体" w:hAnsi="宋体"/>
                <w:color w:val="000000"/>
                <w:szCs w:val="21"/>
                <w:lang w:val="en-US" w:eastAsia="zh-CN"/>
              </w:rPr>
              <w:t>工艺</w:t>
            </w:r>
            <w:r>
              <w:rPr>
                <w:rFonts w:hint="default" w:ascii="宋体" w:hAnsi="宋体"/>
                <w:color w:val="000000"/>
                <w:szCs w:val="21"/>
                <w:lang w:val="en-US" w:eastAsia="zh-CN"/>
              </w:rPr>
              <w:tab/>
            </w:r>
            <w:r>
              <w:rPr>
                <w:rFonts w:hint="default" w:ascii="宋体" w:hAnsi="宋体"/>
                <w:color w:val="000000"/>
                <w:szCs w:val="21"/>
                <w:lang w:val="en-US" w:eastAsia="zh-CN"/>
              </w:rPr>
              <w:t>接受专业</w:t>
            </w:r>
            <w:r>
              <w:rPr>
                <w:rFonts w:hint="eastAsia" w:ascii="宋体" w:hAnsi="宋体"/>
                <w:color w:val="000000"/>
                <w:szCs w:val="21"/>
                <w:lang w:val="en-US" w:eastAsia="zh-CN"/>
              </w:rPr>
              <w:t>：</w:t>
            </w:r>
            <w:r>
              <w:rPr>
                <w:rFonts w:hint="default" w:ascii="宋体" w:hAnsi="宋体"/>
                <w:color w:val="000000"/>
                <w:szCs w:val="21"/>
                <w:lang w:val="en-US" w:eastAsia="zh-CN"/>
              </w:rPr>
              <w:t>各专业</w:t>
            </w:r>
          </w:p>
          <w:p>
            <w:pPr>
              <w:adjustRightInd w:val="0"/>
              <w:snapToGrid w:val="0"/>
              <w:spacing w:line="400" w:lineRule="exact"/>
              <w:rPr>
                <w:rFonts w:hint="eastAsia" w:ascii="宋体" w:hAnsi="宋体"/>
                <w:color w:val="000000"/>
                <w:szCs w:val="21"/>
              </w:rPr>
            </w:pPr>
            <w:r>
              <w:rPr>
                <w:rFonts w:hint="eastAsia" w:ascii="宋体" w:hAnsi="宋体"/>
                <w:color w:val="000000"/>
                <w:szCs w:val="21"/>
              </w:rPr>
              <w:t>委托资料内容及要求：</w:t>
            </w:r>
          </w:p>
          <w:p>
            <w:pPr>
              <w:adjustRightInd w:val="0"/>
              <w:snapToGrid w:val="0"/>
              <w:spacing w:line="400" w:lineRule="exact"/>
              <w:rPr>
                <w:rFonts w:hint="default" w:ascii="宋体" w:hAnsi="宋体" w:eastAsia="宋体"/>
                <w:color w:val="000000"/>
                <w:szCs w:val="21"/>
                <w:lang w:val="en-US" w:eastAsia="zh-CN"/>
              </w:rPr>
            </w:pPr>
            <w:r>
              <w:rPr>
                <w:rFonts w:hint="eastAsia" w:ascii="宋体" w:hAnsi="宋体"/>
                <w:color w:val="000000"/>
                <w:szCs w:val="21"/>
              </w:rPr>
              <w:t>资料所含内容：工程概况</w:t>
            </w:r>
            <w:r>
              <w:rPr>
                <w:rFonts w:hint="eastAsia" w:ascii="宋体" w:hAnsi="宋体"/>
                <w:color w:val="000000"/>
                <w:szCs w:val="21"/>
                <w:lang w:eastAsia="zh-CN"/>
              </w:rPr>
              <w:t>、</w:t>
            </w:r>
            <w:r>
              <w:rPr>
                <w:rFonts w:hint="eastAsia" w:ascii="宋体" w:hAnsi="宋体"/>
                <w:color w:val="000000"/>
                <w:szCs w:val="21"/>
                <w:lang w:val="en-US" w:eastAsia="zh-CN"/>
              </w:rPr>
              <w:t>红线图、工艺流程图</w:t>
            </w:r>
          </w:p>
          <w:p>
            <w:pPr>
              <w:adjustRightInd w:val="0"/>
              <w:snapToGrid w:val="0"/>
              <w:spacing w:line="400" w:lineRule="exact"/>
              <w:rPr>
                <w:rFonts w:ascii="宋体" w:hAnsi="宋体"/>
                <w:color w:val="000000"/>
                <w:szCs w:val="21"/>
              </w:rPr>
            </w:pPr>
            <w:r>
              <w:rPr>
                <w:rFonts w:hint="eastAsia" w:ascii="宋体" w:hAnsi="宋体"/>
                <w:color w:val="000000"/>
                <w:szCs w:val="21"/>
              </w:rPr>
              <w:t>要求：完成海科加油站建设项目的土建、总图、电气、仪表、给排水及消防工作。</w:t>
            </w:r>
          </w:p>
          <w:p>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设计人：蒲风帆   </w:t>
            </w:r>
            <w:r>
              <w:rPr>
                <w:rFonts w:hint="eastAsia" w:ascii="宋体" w:hAnsi="宋体"/>
                <w:color w:val="000000"/>
                <w:szCs w:val="21"/>
              </w:rPr>
              <w:tab/>
            </w:r>
            <w:r>
              <w:rPr>
                <w:rFonts w:hint="eastAsia" w:ascii="宋体" w:hAnsi="宋体"/>
                <w:color w:val="000000"/>
                <w:szCs w:val="21"/>
              </w:rPr>
              <w:t>日期：2020.12.09</w:t>
            </w:r>
            <w:r>
              <w:rPr>
                <w:rFonts w:hint="eastAsia" w:ascii="宋体" w:hAnsi="宋体"/>
                <w:color w:val="000000"/>
                <w:szCs w:val="21"/>
              </w:rPr>
              <w:tab/>
            </w:r>
            <w:r>
              <w:rPr>
                <w:rFonts w:hint="eastAsia" w:ascii="宋体" w:hAnsi="宋体"/>
                <w:color w:val="000000"/>
                <w:szCs w:val="21"/>
              </w:rPr>
              <w:t>专业负责人：蒲风帆</w:t>
            </w:r>
            <w:r>
              <w:rPr>
                <w:rFonts w:hint="eastAsia" w:ascii="宋体" w:hAnsi="宋体"/>
                <w:color w:val="000000"/>
                <w:szCs w:val="21"/>
              </w:rPr>
              <w:tab/>
            </w:r>
            <w:r>
              <w:rPr>
                <w:rFonts w:hint="eastAsia" w:ascii="宋体" w:hAnsi="宋体"/>
                <w:color w:val="000000"/>
                <w:szCs w:val="21"/>
                <w:lang w:val="en-US" w:eastAsia="zh-CN"/>
              </w:rPr>
              <w:t xml:space="preserve"> </w:t>
            </w:r>
            <w:r>
              <w:rPr>
                <w:rFonts w:hint="eastAsia" w:ascii="宋体" w:hAnsi="宋体"/>
                <w:color w:val="000000"/>
                <w:szCs w:val="21"/>
              </w:rPr>
              <w:t>审核人：张旅伟</w:t>
            </w:r>
          </w:p>
          <w:p>
            <w:pPr>
              <w:numPr>
                <w:ilvl w:val="0"/>
                <w:numId w:val="9"/>
              </w:numPr>
              <w:adjustRightInd w:val="0"/>
              <w:snapToGrid w:val="0"/>
              <w:spacing w:line="400" w:lineRule="exact"/>
              <w:ind w:left="0" w:leftChars="0" w:firstLine="0" w:firstLineChars="0"/>
              <w:rPr>
                <w:rFonts w:hint="eastAsia" w:ascii="宋体" w:hAnsi="宋体"/>
                <w:color w:val="000000"/>
                <w:szCs w:val="21"/>
                <w:lang w:val="en-US" w:eastAsia="zh-CN"/>
              </w:rPr>
            </w:pPr>
            <w:r>
              <w:rPr>
                <w:rFonts w:hint="eastAsia" w:ascii="宋体" w:hAnsi="宋体"/>
                <w:color w:val="000000"/>
                <w:szCs w:val="21"/>
                <w:lang w:val="en-US" w:eastAsia="zh-CN"/>
              </w:rPr>
              <w:t>查、咨询合格书内容：</w:t>
            </w:r>
          </w:p>
          <w:p>
            <w:pPr>
              <w:numPr>
                <w:ilvl w:val="0"/>
                <w:numId w:val="0"/>
              </w:numPr>
              <w:adjustRightInd w:val="0"/>
              <w:snapToGrid w:val="0"/>
              <w:spacing w:line="400" w:lineRule="exact"/>
              <w:ind w:leftChars="0"/>
              <w:rPr>
                <w:rFonts w:hint="eastAsia" w:ascii="宋体" w:hAnsi="宋体"/>
                <w:color w:val="000000"/>
                <w:szCs w:val="21"/>
                <w:lang w:val="en-US" w:eastAsia="zh-CN"/>
              </w:rPr>
            </w:pPr>
            <w:r>
              <w:rPr>
                <w:rFonts w:hint="eastAsia" w:ascii="宋体" w:hAnsi="宋体"/>
                <w:color w:val="000000"/>
                <w:szCs w:val="21"/>
                <w:lang w:val="en-US" w:eastAsia="zh-CN"/>
              </w:rPr>
              <w:t>由甲方聘请第三方机构对设计图纸进行评审，编号：222612021030227</w:t>
            </w:r>
          </w:p>
          <w:p>
            <w:pPr>
              <w:numPr>
                <w:ilvl w:val="0"/>
                <w:numId w:val="0"/>
              </w:numPr>
              <w:adjustRightInd w:val="0"/>
              <w:snapToGrid w:val="0"/>
              <w:spacing w:line="400" w:lineRule="exact"/>
              <w:ind w:leftChars="0"/>
              <w:rPr>
                <w:rFonts w:hint="eastAsia" w:ascii="宋体" w:hAnsi="宋体"/>
                <w:color w:val="000000"/>
                <w:szCs w:val="21"/>
                <w:lang w:val="en-US" w:eastAsia="zh-CN"/>
              </w:rPr>
            </w:pPr>
            <w:r>
              <w:rPr>
                <w:rFonts w:hint="eastAsia" w:ascii="宋体" w:hAnsi="宋体"/>
                <w:color w:val="000000"/>
                <w:szCs w:val="21"/>
                <w:lang w:val="en-US" w:eastAsia="zh-CN"/>
              </w:rPr>
              <w:t>咨询机构：成都圣图建设工程咨询有限公司</w:t>
            </w:r>
          </w:p>
          <w:p>
            <w:pPr>
              <w:numPr>
                <w:ilvl w:val="0"/>
                <w:numId w:val="0"/>
              </w:numPr>
              <w:adjustRightInd w:val="0"/>
              <w:snapToGrid w:val="0"/>
              <w:spacing w:line="400" w:lineRule="exact"/>
              <w:ind w:leftChars="0"/>
              <w:rPr>
                <w:rFonts w:hint="eastAsia" w:ascii="宋体" w:hAnsi="宋体"/>
                <w:color w:val="000000"/>
                <w:szCs w:val="21"/>
                <w:lang w:val="en-US" w:eastAsia="zh-CN"/>
              </w:rPr>
            </w:pPr>
            <w:r>
              <w:rPr>
                <w:rFonts w:hint="default" w:ascii="宋体" w:hAnsi="宋体"/>
                <w:color w:val="000000"/>
                <w:szCs w:val="21"/>
                <w:lang w:val="en-US"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78740</wp:posOffset>
                  </wp:positionV>
                  <wp:extent cx="1993900" cy="2658110"/>
                  <wp:effectExtent l="0" t="0" r="6350" b="8890"/>
                  <wp:wrapNone/>
                  <wp:docPr id="4" name="图片 4" descr="5a7f4291abe96abae48bd1a428e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a7f4291abe96abae48bd1a428e7670"/>
                          <pic:cNvPicPr>
                            <a:picLocks noChangeAspect="1"/>
                          </pic:cNvPicPr>
                        </pic:nvPicPr>
                        <pic:blipFill>
                          <a:blip r:embed="rId7"/>
                          <a:stretch>
                            <a:fillRect/>
                          </a:stretch>
                        </pic:blipFill>
                        <pic:spPr>
                          <a:xfrm>
                            <a:off x="0" y="0"/>
                            <a:ext cx="1993900" cy="2658110"/>
                          </a:xfrm>
                          <a:prstGeom prst="rect">
                            <a:avLst/>
                          </a:prstGeom>
                        </pic:spPr>
                      </pic:pic>
                    </a:graphicData>
                  </a:graphic>
                </wp:anchor>
              </w:drawing>
            </w: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eastAsia" w:ascii="宋体" w:hAnsi="宋体"/>
                <w:color w:val="000000"/>
                <w:szCs w:val="21"/>
                <w:lang w:val="en-US" w:eastAsia="zh-CN"/>
              </w:rPr>
            </w:pPr>
          </w:p>
          <w:p>
            <w:pPr>
              <w:numPr>
                <w:ilvl w:val="0"/>
                <w:numId w:val="0"/>
              </w:numPr>
              <w:adjustRightInd w:val="0"/>
              <w:snapToGrid w:val="0"/>
              <w:spacing w:line="400" w:lineRule="exact"/>
              <w:ind w:leftChars="0"/>
              <w:rPr>
                <w:rFonts w:hint="default" w:ascii="宋体" w:hAnsi="宋体"/>
                <w:color w:val="000000"/>
                <w:szCs w:val="21"/>
                <w:lang w:val="en-US" w:eastAsia="zh-CN"/>
              </w:rPr>
            </w:pPr>
          </w:p>
          <w:p>
            <w:pPr>
              <w:numPr>
                <w:ilvl w:val="0"/>
                <w:numId w:val="0"/>
              </w:numPr>
              <w:adjustRightInd w:val="0"/>
              <w:snapToGrid w:val="0"/>
              <w:spacing w:line="400" w:lineRule="exact"/>
              <w:ind w:leftChars="0"/>
              <w:rPr>
                <w:rFonts w:hint="default" w:ascii="宋体" w:hAnsi="宋体"/>
                <w:color w:val="000000"/>
                <w:szCs w:val="21"/>
                <w:lang w:val="en-US" w:eastAsia="zh-CN"/>
              </w:rPr>
            </w:pPr>
            <w:r>
              <w:rPr>
                <w:rFonts w:hint="eastAsia" w:ascii="宋体" w:hAnsi="宋体"/>
                <w:color w:val="000000"/>
                <w:szCs w:val="21"/>
                <w:lang w:val="en-US" w:eastAsia="zh-CN"/>
              </w:rPr>
              <w:t>结论：海科加油站项目施工图设计文件经审核合格。</w:t>
            </w:r>
          </w:p>
          <w:p>
            <w:pPr>
              <w:adjustRightInd w:val="0"/>
              <w:snapToGrid w:val="0"/>
              <w:spacing w:line="400" w:lineRule="exact"/>
              <w:ind w:firstLine="420" w:firstLineChars="200"/>
              <w:rPr>
                <w:rFonts w:ascii="宋体" w:hAnsi="宋体"/>
                <w:color w:val="000000"/>
                <w:szCs w:val="21"/>
              </w:rPr>
            </w:pPr>
          </w:p>
          <w:p>
            <w:pPr>
              <w:adjustRightInd w:val="0"/>
              <w:snapToGrid w:val="0"/>
              <w:spacing w:line="400" w:lineRule="exact"/>
              <w:rPr>
                <w:rFonts w:ascii="宋体" w:hAnsi="宋体"/>
                <w:szCs w:val="21"/>
              </w:rPr>
            </w:pPr>
            <w:r>
              <w:rPr>
                <w:rFonts w:hint="eastAsia" w:ascii="宋体" w:hAnsi="宋体"/>
                <w:color w:val="000000"/>
                <w:szCs w:val="21"/>
                <w:lang w:val="en-US" w:eastAsia="zh-CN"/>
              </w:rPr>
              <w:t>二、</w:t>
            </w:r>
            <w:r>
              <w:rPr>
                <w:rFonts w:hint="eastAsia" w:ascii="宋体" w:hAnsi="宋体"/>
                <w:color w:val="000000"/>
                <w:szCs w:val="21"/>
              </w:rPr>
              <w:t>查，</w:t>
            </w:r>
            <w:r>
              <w:rPr>
                <w:rFonts w:hint="eastAsia" w:ascii="宋体" w:hAnsi="宋体"/>
                <w:szCs w:val="21"/>
              </w:rPr>
              <w:t>抽</w:t>
            </w:r>
            <w:r>
              <w:rPr>
                <w:rFonts w:hint="eastAsia" w:ascii="宋体" w:hAnsi="宋体"/>
                <w:szCs w:val="21"/>
                <w:lang w:val="en-US" w:eastAsia="zh-CN"/>
              </w:rPr>
              <w:t>濮阳县污水处理厂提标改造工程</w:t>
            </w:r>
            <w:r>
              <w:rPr>
                <w:rFonts w:hint="eastAsia" w:ascii="宋体" w:hAnsi="宋体"/>
                <w:color w:val="000000"/>
                <w:szCs w:val="21"/>
              </w:rPr>
              <w:t>质量控制，主要有</w:t>
            </w:r>
            <w:r>
              <w:rPr>
                <w:rFonts w:hint="eastAsia" w:ascii="宋体" w:hAnsi="宋体"/>
                <w:color w:val="000000"/>
                <w:szCs w:val="21"/>
                <w:lang w:val="en-US" w:eastAsia="zh-CN"/>
              </w:rPr>
              <w:t>给排水工程设计审查、电气设计审查、结构设计审查、建筑设计审查、施工图设计交底</w:t>
            </w:r>
            <w:r>
              <w:rPr>
                <w:rFonts w:hint="eastAsia" w:ascii="宋体" w:hAnsi="宋体"/>
                <w:szCs w:val="21"/>
              </w:rPr>
              <w:t>。</w:t>
            </w:r>
          </w:p>
          <w:p>
            <w:pPr>
              <w:adjustRightInd w:val="0"/>
              <w:snapToGrid w:val="0"/>
              <w:spacing w:line="400" w:lineRule="exact"/>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查，</w:t>
            </w:r>
            <w:r>
              <w:rPr>
                <w:rFonts w:hint="eastAsia" w:ascii="宋体" w:hAnsi="宋体"/>
                <w:color w:val="000000"/>
                <w:szCs w:val="21"/>
                <w:lang w:val="en-US" w:eastAsia="zh-CN"/>
              </w:rPr>
              <w:t>给排水工程设计审查、电气设计审查、结构设计审查、建筑设计审查</w:t>
            </w:r>
            <w:r>
              <w:rPr>
                <w:rFonts w:hint="eastAsia" w:ascii="宋体" w:hAnsi="宋体"/>
                <w:color w:val="000000"/>
                <w:szCs w:val="21"/>
              </w:rPr>
              <w:t>：</w:t>
            </w:r>
          </w:p>
          <w:p>
            <w:pPr>
              <w:adjustRightInd w:val="0"/>
              <w:snapToGrid w:val="0"/>
              <w:spacing w:line="400" w:lineRule="exact"/>
              <w:rPr>
                <w:rFonts w:hint="default" w:ascii="宋体" w:hAnsi="宋体"/>
                <w:color w:val="000000"/>
                <w:szCs w:val="21"/>
                <w:lang w:val="en-US"/>
              </w:rPr>
            </w:pPr>
            <w:r>
              <w:rPr>
                <w:rFonts w:hint="eastAsia" w:ascii="宋体" w:hAnsi="宋体"/>
                <w:color w:val="000000"/>
                <w:szCs w:val="21"/>
              </w:rPr>
              <w:t>时间：</w:t>
            </w:r>
            <w:r>
              <w:rPr>
                <w:rFonts w:hint="eastAsia" w:ascii="Times New Roman" w:hAnsi="Times New Roman" w:eastAsia="宋体" w:cs="Times New Roman"/>
                <w:bCs/>
                <w:color w:val="auto"/>
                <w:sz w:val="21"/>
                <w:szCs w:val="21"/>
                <w:lang w:val="en-US" w:eastAsia="zh-CN"/>
              </w:rPr>
              <w:t>2021.04.28</w:t>
            </w:r>
          </w:p>
          <w:p>
            <w:pPr>
              <w:adjustRightInd w:val="0"/>
              <w:snapToGrid w:val="0"/>
              <w:spacing w:line="400" w:lineRule="exact"/>
              <w:rPr>
                <w:rFonts w:hint="eastAsia" w:ascii="宋体" w:hAnsi="宋体"/>
                <w:color w:val="000000"/>
                <w:szCs w:val="21"/>
                <w:lang w:val="en-US" w:eastAsia="zh-CN"/>
              </w:rPr>
            </w:pPr>
            <w:r>
              <w:rPr>
                <w:rFonts w:hint="eastAsia" w:ascii="宋体" w:hAnsi="宋体"/>
                <w:color w:val="000000"/>
                <w:szCs w:val="21"/>
                <w:lang w:val="en-US" w:eastAsia="zh-CN"/>
              </w:rPr>
              <w:t>内容有专家审查意见和针对专家审查意见提出回复。</w:t>
            </w:r>
          </w:p>
          <w:p>
            <w:pPr>
              <w:adjustRightInd w:val="0"/>
              <w:snapToGrid w:val="0"/>
              <w:spacing w:line="400" w:lineRule="exact"/>
              <w:rPr>
                <w:rFonts w:hint="eastAsia" w:ascii="宋体" w:hAnsi="宋体"/>
                <w:color w:val="000000"/>
                <w:szCs w:val="21"/>
                <w:lang w:val="en-US" w:eastAsia="zh-CN"/>
              </w:rPr>
            </w:pPr>
          </w:p>
          <w:p>
            <w:pPr>
              <w:adjustRightInd w:val="0"/>
              <w:snapToGrid w:val="0"/>
              <w:spacing w:line="400" w:lineRule="exact"/>
              <w:rPr>
                <w:rFonts w:hint="eastAsia" w:ascii="宋体" w:hAnsi="宋体"/>
                <w:color w:val="000000"/>
                <w:szCs w:val="21"/>
                <w:lang w:val="en-US" w:eastAsia="zh-CN"/>
              </w:rPr>
            </w:pPr>
          </w:p>
          <w:p>
            <w:pPr>
              <w:adjustRightInd w:val="0"/>
              <w:snapToGrid w:val="0"/>
              <w:spacing w:line="400" w:lineRule="exact"/>
              <w:rPr>
                <w:rFonts w:hint="eastAsia" w:ascii="宋体" w:hAnsi="宋体"/>
                <w:color w:val="000000"/>
                <w:szCs w:val="21"/>
                <w:lang w:val="en-US" w:eastAsia="zh-CN"/>
              </w:rPr>
            </w:pPr>
          </w:p>
          <w:p>
            <w:pPr>
              <w:adjustRightInd w:val="0"/>
              <w:snapToGrid w:val="0"/>
              <w:spacing w:line="400" w:lineRule="exact"/>
              <w:rPr>
                <w:rFonts w:hint="eastAsia" w:ascii="宋体" w:hAnsi="宋体"/>
                <w:color w:val="000000"/>
                <w:szCs w:val="21"/>
                <w:lang w:val="en-US" w:eastAsia="zh-CN"/>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-726440</wp:posOffset>
                  </wp:positionV>
                  <wp:extent cx="6209665" cy="915035"/>
                  <wp:effectExtent l="0" t="0" r="635" b="1841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209665" cy="915035"/>
                          </a:xfrm>
                          <a:prstGeom prst="rect">
                            <a:avLst/>
                          </a:prstGeom>
                          <a:noFill/>
                          <a:ln>
                            <a:noFill/>
                          </a:ln>
                        </pic:spPr>
                      </pic:pic>
                    </a:graphicData>
                  </a:graphic>
                </wp:anchor>
              </w:drawing>
            </w:r>
          </w:p>
          <w:p>
            <w:pPr>
              <w:adjustRightInd w:val="0"/>
              <w:snapToGrid w:val="0"/>
              <w:spacing w:line="400" w:lineRule="exact"/>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查，</w:t>
            </w:r>
            <w:r>
              <w:rPr>
                <w:rFonts w:hint="eastAsia" w:ascii="宋体" w:hAnsi="宋体"/>
                <w:szCs w:val="21"/>
                <w:lang w:val="en-US" w:eastAsia="zh-CN"/>
              </w:rPr>
              <w:t>濮阳县污水处理厂提标改造工程</w:t>
            </w:r>
            <w:r>
              <w:rPr>
                <w:rFonts w:hint="eastAsia" w:ascii="宋体" w:hAnsi="宋体"/>
                <w:color w:val="000000"/>
                <w:szCs w:val="21"/>
                <w:lang w:val="en-US" w:eastAsia="zh-CN"/>
              </w:rPr>
              <w:t>施工图设计交底</w:t>
            </w:r>
            <w:r>
              <w:rPr>
                <w:rFonts w:hint="eastAsia" w:ascii="宋体" w:hAnsi="宋体"/>
                <w:color w:val="000000"/>
                <w:szCs w:val="21"/>
              </w:rPr>
              <w:t>：</w:t>
            </w:r>
          </w:p>
          <w:p>
            <w:pPr>
              <w:adjustRightInd w:val="0"/>
              <w:snapToGrid w:val="0"/>
              <w:spacing w:line="400" w:lineRule="exact"/>
              <w:rPr>
                <w:rFonts w:hint="eastAsia" w:ascii="Times New Roman" w:hAnsi="Times New Roman" w:eastAsia="宋体" w:cs="Times New Roman"/>
                <w:bCs/>
                <w:color w:val="auto"/>
                <w:sz w:val="21"/>
                <w:szCs w:val="21"/>
                <w:lang w:val="en-US" w:eastAsia="zh-CN"/>
              </w:rPr>
            </w:pPr>
            <w:r>
              <w:rPr>
                <w:rFonts w:hint="eastAsia" w:ascii="宋体" w:hAnsi="宋体"/>
                <w:color w:val="000000"/>
                <w:szCs w:val="21"/>
              </w:rPr>
              <w:t>时间：</w:t>
            </w:r>
            <w:r>
              <w:rPr>
                <w:rFonts w:hint="eastAsia" w:ascii="Times New Roman" w:hAnsi="Times New Roman" w:eastAsia="宋体" w:cs="Times New Roman"/>
                <w:bCs/>
                <w:color w:val="auto"/>
                <w:sz w:val="21"/>
                <w:szCs w:val="21"/>
                <w:lang w:val="en-US" w:eastAsia="zh-CN"/>
              </w:rPr>
              <w:t>2021.05.17</w:t>
            </w:r>
          </w:p>
          <w:p>
            <w:pPr>
              <w:adjustRightInd w:val="0"/>
              <w:snapToGrid w:val="0"/>
              <w:spacing w:line="400" w:lineRule="exact"/>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交底内容：设计交底及答疑，注意事项及要求</w:t>
            </w:r>
          </w:p>
          <w:p>
            <w:pPr>
              <w:adjustRightInd w:val="0"/>
              <w:snapToGrid w:val="0"/>
              <w:spacing w:line="400" w:lineRule="exact"/>
              <w:rPr>
                <w:rFonts w:hint="eastAsia" w:ascii="Times New Roman" w:hAnsi="Times New Roman" w:eastAsia="宋体" w:cs="Times New Roman"/>
                <w:bCs/>
                <w:color w:val="auto"/>
                <w:sz w:val="21"/>
                <w:szCs w:val="21"/>
                <w:lang w:val="en-US" w:eastAsia="zh-CN"/>
              </w:rPr>
            </w:pPr>
            <w:r>
              <w:drawing>
                <wp:anchor distT="0" distB="0" distL="114300" distR="114300" simplePos="0" relativeHeight="251662336" behindDoc="1" locked="0" layoutInCell="1" allowOverlap="1">
                  <wp:simplePos x="0" y="0"/>
                  <wp:positionH relativeFrom="column">
                    <wp:posOffset>19050</wp:posOffset>
                  </wp:positionH>
                  <wp:positionV relativeFrom="paragraph">
                    <wp:posOffset>13970</wp:posOffset>
                  </wp:positionV>
                  <wp:extent cx="1280160" cy="1719580"/>
                  <wp:effectExtent l="0" t="0" r="15240" b="1397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1280160" cy="1719580"/>
                          </a:xfrm>
                          <a:prstGeom prst="rect">
                            <a:avLst/>
                          </a:prstGeom>
                          <a:noFill/>
                          <a:ln>
                            <a:noFill/>
                          </a:ln>
                        </pic:spPr>
                      </pic:pic>
                    </a:graphicData>
                  </a:graphic>
                </wp:anchor>
              </w:drawing>
            </w:r>
          </w:p>
          <w:p>
            <w:pPr>
              <w:adjustRightInd w:val="0"/>
              <w:snapToGrid w:val="0"/>
              <w:spacing w:line="400" w:lineRule="exact"/>
              <w:rPr>
                <w:rFonts w:hint="eastAsia" w:ascii="Times New Roman" w:hAnsi="Times New Roman" w:eastAsia="宋体" w:cs="Times New Roman"/>
                <w:bCs/>
                <w:color w:val="auto"/>
                <w:sz w:val="21"/>
                <w:szCs w:val="21"/>
                <w:lang w:val="en-US" w:eastAsia="zh-CN"/>
              </w:rPr>
            </w:pPr>
          </w:p>
          <w:p>
            <w:pPr>
              <w:adjustRightInd w:val="0"/>
              <w:snapToGrid w:val="0"/>
              <w:spacing w:line="400" w:lineRule="exact"/>
              <w:rPr>
                <w:rFonts w:hint="eastAsia" w:ascii="Times New Roman" w:hAnsi="Times New Roman" w:eastAsia="宋体" w:cs="Times New Roman"/>
                <w:bCs/>
                <w:color w:val="auto"/>
                <w:sz w:val="21"/>
                <w:szCs w:val="21"/>
                <w:lang w:val="en-US" w:eastAsia="zh-CN"/>
              </w:rPr>
            </w:pPr>
          </w:p>
          <w:p>
            <w:pPr>
              <w:adjustRightInd w:val="0"/>
              <w:snapToGrid w:val="0"/>
              <w:spacing w:line="400" w:lineRule="exact"/>
              <w:rPr>
                <w:rFonts w:hint="eastAsia" w:ascii="Times New Roman" w:hAnsi="Times New Roman" w:eastAsia="宋体" w:cs="Times New Roman"/>
                <w:bCs/>
                <w:color w:val="auto"/>
                <w:sz w:val="21"/>
                <w:szCs w:val="21"/>
                <w:lang w:val="en-US" w:eastAsia="zh-CN"/>
              </w:rPr>
            </w:pPr>
          </w:p>
          <w:p>
            <w:pPr>
              <w:adjustRightInd w:val="0"/>
              <w:snapToGrid w:val="0"/>
              <w:spacing w:line="400" w:lineRule="exact"/>
              <w:rPr>
                <w:rFonts w:hint="eastAsia" w:ascii="Times New Roman" w:hAnsi="Times New Roman" w:eastAsia="宋体" w:cs="Times New Roman"/>
                <w:bCs/>
                <w:color w:val="auto"/>
                <w:sz w:val="21"/>
                <w:szCs w:val="21"/>
                <w:lang w:val="en-US" w:eastAsia="zh-CN"/>
              </w:rPr>
            </w:pPr>
          </w:p>
          <w:p>
            <w:pPr>
              <w:adjustRightInd w:val="0"/>
              <w:snapToGrid w:val="0"/>
              <w:spacing w:line="400" w:lineRule="exact"/>
              <w:rPr>
                <w:rFonts w:hint="eastAsia" w:ascii="Times New Roman" w:hAnsi="Times New Roman" w:eastAsia="宋体" w:cs="Times New Roman"/>
                <w:bCs/>
                <w:color w:val="auto"/>
                <w:sz w:val="21"/>
                <w:szCs w:val="21"/>
                <w:lang w:val="en-US" w:eastAsia="zh-CN"/>
              </w:rPr>
            </w:pPr>
          </w:p>
          <w:p>
            <w:pPr>
              <w:adjustRightInd w:val="0"/>
              <w:snapToGrid w:val="0"/>
              <w:spacing w:line="400" w:lineRule="exact"/>
              <w:rPr>
                <w:rFonts w:hint="eastAsia" w:ascii="Times New Roman" w:hAnsi="Times New Roman" w:eastAsia="宋体" w:cs="Times New Roman"/>
                <w:bCs/>
                <w:color w:val="auto"/>
                <w:sz w:val="21"/>
                <w:szCs w:val="21"/>
                <w:lang w:val="en-US" w:eastAsia="zh-CN"/>
              </w:rPr>
            </w:pPr>
          </w:p>
          <w:p>
            <w:pPr>
              <w:adjustRightInd w:val="0"/>
              <w:snapToGrid w:val="0"/>
              <w:spacing w:line="400" w:lineRule="exact"/>
              <w:ind w:firstLine="420" w:firstLineChars="200"/>
              <w:rPr>
                <w:rFonts w:ascii="宋体" w:hAnsi="宋体"/>
                <w:szCs w:val="21"/>
              </w:rPr>
            </w:pPr>
            <w:r>
              <w:rPr>
                <w:rFonts w:hint="eastAsia" w:ascii="宋体" w:hAnsi="宋体"/>
                <w:color w:val="000000"/>
                <w:szCs w:val="21"/>
              </w:rPr>
              <w:t>设计项目的过程控制策划符合管理要求。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设计和开发输出</w:t>
            </w:r>
          </w:p>
        </w:tc>
        <w:tc>
          <w:tcPr>
            <w:tcW w:w="960" w:type="dxa"/>
          </w:tcPr>
          <w:p>
            <w:pPr>
              <w:rPr>
                <w:rFonts w:ascii="宋体" w:hAnsi="宋体"/>
                <w:szCs w:val="21"/>
              </w:rPr>
            </w:pPr>
            <w:r>
              <w:rPr>
                <w:rFonts w:hint="eastAsia" w:ascii="宋体" w:hAnsi="宋体"/>
                <w:szCs w:val="21"/>
              </w:rPr>
              <w:t xml:space="preserve">Q8.3.5 </w:t>
            </w:r>
          </w:p>
        </w:tc>
        <w:tc>
          <w:tcPr>
            <w:tcW w:w="10004" w:type="dxa"/>
          </w:tcPr>
          <w:p>
            <w:pPr>
              <w:snapToGrid w:val="0"/>
              <w:spacing w:line="400" w:lineRule="exact"/>
              <w:rPr>
                <w:rFonts w:ascii="宋体" w:hAnsi="宋体"/>
                <w:color w:val="000000"/>
                <w:szCs w:val="21"/>
              </w:rPr>
            </w:pPr>
            <w:r>
              <w:rPr>
                <w:rFonts w:hint="eastAsia" w:ascii="宋体" w:hAnsi="宋体"/>
                <w:color w:val="000000"/>
                <w:szCs w:val="21"/>
                <w:lang w:val="en-US" w:eastAsia="zh-CN"/>
              </w:rPr>
              <w:t>一、</w:t>
            </w:r>
            <w:r>
              <w:rPr>
                <w:rFonts w:hint="eastAsia" w:ascii="宋体" w:hAnsi="宋体"/>
                <w:color w:val="000000"/>
                <w:szCs w:val="21"/>
              </w:rPr>
              <w:t>查，</w:t>
            </w:r>
            <w:r>
              <w:rPr>
                <w:rFonts w:hint="eastAsia" w:ascii="宋体" w:hAnsi="宋体"/>
                <w:szCs w:val="21"/>
                <w:lang w:val="en-US" w:eastAsia="zh-CN"/>
              </w:rPr>
              <w:t>温江海科加油站项目工程设计过程</w:t>
            </w:r>
            <w:r>
              <w:rPr>
                <w:rFonts w:hint="eastAsia" w:ascii="宋体" w:hAnsi="宋体"/>
                <w:color w:val="000000"/>
                <w:szCs w:val="21"/>
              </w:rPr>
              <w:t xml:space="preserve">输出： </w:t>
            </w:r>
          </w:p>
          <w:p>
            <w:pPr>
              <w:numPr>
                <w:ilvl w:val="0"/>
                <w:numId w:val="10"/>
              </w:numPr>
              <w:snapToGrid w:val="0"/>
              <w:spacing w:line="400" w:lineRule="exact"/>
              <w:ind w:left="420" w:leftChars="0" w:firstLine="0" w:firstLineChars="0"/>
              <w:rPr>
                <w:rFonts w:hint="eastAsia" w:ascii="宋体" w:hAnsi="宋体"/>
                <w:color w:val="000000"/>
                <w:szCs w:val="21"/>
                <w:lang w:val="en-US" w:eastAsia="zh-CN"/>
              </w:rPr>
            </w:pPr>
            <w:r>
              <w:rPr>
                <w:rFonts w:hint="eastAsia" w:ascii="宋体" w:hAnsi="宋体"/>
                <w:color w:val="000000"/>
                <w:szCs w:val="21"/>
                <w:lang w:val="en-US" w:eastAsia="zh-CN"/>
              </w:rPr>
              <w:t>质量记录表单</w:t>
            </w:r>
          </w:p>
          <w:p>
            <w:pPr>
              <w:numPr>
                <w:ilvl w:val="0"/>
                <w:numId w:val="10"/>
              </w:numPr>
              <w:snapToGrid w:val="0"/>
              <w:spacing w:line="400" w:lineRule="exact"/>
              <w:ind w:left="420" w:leftChars="0" w:firstLine="0" w:firstLineChars="0"/>
              <w:rPr>
                <w:rFonts w:hint="default" w:ascii="宋体" w:hAnsi="宋体"/>
                <w:color w:val="000000"/>
                <w:szCs w:val="21"/>
                <w:lang w:val="en-US" w:eastAsia="zh-CN"/>
              </w:rPr>
            </w:pPr>
            <w:r>
              <w:rPr>
                <w:rFonts w:hint="eastAsia" w:ascii="宋体" w:hAnsi="宋体"/>
                <w:color w:val="000000"/>
                <w:szCs w:val="21"/>
                <w:lang w:val="en-US" w:eastAsia="zh-CN"/>
              </w:rPr>
              <w:t>设计底图</w:t>
            </w:r>
          </w:p>
          <w:p>
            <w:pPr>
              <w:numPr>
                <w:ilvl w:val="0"/>
                <w:numId w:val="10"/>
              </w:numPr>
              <w:snapToGrid w:val="0"/>
              <w:spacing w:line="400" w:lineRule="exact"/>
              <w:ind w:left="420" w:leftChars="0" w:firstLine="0" w:firstLineChars="0"/>
              <w:rPr>
                <w:rFonts w:hint="default" w:ascii="宋体" w:hAnsi="宋体"/>
                <w:color w:val="000000"/>
                <w:szCs w:val="21"/>
                <w:lang w:val="en-US" w:eastAsia="zh-CN"/>
              </w:rPr>
            </w:pPr>
            <w:r>
              <w:rPr>
                <w:rFonts w:hint="eastAsia" w:ascii="宋体" w:hAnsi="宋体"/>
                <w:color w:val="000000"/>
                <w:szCs w:val="21"/>
                <w:lang w:val="en-US" w:eastAsia="zh-CN"/>
              </w:rPr>
              <w:t>文本（可研、规划、安全设施设计专篇等）</w:t>
            </w:r>
          </w:p>
          <w:p>
            <w:pPr>
              <w:numPr>
                <w:ilvl w:val="0"/>
                <w:numId w:val="10"/>
              </w:numPr>
              <w:snapToGrid w:val="0"/>
              <w:spacing w:line="400" w:lineRule="exact"/>
              <w:ind w:left="420" w:leftChars="0" w:firstLine="0" w:firstLineChars="0"/>
              <w:rPr>
                <w:rFonts w:hint="default" w:ascii="宋体" w:hAnsi="宋体"/>
                <w:color w:val="000000"/>
                <w:szCs w:val="21"/>
                <w:lang w:val="en-US" w:eastAsia="zh-CN"/>
              </w:rPr>
            </w:pPr>
            <w:r>
              <w:rPr>
                <w:rFonts w:hint="eastAsia" w:ascii="宋体" w:hAnsi="宋体"/>
                <w:color w:val="000000"/>
                <w:szCs w:val="21"/>
                <w:lang w:val="en-US" w:eastAsia="zh-CN"/>
              </w:rPr>
              <w:t>设备参数一览表</w:t>
            </w:r>
          </w:p>
          <w:p>
            <w:pPr>
              <w:snapToGrid w:val="0"/>
              <w:spacing w:line="400" w:lineRule="exact"/>
              <w:ind w:firstLine="420" w:firstLineChars="200"/>
              <w:rPr>
                <w:rFonts w:ascii="宋体" w:hAnsi="宋体"/>
                <w:szCs w:val="21"/>
              </w:rPr>
            </w:pPr>
            <w:r>
              <w:rPr>
                <w:rFonts w:ascii="宋体" w:hAnsi="宋体"/>
                <w:szCs w:val="21"/>
              </w:rPr>
              <w:t>……</w:t>
            </w:r>
          </w:p>
          <w:p>
            <w:pPr>
              <w:numPr>
                <w:ilvl w:val="0"/>
                <w:numId w:val="11"/>
              </w:numPr>
              <w:snapToGrid w:val="0"/>
              <w:spacing w:line="400" w:lineRule="exact"/>
              <w:rPr>
                <w:rFonts w:hint="eastAsia" w:ascii="宋体" w:hAnsi="宋体"/>
                <w:color w:val="000000"/>
                <w:szCs w:val="21"/>
                <w:lang w:val="en-US" w:eastAsia="zh-CN"/>
              </w:rPr>
            </w:pPr>
            <w:r>
              <w:rPr>
                <w:rFonts w:hint="eastAsia" w:ascii="宋体" w:hAnsi="宋体"/>
                <w:szCs w:val="21"/>
                <w:lang w:val="en-US" w:eastAsia="zh-CN"/>
              </w:rPr>
              <w:t>查，濮阳县污水处理厂提标改造工程</w:t>
            </w:r>
            <w:r>
              <w:rPr>
                <w:rFonts w:hint="eastAsia" w:ascii="宋体" w:hAnsi="宋体"/>
                <w:color w:val="000000"/>
                <w:szCs w:val="21"/>
                <w:lang w:val="en-US" w:eastAsia="zh-CN"/>
              </w:rPr>
              <w:t>项目输出</w:t>
            </w:r>
          </w:p>
          <w:p>
            <w:pPr>
              <w:numPr>
                <w:ilvl w:val="0"/>
                <w:numId w:val="12"/>
              </w:numPr>
              <w:snapToGrid w:val="0"/>
              <w:spacing w:line="400" w:lineRule="exact"/>
              <w:ind w:left="420" w:leftChars="0" w:firstLine="0" w:firstLineChars="0"/>
              <w:rPr>
                <w:rFonts w:hint="eastAsia" w:ascii="宋体" w:hAnsi="宋体"/>
                <w:color w:val="000000"/>
                <w:szCs w:val="21"/>
                <w:lang w:val="en-US" w:eastAsia="zh-CN"/>
              </w:rPr>
            </w:pPr>
            <w:r>
              <w:rPr>
                <w:rFonts w:hint="eastAsia" w:ascii="宋体" w:hAnsi="宋体"/>
                <w:color w:val="000000"/>
                <w:szCs w:val="21"/>
                <w:lang w:val="en-US" w:eastAsia="zh-CN"/>
              </w:rPr>
              <w:t>质量记录表单</w:t>
            </w:r>
          </w:p>
          <w:p>
            <w:pPr>
              <w:numPr>
                <w:ilvl w:val="0"/>
                <w:numId w:val="12"/>
              </w:numPr>
              <w:snapToGrid w:val="0"/>
              <w:spacing w:line="400" w:lineRule="exact"/>
              <w:ind w:left="420" w:leftChars="0" w:firstLine="0" w:firstLineChars="0"/>
              <w:rPr>
                <w:rFonts w:hint="default" w:ascii="宋体" w:hAnsi="宋体"/>
                <w:color w:val="000000"/>
                <w:szCs w:val="21"/>
                <w:lang w:val="en-US" w:eastAsia="zh-CN"/>
              </w:rPr>
            </w:pPr>
            <w:r>
              <w:rPr>
                <w:rFonts w:hint="eastAsia" w:ascii="宋体" w:hAnsi="宋体"/>
                <w:color w:val="000000"/>
                <w:szCs w:val="21"/>
                <w:lang w:val="en-US" w:eastAsia="zh-CN"/>
              </w:rPr>
              <w:t>设计底图</w:t>
            </w:r>
          </w:p>
          <w:p>
            <w:pPr>
              <w:numPr>
                <w:ilvl w:val="0"/>
                <w:numId w:val="12"/>
              </w:numPr>
              <w:snapToGrid w:val="0"/>
              <w:spacing w:line="400" w:lineRule="exact"/>
              <w:ind w:left="420" w:leftChars="0" w:firstLine="0" w:firstLineChars="0"/>
              <w:rPr>
                <w:rFonts w:hint="default" w:ascii="宋体" w:hAnsi="宋体"/>
                <w:color w:val="000000"/>
                <w:szCs w:val="21"/>
                <w:lang w:val="en-US" w:eastAsia="zh-CN"/>
              </w:rPr>
            </w:pPr>
            <w:r>
              <w:rPr>
                <w:rFonts w:hint="eastAsia" w:ascii="宋体" w:hAnsi="宋体"/>
                <w:color w:val="000000"/>
                <w:szCs w:val="21"/>
                <w:lang w:val="en-US" w:eastAsia="zh-CN"/>
              </w:rPr>
              <w:t>设备参数一览表</w:t>
            </w:r>
          </w:p>
          <w:p>
            <w:pPr>
              <w:snapToGrid w:val="0"/>
              <w:spacing w:line="400" w:lineRule="exact"/>
              <w:ind w:firstLine="420" w:firstLineChars="200"/>
              <w:rPr>
                <w:rFonts w:ascii="宋体" w:hAnsi="宋体"/>
                <w:color w:val="000000"/>
                <w:szCs w:val="21"/>
              </w:rPr>
            </w:pPr>
            <w:r>
              <w:rPr>
                <w:rFonts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对以上设计输出进行确认，能满足输入要求。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rPr>
                <w:rFonts w:ascii="宋体" w:hAnsi="宋体"/>
                <w:szCs w:val="21"/>
              </w:rPr>
            </w:pPr>
            <w:r>
              <w:rPr>
                <w:rFonts w:hint="eastAsia" w:ascii="宋体" w:hAnsi="宋体"/>
                <w:szCs w:val="21"/>
              </w:rPr>
              <w:t>设计和开发变更</w:t>
            </w:r>
          </w:p>
        </w:tc>
        <w:tc>
          <w:tcPr>
            <w:tcW w:w="960" w:type="dxa"/>
          </w:tcPr>
          <w:p>
            <w:pPr>
              <w:rPr>
                <w:rFonts w:ascii="宋体" w:hAnsi="宋体"/>
                <w:szCs w:val="21"/>
              </w:rPr>
            </w:pPr>
            <w:r>
              <w:rPr>
                <w:rFonts w:hint="eastAsia" w:ascii="宋体" w:hAnsi="宋体"/>
                <w:szCs w:val="21"/>
              </w:rPr>
              <w:t xml:space="preserve">Q8.3.6 </w:t>
            </w:r>
          </w:p>
        </w:tc>
        <w:tc>
          <w:tcPr>
            <w:tcW w:w="10004" w:type="dxa"/>
          </w:tcPr>
          <w:p>
            <w:pPr>
              <w:snapToGrid w:val="0"/>
              <w:spacing w:line="400" w:lineRule="exact"/>
              <w:ind w:firstLine="420" w:firstLineChars="200"/>
              <w:rPr>
                <w:rFonts w:ascii="宋体" w:hAnsi="宋体"/>
                <w:color w:val="000000"/>
                <w:szCs w:val="21"/>
              </w:rPr>
            </w:pPr>
            <w:r>
              <w:rPr>
                <w:rFonts w:hint="eastAsia" w:ascii="宋体" w:hAnsi="宋体"/>
                <w:color w:val="000000"/>
                <w:szCs w:val="21"/>
              </w:rPr>
              <w:t>查，公司策划了设计变更的管理要求。</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lang w:val="en-US" w:eastAsia="zh-CN"/>
              </w:rPr>
              <w:t>查见：濮阳县污水处理厂提标改造项目：发包人与设计人签订了《濮阳县污水处理厂提标改造工程》（合同编号：GR-2018-55）（以下简称：主合同）。设计人根据发包人的要求，于2018年12月25日完成施工图设计并将电子版图纸交于发包人及其集团总部，通过了总部审查。但由于无法新征用地，提标改造需转移至厂内完成，此变动属设计重大调整。经双方友好协商，特于2021年2月4日签订补充协议，对本项目进行重新设计</w:t>
            </w:r>
            <w:r>
              <w:rPr>
                <w:rFonts w:hint="eastAsia" w:ascii="宋体" w:hAnsi="宋体"/>
                <w:color w:val="000000"/>
                <w:szCs w:val="21"/>
              </w:rPr>
              <w:t>。</w:t>
            </w:r>
          </w:p>
          <w:p>
            <w:pPr>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针对</w:t>
            </w:r>
            <w:r>
              <w:rPr>
                <w:rFonts w:hint="eastAsia" w:ascii="宋体" w:hAnsi="宋体"/>
                <w:color w:val="000000"/>
                <w:szCs w:val="21"/>
              </w:rPr>
              <w:t>设计</w:t>
            </w:r>
            <w:r>
              <w:rPr>
                <w:rFonts w:hint="eastAsia" w:ascii="宋体" w:hAnsi="宋体"/>
                <w:color w:val="000000"/>
                <w:szCs w:val="21"/>
                <w:lang w:val="en-US" w:eastAsia="zh-CN"/>
              </w:rPr>
              <w:t>发生的</w:t>
            </w:r>
            <w:r>
              <w:rPr>
                <w:rFonts w:hint="eastAsia" w:ascii="宋体" w:hAnsi="宋体"/>
                <w:color w:val="000000"/>
                <w:szCs w:val="21"/>
              </w:rPr>
              <w:t>变更</w:t>
            </w:r>
            <w:r>
              <w:rPr>
                <w:rFonts w:hint="eastAsia" w:ascii="宋体" w:hAnsi="宋体"/>
                <w:color w:val="000000"/>
                <w:szCs w:val="21"/>
                <w:lang w:eastAsia="zh-CN"/>
              </w:rPr>
              <w:t>，</w:t>
            </w:r>
            <w:r>
              <w:rPr>
                <w:rFonts w:hint="eastAsia" w:ascii="宋体" w:hAnsi="宋体"/>
                <w:color w:val="000000"/>
                <w:szCs w:val="21"/>
                <w:lang w:val="en-US" w:eastAsia="zh-CN"/>
              </w:rPr>
              <w:t>公司对任务书、计划书、输入资料进行了重新策划。</w:t>
            </w:r>
          </w:p>
          <w:p>
            <w:pPr>
              <w:snapToGrid w:val="0"/>
              <w:spacing w:line="400" w:lineRule="exact"/>
              <w:ind w:firstLine="420" w:firstLineChars="200"/>
              <w:rPr>
                <w:rFonts w:ascii="宋体" w:hAnsi="宋体"/>
                <w:szCs w:val="21"/>
              </w:rPr>
            </w:pPr>
            <w:r>
              <w:rPr>
                <w:rFonts w:hint="eastAsia" w:ascii="宋体" w:hAnsi="宋体"/>
                <w:szCs w:val="21"/>
              </w:rPr>
              <w:t>公司的</w:t>
            </w:r>
            <w:r>
              <w:rPr>
                <w:rFonts w:hint="eastAsia" w:ascii="宋体" w:hAnsi="宋体"/>
                <w:szCs w:val="21"/>
                <w:lang w:val="en-US" w:eastAsia="zh-CN"/>
              </w:rPr>
              <w:t>变更</w:t>
            </w:r>
            <w:r>
              <w:rPr>
                <w:rFonts w:hint="eastAsia" w:ascii="宋体" w:hAnsi="宋体"/>
                <w:szCs w:val="21"/>
              </w:rPr>
              <w:t>过程受控。其</w:t>
            </w:r>
            <w:r>
              <w:rPr>
                <w:rFonts w:hint="eastAsia" w:ascii="宋体" w:hAnsi="宋体"/>
                <w:szCs w:val="21"/>
                <w:lang w:val="en-US" w:eastAsia="zh-CN"/>
              </w:rPr>
              <w:t>变更</w:t>
            </w:r>
            <w:r>
              <w:rPr>
                <w:rFonts w:hint="eastAsia" w:ascii="宋体" w:hAnsi="宋体"/>
                <w:szCs w:val="21"/>
              </w:rPr>
              <w:t>过程符合要求。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rPr>
              <w:t>生产和服务提供的控制</w:t>
            </w:r>
            <w:r>
              <w:rPr>
                <w:rFonts w:hint="eastAsia" w:ascii="宋体" w:hAnsi="宋体"/>
                <w:szCs w:val="21"/>
                <w:lang w:eastAsia="zh-CN"/>
              </w:rPr>
              <w:t>；</w:t>
            </w:r>
            <w:r>
              <w:rPr>
                <w:rFonts w:hint="eastAsia" w:ascii="宋体" w:hAnsi="宋体" w:cs="宋体"/>
                <w:szCs w:val="21"/>
              </w:rPr>
              <w:t>产品和服务放行</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r>
              <w:rPr>
                <w:rFonts w:hint="eastAsia" w:ascii="宋体" w:hAnsi="宋体" w:cs="宋体"/>
                <w:szCs w:val="21"/>
              </w:rPr>
              <w:t>Q8.6</w:t>
            </w:r>
          </w:p>
        </w:tc>
        <w:tc>
          <w:tcPr>
            <w:tcW w:w="10004" w:type="dxa"/>
          </w:tcPr>
          <w:p>
            <w:pPr>
              <w:spacing w:line="400" w:lineRule="atLeast"/>
              <w:ind w:firstLine="420" w:firstLineChars="200"/>
              <w:rPr>
                <w:rFonts w:ascii="宋体" w:hAnsi="宋体"/>
                <w:szCs w:val="21"/>
              </w:rPr>
            </w:pPr>
            <w:r>
              <w:rPr>
                <w:rFonts w:hint="eastAsia" w:ascii="宋体" w:hAnsi="宋体"/>
                <w:szCs w:val="21"/>
              </w:rPr>
              <w:t>询问部门负责人，设计</w:t>
            </w:r>
            <w:r>
              <w:rPr>
                <w:rFonts w:hint="eastAsia" w:ascii="宋体" w:hAnsi="宋体"/>
                <w:szCs w:val="21"/>
                <w:lang w:eastAsia="zh-CN"/>
              </w:rPr>
              <w:t>、</w:t>
            </w:r>
            <w:r>
              <w:rPr>
                <w:rFonts w:hint="eastAsia" w:ascii="宋体" w:hAnsi="宋体"/>
                <w:szCs w:val="21"/>
                <w:lang w:val="en-US" w:eastAsia="zh-CN"/>
              </w:rPr>
              <w:t>咨询服务</w:t>
            </w:r>
            <w:r>
              <w:rPr>
                <w:rFonts w:hint="eastAsia" w:ascii="宋体" w:hAnsi="宋体"/>
                <w:szCs w:val="21"/>
              </w:rPr>
              <w:t>的工作按程序、作业标准进行，每个项目均进行了策划，策划了项目的预期要求、时间、工作分工，在不同的编程阶段有不同的测试、验证、确认要求和参照标准；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Cs w:val="21"/>
              </w:rPr>
            </w:pPr>
            <w:r>
              <w:rPr>
                <w:rFonts w:hint="eastAsia" w:ascii="宋体" w:hAnsi="宋体"/>
                <w:szCs w:val="21"/>
              </w:rPr>
              <w:t>询问设计负责人，目前暂无项目</w:t>
            </w:r>
            <w:r>
              <w:rPr>
                <w:rFonts w:hint="eastAsia" w:ascii="宋体" w:hAnsi="宋体"/>
                <w:szCs w:val="21"/>
                <w:lang w:val="en-US" w:eastAsia="zh-CN"/>
              </w:rPr>
              <w:t>咨询、</w:t>
            </w:r>
            <w:r>
              <w:rPr>
                <w:rFonts w:hint="eastAsia" w:ascii="宋体" w:hAnsi="宋体"/>
                <w:szCs w:val="21"/>
              </w:rPr>
              <w:t>设计实施。</w:t>
            </w:r>
          </w:p>
          <w:p>
            <w:pPr>
              <w:spacing w:line="400" w:lineRule="atLeast"/>
              <w:ind w:firstLine="420" w:firstLineChars="200"/>
              <w:rPr>
                <w:rFonts w:ascii="宋体" w:hAnsi="宋体"/>
                <w:szCs w:val="21"/>
              </w:rPr>
            </w:pPr>
            <w:r>
              <w:rPr>
                <w:rFonts w:hint="eastAsia" w:ascii="宋体" w:hAnsi="宋体"/>
                <w:szCs w:val="21"/>
              </w:rPr>
              <w:t>在</w:t>
            </w:r>
            <w:r>
              <w:rPr>
                <w:rFonts w:hint="eastAsia" w:ascii="宋体" w:hAnsi="宋体"/>
                <w:szCs w:val="21"/>
                <w:lang w:eastAsia="zh-CN"/>
              </w:rPr>
              <w:t>设计技术部</w:t>
            </w:r>
            <w:r>
              <w:rPr>
                <w:rFonts w:hint="eastAsia" w:ascii="宋体" w:hAnsi="宋体"/>
                <w:szCs w:val="21"/>
              </w:rPr>
              <w:t>现场查看：</w:t>
            </w:r>
          </w:p>
          <w:p>
            <w:pPr>
              <w:spacing w:line="400" w:lineRule="atLeast"/>
              <w:ind w:firstLine="420" w:firstLineChars="200"/>
              <w:rPr>
                <w:rFonts w:ascii="宋体" w:hAnsi="宋体"/>
                <w:szCs w:val="21"/>
              </w:rPr>
            </w:pPr>
            <w:r>
              <w:rPr>
                <w:rFonts w:hint="eastAsia" w:ascii="宋体" w:hAnsi="宋体"/>
                <w:szCs w:val="21"/>
              </w:rPr>
              <w:t>1、办公室配置了有</w:t>
            </w:r>
            <w:r>
              <w:rPr>
                <w:rFonts w:hint="eastAsia" w:ascii="宋体" w:hAnsi="宋体"/>
                <w:szCs w:val="21"/>
                <w:lang w:val="en-US" w:eastAsia="zh-CN"/>
              </w:rPr>
              <w:t>19</w:t>
            </w:r>
            <w:r>
              <w:rPr>
                <w:rFonts w:hint="eastAsia" w:ascii="宋体" w:hAnsi="宋体"/>
                <w:szCs w:val="21"/>
              </w:rPr>
              <w:t>台电脑，用于产品开发，能满足产品设计</w:t>
            </w:r>
            <w:r>
              <w:rPr>
                <w:rFonts w:hint="eastAsia" w:ascii="宋体" w:hAnsi="宋体"/>
                <w:szCs w:val="21"/>
                <w:lang w:eastAsia="zh-CN"/>
              </w:rPr>
              <w:t>、</w:t>
            </w:r>
            <w:r>
              <w:rPr>
                <w:rFonts w:hint="eastAsia" w:ascii="宋体" w:hAnsi="宋体"/>
                <w:szCs w:val="21"/>
                <w:lang w:val="en-US" w:eastAsia="zh-CN"/>
              </w:rPr>
              <w:t>工程咨询</w:t>
            </w:r>
            <w:r>
              <w:rPr>
                <w:rFonts w:hint="eastAsia" w:ascii="宋体" w:hAnsi="宋体"/>
                <w:szCs w:val="21"/>
              </w:rPr>
              <w:t>要求；</w:t>
            </w:r>
          </w:p>
          <w:p>
            <w:pPr>
              <w:spacing w:line="400" w:lineRule="atLeast"/>
              <w:ind w:firstLine="420" w:firstLineChars="200"/>
              <w:rPr>
                <w:rFonts w:ascii="宋体" w:hAnsi="宋体"/>
                <w:szCs w:val="21"/>
              </w:rPr>
            </w:pPr>
            <w:r>
              <w:rPr>
                <w:rFonts w:hint="eastAsia" w:ascii="宋体" w:hAnsi="宋体"/>
                <w:szCs w:val="21"/>
              </w:rPr>
              <w:t>2、提供了相关作业文件：《设计和开发控制程序》、《项目设计质量控制作业指导》</w:t>
            </w:r>
            <w:r>
              <w:rPr>
                <w:rFonts w:hint="eastAsia" w:ascii="宋体" w:hAnsi="宋体"/>
                <w:szCs w:val="21"/>
                <w:lang w:eastAsia="zh-CN"/>
              </w:rPr>
              <w:t>、《</w:t>
            </w:r>
            <w:r>
              <w:rPr>
                <w:rFonts w:hint="eastAsia" w:ascii="宋体" w:hAnsi="宋体"/>
                <w:szCs w:val="21"/>
                <w:lang w:val="en-US" w:eastAsia="zh-CN"/>
              </w:rPr>
              <w:t>生产服务</w:t>
            </w:r>
            <w:r>
              <w:rPr>
                <w:rFonts w:hint="eastAsia" w:ascii="宋体" w:hAnsi="宋体"/>
                <w:szCs w:val="21"/>
              </w:rPr>
              <w:t>控制程序</w:t>
            </w:r>
            <w:r>
              <w:rPr>
                <w:rFonts w:hint="eastAsia" w:ascii="宋体" w:hAnsi="宋体"/>
                <w:szCs w:val="21"/>
                <w:lang w:eastAsia="zh-CN"/>
              </w:rPr>
              <w:t>》</w:t>
            </w:r>
            <w:r>
              <w:rPr>
                <w:rFonts w:hint="eastAsia" w:ascii="宋体" w:hAnsi="宋体"/>
                <w:szCs w:val="21"/>
              </w:rPr>
              <w:t>等操作标准；</w:t>
            </w:r>
          </w:p>
          <w:p>
            <w:pPr>
              <w:spacing w:line="400" w:lineRule="atLeast"/>
              <w:ind w:firstLine="420" w:firstLineChars="200"/>
              <w:rPr>
                <w:rFonts w:ascii="宋体" w:hAnsi="宋体"/>
                <w:szCs w:val="21"/>
              </w:rPr>
            </w:pPr>
            <w:r>
              <w:rPr>
                <w:rFonts w:hint="eastAsia" w:ascii="宋体" w:hAnsi="宋体"/>
                <w:szCs w:val="21"/>
              </w:rPr>
              <w:t>3、查，公司的工程设计</w:t>
            </w:r>
            <w:r>
              <w:rPr>
                <w:rFonts w:hint="eastAsia" w:ascii="宋体" w:hAnsi="宋体"/>
                <w:szCs w:val="21"/>
                <w:lang w:eastAsia="zh-CN"/>
              </w:rPr>
              <w:t>、</w:t>
            </w:r>
            <w:r>
              <w:rPr>
                <w:rFonts w:hint="eastAsia" w:ascii="宋体" w:hAnsi="宋体"/>
                <w:szCs w:val="21"/>
                <w:lang w:val="en-US" w:eastAsia="zh-CN"/>
              </w:rPr>
              <w:t>工程咨询</w:t>
            </w:r>
            <w:r>
              <w:rPr>
                <w:rFonts w:hint="eastAsia" w:ascii="宋体" w:hAnsi="宋体"/>
                <w:szCs w:val="21"/>
              </w:rPr>
              <w:t>人员均经过培训、考核，具有相应的岗位能力。</w:t>
            </w:r>
          </w:p>
          <w:p>
            <w:pPr>
              <w:spacing w:line="400" w:lineRule="atLeast"/>
              <w:ind w:firstLine="420" w:firstLineChars="200"/>
              <w:rPr>
                <w:rFonts w:ascii="宋体" w:hAnsi="宋体"/>
                <w:szCs w:val="21"/>
              </w:rPr>
            </w:pPr>
            <w:r>
              <w:rPr>
                <w:rFonts w:hint="eastAsia" w:ascii="宋体" w:hAnsi="宋体"/>
                <w:szCs w:val="21"/>
              </w:rPr>
              <w:t>4、现场查看，</w:t>
            </w:r>
            <w:r>
              <w:rPr>
                <w:rFonts w:hint="eastAsia" w:ascii="宋体" w:hAnsi="宋体"/>
                <w:szCs w:val="21"/>
                <w:lang w:eastAsia="zh-CN"/>
              </w:rPr>
              <w:t>设计技术部</w:t>
            </w:r>
            <w:r>
              <w:rPr>
                <w:rFonts w:hint="eastAsia" w:ascii="宋体" w:hAnsi="宋体"/>
                <w:szCs w:val="21"/>
              </w:rPr>
              <w:t>具有设计的专用电脑、储存设备、光盘刻录机等，能满足该过程需要；</w:t>
            </w:r>
          </w:p>
          <w:p>
            <w:pPr>
              <w:spacing w:line="400" w:lineRule="atLeast"/>
              <w:ind w:firstLine="420" w:firstLineChars="200"/>
              <w:rPr>
                <w:rFonts w:ascii="宋体" w:hAnsi="宋体"/>
                <w:szCs w:val="21"/>
              </w:rPr>
            </w:pPr>
            <w:r>
              <w:rPr>
                <w:rFonts w:hint="eastAsia" w:ascii="宋体" w:hAnsi="宋体"/>
                <w:szCs w:val="21"/>
              </w:rPr>
              <w:t>5、开发工具：CAD软件</w:t>
            </w:r>
            <w:r>
              <w:rPr>
                <w:rFonts w:hint="eastAsia" w:ascii="宋体" w:hAnsi="宋体"/>
                <w:szCs w:val="21"/>
                <w:lang w:eastAsia="zh-CN"/>
              </w:rPr>
              <w:t>、</w:t>
            </w:r>
            <w:r>
              <w:rPr>
                <w:rFonts w:hint="eastAsia" w:ascii="宋体" w:hAnsi="宋体"/>
                <w:szCs w:val="21"/>
              </w:rPr>
              <w:t>应力分析软件</w:t>
            </w:r>
            <w:r>
              <w:rPr>
                <w:rFonts w:hint="eastAsia" w:ascii="宋体" w:hAnsi="宋体"/>
                <w:szCs w:val="21"/>
                <w:lang w:eastAsia="zh-CN"/>
              </w:rPr>
              <w:t>、</w:t>
            </w:r>
            <w:r>
              <w:rPr>
                <w:rFonts w:hint="eastAsia" w:ascii="宋体" w:hAnsi="宋体"/>
                <w:szCs w:val="21"/>
              </w:rPr>
              <w:t>GNET城市管网水力分析软件</w:t>
            </w:r>
            <w:r>
              <w:rPr>
                <w:rFonts w:hint="eastAsia" w:ascii="宋体" w:hAnsi="宋体"/>
                <w:szCs w:val="21"/>
                <w:lang w:eastAsia="zh-CN"/>
              </w:rPr>
              <w:t>、</w:t>
            </w:r>
            <w:r>
              <w:rPr>
                <w:rFonts w:hint="eastAsia" w:ascii="宋体" w:hAnsi="宋体"/>
                <w:szCs w:val="21"/>
              </w:rPr>
              <w:t>GY-CAD</w:t>
            </w:r>
            <w:r>
              <w:rPr>
                <w:rFonts w:hint="eastAsia" w:ascii="宋体" w:hAnsi="宋体" w:cs="宋体"/>
                <w:szCs w:val="21"/>
                <w:lang w:eastAsia="zh-CN"/>
              </w:rPr>
              <w:t>、</w:t>
            </w:r>
            <w:r>
              <w:rPr>
                <w:rFonts w:hint="eastAsia" w:ascii="宋体" w:hAnsi="宋体" w:cs="宋体"/>
                <w:szCs w:val="21"/>
              </w:rPr>
              <w:t>PKPM</w:t>
            </w:r>
            <w:r>
              <w:rPr>
                <w:rFonts w:hint="eastAsia" w:ascii="宋体" w:hAnsi="宋体"/>
                <w:szCs w:val="21"/>
              </w:rPr>
              <w:t>等。</w:t>
            </w:r>
          </w:p>
          <w:p>
            <w:pPr>
              <w:spacing w:line="400" w:lineRule="atLeast"/>
              <w:ind w:firstLine="420" w:firstLineChars="200"/>
              <w:rPr>
                <w:rFonts w:hint="eastAsia" w:ascii="宋体" w:hAnsi="宋体"/>
                <w:szCs w:val="21"/>
              </w:rPr>
            </w:pPr>
            <w:r>
              <w:rPr>
                <w:rFonts w:hint="eastAsia" w:ascii="宋体" w:hAnsi="宋体"/>
                <w:szCs w:val="21"/>
              </w:rPr>
              <w:t>6、提供质量标准：</w:t>
            </w:r>
            <w:r>
              <w:rPr>
                <w:rFonts w:hint="eastAsia" w:ascii="宋体" w:hAnsi="宋体" w:cs="Arial"/>
                <w:szCs w:val="21"/>
              </w:rPr>
              <w:t>国家标准、行业标准</w:t>
            </w:r>
            <w:r>
              <w:rPr>
                <w:rFonts w:hint="eastAsia" w:ascii="宋体" w:hAnsi="宋体"/>
                <w:szCs w:val="21"/>
              </w:rPr>
              <w:t>、《项目设计质量控制作业指导》明确规定了设计产品的质量标准。</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7、服务过程流程中识别出的特殊过程为：设计过程。</w:t>
            </w:r>
          </w:p>
          <w:p>
            <w:pPr>
              <w:spacing w:line="400" w:lineRule="atLeast"/>
              <w:ind w:firstLine="420" w:firstLineChars="200"/>
              <w:rPr>
                <w:rFonts w:hint="eastAsia" w:ascii="宋体" w:hAnsi="宋体" w:eastAsia="宋体"/>
                <w:szCs w:val="21"/>
                <w:lang w:eastAsia="zh-CN"/>
              </w:rPr>
            </w:pPr>
            <w:r>
              <w:rPr>
                <w:rFonts w:hint="eastAsia" w:ascii="宋体" w:hAnsi="宋体"/>
                <w:szCs w:val="21"/>
              </w:rPr>
              <w:t>公司为验证产品和服务的要求是否得到满足对需实施监视和检验的阶段、过程、项目及记录等予以规定</w:t>
            </w:r>
            <w:r>
              <w:rPr>
                <w:rFonts w:hint="eastAsia" w:ascii="宋体" w:hAnsi="宋体"/>
                <w:szCs w:val="21"/>
                <w:lang w:eastAsia="zh-CN"/>
              </w:rPr>
              <w:t>；</w:t>
            </w:r>
          </w:p>
          <w:p>
            <w:pPr>
              <w:spacing w:line="400" w:lineRule="atLeast"/>
              <w:ind w:firstLine="210" w:firstLineChars="10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设计技术部</w:t>
            </w:r>
            <w:r>
              <w:rPr>
                <w:rFonts w:hint="eastAsia" w:ascii="宋体" w:hAnsi="宋体"/>
                <w:szCs w:val="21"/>
              </w:rPr>
              <w:t>长许可、公司总经理批准，适用时得到顾客的批准后方可实施。体系运行至今尚未发生特殊放行或紧急放行的情况。</w:t>
            </w:r>
          </w:p>
          <w:p>
            <w:pPr>
              <w:spacing w:line="400" w:lineRule="atLeast"/>
              <w:ind w:firstLine="210" w:firstLineChars="10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公司明确对各阶段产品和服务的放行均须实施必要的记录并保留。</w:t>
            </w:r>
          </w:p>
          <w:p>
            <w:pPr>
              <w:spacing w:line="400" w:lineRule="atLeast"/>
              <w:ind w:firstLine="420" w:firstLineChars="200"/>
              <w:rPr>
                <w:rFonts w:hint="eastAsia" w:ascii="宋体" w:hAnsi="宋体"/>
                <w:color w:val="auto"/>
                <w:szCs w:val="21"/>
              </w:rPr>
            </w:pPr>
            <w:r>
              <w:rPr>
                <w:rFonts w:hint="eastAsia" w:ascii="宋体" w:hAnsi="宋体"/>
                <w:szCs w:val="21"/>
              </w:rPr>
              <w:t>查</w:t>
            </w:r>
            <w:r>
              <w:rPr>
                <w:rFonts w:hint="eastAsia" w:ascii="宋体" w:hAnsi="宋体"/>
                <w:color w:val="auto"/>
                <w:szCs w:val="21"/>
              </w:rPr>
              <w:t>设计开发流程：委托书或中标通知书——项目前期技术交流——专业设计——施工图及评审——图纸修改——专家评审——根据评审意见修改图纸——提交施工图——资料归档——现场技术服务</w:t>
            </w:r>
          </w:p>
          <w:p>
            <w:pPr>
              <w:spacing w:line="400" w:lineRule="atLeas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对设计开发的控制和服务放行见Q8.3</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查工程咨询流程：委托书或中标通知书——项目前期技术交流——专业咨询——项目可行性研究报告、项目建议书、项目申请报告等编制——专家评审——报告修改上报——资料归档</w:t>
            </w:r>
          </w:p>
          <w:p>
            <w:pPr>
              <w:spacing w:line="400" w:lineRule="atLeast"/>
              <w:rPr>
                <w:rFonts w:hint="eastAsia" w:ascii="宋体" w:hAnsi="宋体"/>
                <w:szCs w:val="21"/>
                <w:lang w:val="en-US" w:eastAsia="zh-CN"/>
              </w:rPr>
            </w:pPr>
            <w:r>
              <w:rPr>
                <w:rFonts w:hint="eastAsia" w:ascii="宋体" w:hAnsi="宋体"/>
                <w:szCs w:val="21"/>
                <w:lang w:val="en-US" w:eastAsia="zh-CN"/>
              </w:rPr>
              <w:t>一、查市政行业工程咨询项目，提供有资阳市第四自来水厂建设工程可行性研究报告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1、查咨询服务合同，任务委托书：提供与资阳海天水务有限公司签订的可行性报告合同。</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1）工作内容： 对《资阳市第四自来水厂建设工程》的总图布置、工艺、建筑、结构、自控、电气等配套工程的可行性问题进行研究，同时进行投资估算。</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2）工作成果：通过评审的该项目可行性研究报告文本捌套（加盖公章）和电子文件及PDF版。</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签订时间：2018.12.23</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查任务委托书</w:t>
            </w:r>
          </w:p>
          <w:p>
            <w:pPr>
              <w:spacing w:line="400" w:lineRule="atLeast"/>
              <w:ind w:firstLine="420" w:firstLineChars="200"/>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1689735" cy="2252980"/>
                  <wp:effectExtent l="0" t="0" r="5715" b="13970"/>
                  <wp:docPr id="7" name="图片 7" descr="8feb0cf2d4d7070ec25f2827d2ec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feb0cf2d4d7070ec25f2827d2ecd61"/>
                          <pic:cNvPicPr>
                            <a:picLocks noChangeAspect="1"/>
                          </pic:cNvPicPr>
                        </pic:nvPicPr>
                        <pic:blipFill>
                          <a:blip r:embed="rId10"/>
                          <a:stretch>
                            <a:fillRect/>
                          </a:stretch>
                        </pic:blipFill>
                        <pic:spPr>
                          <a:xfrm>
                            <a:off x="0" y="0"/>
                            <a:ext cx="1689735" cy="2252980"/>
                          </a:xfrm>
                          <a:prstGeom prst="rect">
                            <a:avLst/>
                          </a:prstGeom>
                        </pic:spPr>
                      </pic:pic>
                    </a:graphicData>
                  </a:graphic>
                </wp:inline>
              </w:drawing>
            </w:r>
          </w:p>
          <w:p>
            <w:pPr>
              <w:pStyle w:val="2"/>
              <w:rPr>
                <w:rFonts w:hint="default"/>
                <w:lang w:val="en-US" w:eastAsia="zh-CN"/>
              </w:rPr>
            </w:pPr>
            <w:r>
              <w:rPr>
                <w:rFonts w:hint="eastAsia" w:ascii="宋体" w:hAnsi="宋体"/>
                <w:szCs w:val="21"/>
                <w:lang w:val="en-US" w:eastAsia="zh-CN"/>
              </w:rPr>
              <w:t>任务委托书包含有业主方针对项目提出的要求和需要达到的效果。</w:t>
            </w:r>
          </w:p>
          <w:p>
            <w:pPr>
              <w:numPr>
                <w:ilvl w:val="0"/>
                <w:numId w:val="13"/>
              </w:numPr>
              <w:spacing w:line="400" w:lineRule="atLeast"/>
              <w:ind w:leftChars="0" w:firstLine="420"/>
              <w:rPr>
                <w:rFonts w:hint="eastAsia" w:ascii="宋体" w:hAnsi="宋体"/>
                <w:szCs w:val="21"/>
                <w:lang w:val="en-US" w:eastAsia="zh-CN"/>
              </w:rPr>
            </w:pPr>
            <w:r>
              <w:rPr>
                <w:rFonts w:hint="eastAsia" w:ascii="宋体" w:hAnsi="宋体"/>
                <w:szCs w:val="21"/>
                <w:lang w:val="en-US" w:eastAsia="zh-CN"/>
              </w:rPr>
              <w:t>查项目可行性研究报告的编制</w:t>
            </w:r>
          </w:p>
          <w:p>
            <w:pPr>
              <w:pStyle w:val="2"/>
              <w:numPr>
                <w:ilvl w:val="0"/>
                <w:numId w:val="0"/>
              </w:numPr>
              <w:ind w:firstLine="500"/>
              <w:rPr>
                <w:rFonts w:hint="eastAsia"/>
                <w:lang w:val="en-US" w:eastAsia="zh-CN"/>
              </w:rPr>
            </w:pPr>
            <w:r>
              <w:rPr>
                <w:rFonts w:hint="eastAsia"/>
                <w:lang w:val="en-US" w:eastAsia="zh-CN"/>
              </w:rPr>
              <w:t>编制人员：设计经理：郑贤，项目经理：郑贤，总工程师：陈安金，总经理：张伟</w:t>
            </w:r>
          </w:p>
          <w:p>
            <w:pPr>
              <w:pStyle w:val="2"/>
              <w:numPr>
                <w:ilvl w:val="0"/>
                <w:numId w:val="0"/>
              </w:numPr>
              <w:ind w:firstLine="500"/>
              <w:rPr>
                <w:rFonts w:hint="default"/>
                <w:lang w:val="en-US" w:eastAsia="zh-CN"/>
              </w:rPr>
            </w:pPr>
            <w:r>
              <w:rPr>
                <w:rFonts w:hint="eastAsia"/>
                <w:lang w:val="en-US" w:eastAsia="zh-CN"/>
              </w:rPr>
              <w:t>参与人员：</w:t>
            </w:r>
            <w:r>
              <w:drawing>
                <wp:inline distT="0" distB="0" distL="114300" distR="114300">
                  <wp:extent cx="2964180" cy="1828800"/>
                  <wp:effectExtent l="0" t="0" r="762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2964180" cy="1828800"/>
                          </a:xfrm>
                          <a:prstGeom prst="rect">
                            <a:avLst/>
                          </a:prstGeom>
                          <a:noFill/>
                          <a:ln>
                            <a:noFill/>
                          </a:ln>
                        </pic:spPr>
                      </pic:pic>
                    </a:graphicData>
                  </a:graphic>
                </wp:inline>
              </w:drawing>
            </w:r>
          </w:p>
          <w:p>
            <w:pPr>
              <w:ind w:firstLine="420"/>
              <w:jc w:val="left"/>
              <w:outlineLvl w:val="0"/>
              <w:rPr>
                <w:rFonts w:hint="eastAsia" w:ascii="宋体" w:hAnsi="宋体"/>
                <w:szCs w:val="21"/>
                <w:lang w:val="en-US" w:eastAsia="zh-CN"/>
              </w:rPr>
            </w:pPr>
            <w:r>
              <w:rPr>
                <w:rFonts w:hint="eastAsia" w:ascii="宋体" w:hAnsi="宋体"/>
                <w:szCs w:val="21"/>
                <w:lang w:val="en-US" w:eastAsia="zh-CN"/>
              </w:rPr>
              <w:t>编制内容：工程总体方案、净水厂工程设计、清水输水管道设计、环境保护与劳动卫生安全及水土保持，工程设计、工程估算，招投标内容及要求等。</w:t>
            </w:r>
          </w:p>
          <w:p>
            <w:pPr>
              <w:pStyle w:val="2"/>
              <w:ind w:firstLine="420"/>
              <w:rPr>
                <w:rFonts w:hint="default"/>
                <w:lang w:val="en-US" w:eastAsia="zh-CN"/>
              </w:rPr>
            </w:pPr>
            <w:r>
              <w:rPr>
                <w:rFonts w:hint="eastAsia"/>
                <w:lang w:val="en-US" w:eastAsia="zh-CN"/>
              </w:rPr>
              <w:t>编制日期：2020.12.8</w:t>
            </w:r>
          </w:p>
          <w:p>
            <w:pPr>
              <w:numPr>
                <w:ilvl w:val="0"/>
                <w:numId w:val="13"/>
              </w:numPr>
              <w:spacing w:line="400" w:lineRule="atLeast"/>
              <w:ind w:left="0" w:leftChars="0" w:firstLine="420" w:firstLineChars="0"/>
              <w:rPr>
                <w:rFonts w:hint="eastAsia" w:ascii="宋体" w:hAnsi="宋体"/>
                <w:szCs w:val="21"/>
              </w:rPr>
            </w:pPr>
            <w:r>
              <w:rPr>
                <w:rFonts w:hint="eastAsia" w:ascii="宋体" w:hAnsi="宋体"/>
                <w:szCs w:val="21"/>
              </w:rPr>
              <w:t>查，公司的</w:t>
            </w:r>
            <w:r>
              <w:rPr>
                <w:rFonts w:hint="eastAsia" w:ascii="宋体" w:hAnsi="宋体"/>
                <w:szCs w:val="21"/>
                <w:lang w:val="en-US" w:eastAsia="zh-CN"/>
              </w:rPr>
              <w:t>服务</w:t>
            </w:r>
            <w:r>
              <w:rPr>
                <w:rFonts w:hint="eastAsia" w:ascii="宋体" w:hAnsi="宋体"/>
                <w:szCs w:val="21"/>
              </w:rPr>
              <w:t>在交付前必须进行评定、确认，合格后经</w:t>
            </w:r>
            <w:r>
              <w:rPr>
                <w:rFonts w:hint="eastAsia" w:ascii="宋体" w:hAnsi="宋体"/>
                <w:szCs w:val="21"/>
                <w:lang w:eastAsia="zh-CN"/>
              </w:rPr>
              <w:t>设计技术部</w:t>
            </w:r>
            <w:r>
              <w:rPr>
                <w:rFonts w:hint="eastAsia" w:ascii="宋体" w:hAnsi="宋体"/>
                <w:szCs w:val="21"/>
              </w:rPr>
              <w:t>负责人确认后方能交付给客户，并由客户确认。对于已经</w:t>
            </w:r>
            <w:r>
              <w:rPr>
                <w:rFonts w:hint="eastAsia" w:ascii="宋体" w:hAnsi="宋体"/>
                <w:szCs w:val="21"/>
                <w:lang w:val="en-US" w:eastAsia="zh-CN"/>
              </w:rPr>
              <w:t>完成的服务</w:t>
            </w:r>
            <w:r>
              <w:rPr>
                <w:rFonts w:hint="eastAsia" w:ascii="宋体" w:hAnsi="宋体"/>
                <w:szCs w:val="21"/>
              </w:rPr>
              <w:t>，公司对于客户反馈的问题会及时上门服务。</w:t>
            </w:r>
          </w:p>
          <w:p>
            <w:pPr>
              <w:pStyle w:val="2"/>
              <w:numPr>
                <w:ilvl w:val="0"/>
                <w:numId w:val="0"/>
              </w:numPr>
              <w:ind w:left="420" w:leftChars="0"/>
              <w:rPr>
                <w:rFonts w:hint="eastAsia"/>
                <w:lang w:val="en-US" w:eastAsia="zh-CN"/>
              </w:rPr>
            </w:pPr>
            <w:r>
              <w:rPr>
                <w:rFonts w:hint="eastAsia"/>
                <w:lang w:val="en-US" w:eastAsia="zh-CN"/>
              </w:rPr>
              <w:t>提供有各专业专家评审意见</w:t>
            </w:r>
          </w:p>
          <w:p>
            <w:pPr>
              <w:pStyle w:val="2"/>
              <w:ind w:firstLine="460" w:firstLineChars="200"/>
              <w:rPr>
                <w:rFonts w:hint="default"/>
                <w:lang w:val="en-US" w:eastAsia="zh-CN"/>
              </w:rPr>
            </w:pPr>
            <w:r>
              <w:rPr>
                <w:rFonts w:hint="eastAsia"/>
                <w:lang w:val="en-US" w:eastAsia="zh-CN"/>
              </w:rPr>
              <w:t>查见：专业：工程经济  姓名：辜翠英  时间：2020.12.10</w:t>
            </w:r>
          </w:p>
          <w:p>
            <w:pPr>
              <w:pStyle w:val="2"/>
              <w:ind w:firstLine="460" w:firstLineChars="200"/>
              <w:rPr>
                <w:rFonts w:hint="default"/>
                <w:lang w:val="en-US" w:eastAsia="zh-CN"/>
              </w:rPr>
            </w:pPr>
            <w:r>
              <w:rPr>
                <w:rFonts w:hint="eastAsia"/>
                <w:lang w:val="en-US" w:eastAsia="zh-CN"/>
              </w:rPr>
              <w:t>查见：专业：电气自控  姓名：胡  靓  时间：2020.12.10</w:t>
            </w:r>
          </w:p>
          <w:p>
            <w:pPr>
              <w:pStyle w:val="2"/>
              <w:ind w:firstLine="460" w:firstLineChars="200"/>
              <w:rPr>
                <w:rFonts w:hint="default"/>
                <w:lang w:val="en-US" w:eastAsia="zh-CN"/>
              </w:rPr>
            </w:pPr>
            <w:r>
              <w:rPr>
                <w:rFonts w:hint="eastAsia"/>
                <w:lang w:val="en-US" w:eastAsia="zh-CN"/>
              </w:rPr>
              <w:t>查见：专业：结    构  姓名：何  勇  时间：2020.12.10</w:t>
            </w:r>
          </w:p>
          <w:p>
            <w:pPr>
              <w:pStyle w:val="2"/>
              <w:ind w:firstLine="460" w:firstLineChars="200"/>
              <w:rPr>
                <w:rFonts w:hint="default"/>
                <w:lang w:val="en-US" w:eastAsia="zh-CN"/>
              </w:rPr>
            </w:pPr>
            <w:r>
              <w:rPr>
                <w:rFonts w:hint="eastAsia"/>
                <w:lang w:val="en-US" w:eastAsia="zh-CN"/>
              </w:rPr>
              <w:t>查见：专业：给 排 水  姓名：贺栋才  时间：2020.12.10</w:t>
            </w:r>
          </w:p>
          <w:p>
            <w:pPr>
              <w:pStyle w:val="2"/>
              <w:ind w:firstLine="460" w:firstLineChars="200"/>
              <w:rPr>
                <w:rFonts w:hint="eastAsia"/>
                <w:lang w:val="en-US" w:eastAsia="zh-CN"/>
              </w:rPr>
            </w:pPr>
            <w:r>
              <w:rPr>
                <w:rFonts w:hint="eastAsia"/>
                <w:lang w:val="en-US" w:eastAsia="zh-CN"/>
              </w:rPr>
              <w:t>查见：专业：给水排水  姓名：朱  刚  时间：2020.12.10</w:t>
            </w:r>
          </w:p>
          <w:p>
            <w:pPr>
              <w:pStyle w:val="2"/>
              <w:ind w:firstLine="460" w:firstLineChars="200"/>
              <w:rPr>
                <w:rFonts w:hint="eastAsia" w:ascii="宋体" w:hAnsi="宋体"/>
                <w:szCs w:val="21"/>
                <w:lang w:val="en-US" w:eastAsia="zh-CN"/>
              </w:rPr>
            </w:pPr>
            <w:r>
              <w:rPr>
                <w:rFonts w:hint="eastAsia"/>
                <w:lang w:val="en-US" w:eastAsia="zh-CN"/>
              </w:rPr>
              <w:t>提供有</w:t>
            </w:r>
            <w:r>
              <w:rPr>
                <w:rFonts w:hint="eastAsia" w:ascii="宋体" w:hAnsi="宋体"/>
                <w:szCs w:val="21"/>
                <w:lang w:val="en-US" w:eastAsia="zh-CN"/>
              </w:rPr>
              <w:t>资阳市第四自来水厂建设工程可行性研究报告专家组评审意见</w:t>
            </w:r>
          </w:p>
          <w:p>
            <w:pPr>
              <w:pStyle w:val="2"/>
              <w:ind w:firstLine="460" w:firstLineChars="200"/>
              <w:rPr>
                <w:rFonts w:hint="default" w:ascii="宋体" w:hAnsi="宋体"/>
                <w:szCs w:val="21"/>
                <w:lang w:val="en-US" w:eastAsia="zh-CN"/>
              </w:rPr>
            </w:pPr>
            <w:r>
              <w:rPr>
                <w:rFonts w:hint="default" w:ascii="宋体" w:hAnsi="宋体"/>
                <w:szCs w:val="21"/>
                <w:lang w:val="en-US" w:eastAsia="zh-CN"/>
              </w:rPr>
              <w:drawing>
                <wp:inline distT="0" distB="0" distL="114300" distR="114300">
                  <wp:extent cx="1346200" cy="1794510"/>
                  <wp:effectExtent l="0" t="0" r="6350" b="15240"/>
                  <wp:docPr id="9" name="图片 9" descr="12314dfa29c0c1a01a4aeeac38d8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2314dfa29c0c1a01a4aeeac38d8fa0"/>
                          <pic:cNvPicPr>
                            <a:picLocks noChangeAspect="1"/>
                          </pic:cNvPicPr>
                        </pic:nvPicPr>
                        <pic:blipFill>
                          <a:blip r:embed="rId12"/>
                          <a:stretch>
                            <a:fillRect/>
                          </a:stretch>
                        </pic:blipFill>
                        <pic:spPr>
                          <a:xfrm>
                            <a:off x="0" y="0"/>
                            <a:ext cx="1346200" cy="1794510"/>
                          </a:xfrm>
                          <a:prstGeom prst="rect">
                            <a:avLst/>
                          </a:prstGeom>
                        </pic:spPr>
                      </pic:pic>
                    </a:graphicData>
                  </a:graphic>
                </wp:inline>
              </w:drawing>
            </w:r>
          </w:p>
          <w:p>
            <w:pPr>
              <w:pStyle w:val="2"/>
              <w:numPr>
                <w:ilvl w:val="0"/>
                <w:numId w:val="13"/>
              </w:numPr>
              <w:ind w:left="0" w:leftChars="0" w:firstLine="420" w:firstLineChars="0"/>
              <w:rPr>
                <w:rFonts w:hint="eastAsia" w:ascii="宋体" w:hAnsi="宋体"/>
                <w:szCs w:val="21"/>
                <w:lang w:val="en-US" w:eastAsia="zh-CN"/>
              </w:rPr>
            </w:pPr>
            <w:r>
              <w:rPr>
                <w:rFonts w:hint="eastAsia" w:ascii="宋体" w:hAnsi="宋体"/>
                <w:szCs w:val="21"/>
                <w:lang w:val="en-US" w:eastAsia="zh-CN"/>
              </w:rPr>
              <w:t>报告修改上报</w:t>
            </w:r>
          </w:p>
          <w:p>
            <w:pPr>
              <w:pStyle w:val="2"/>
              <w:numPr>
                <w:ilvl w:val="0"/>
                <w:numId w:val="0"/>
              </w:numPr>
              <w:ind w:left="420" w:leftChars="0"/>
              <w:rPr>
                <w:rFonts w:hint="eastAsia" w:ascii="宋体" w:hAnsi="宋体"/>
                <w:szCs w:val="21"/>
                <w:lang w:val="en-US" w:eastAsia="zh-CN"/>
              </w:rPr>
            </w:pPr>
            <w:r>
              <w:rPr>
                <w:rFonts w:hint="eastAsia" w:ascii="宋体" w:hAnsi="宋体"/>
                <w:szCs w:val="21"/>
                <w:lang w:val="en-US" w:eastAsia="zh-CN"/>
              </w:rPr>
              <w:t>针对专家组提出意见，公司对资阳市第四自来水厂建设工程可行性研究报告进行了修改。</w:t>
            </w:r>
          </w:p>
          <w:p>
            <w:pPr>
              <w:pStyle w:val="2"/>
              <w:numPr>
                <w:ilvl w:val="0"/>
                <w:numId w:val="0"/>
              </w:numPr>
              <w:ind w:left="420" w:leftChars="0"/>
              <w:rPr>
                <w:rFonts w:hint="eastAsia" w:ascii="宋体" w:hAnsi="宋体"/>
                <w:szCs w:val="21"/>
                <w:lang w:val="en-US" w:eastAsia="zh-CN"/>
              </w:rPr>
            </w:pPr>
            <w:r>
              <w:rPr>
                <w:rFonts w:hint="eastAsia" w:ascii="宋体" w:hAnsi="宋体"/>
                <w:szCs w:val="21"/>
                <w:lang w:val="en-US" w:eastAsia="zh-CN"/>
              </w:rPr>
              <w:t>修改完成时间：2020年12月31日</w:t>
            </w:r>
          </w:p>
          <w:p>
            <w:pPr>
              <w:pStyle w:val="2"/>
              <w:numPr>
                <w:ilvl w:val="0"/>
                <w:numId w:val="0"/>
              </w:numPr>
              <w:ind w:left="420" w:leftChars="0"/>
              <w:rPr>
                <w:rFonts w:hint="default" w:ascii="宋体" w:hAnsi="宋体"/>
                <w:szCs w:val="21"/>
                <w:lang w:val="en-US" w:eastAsia="zh-CN"/>
              </w:rPr>
            </w:pPr>
            <w:r>
              <w:rPr>
                <w:rFonts w:hint="eastAsia" w:ascii="宋体" w:hAnsi="宋体"/>
                <w:szCs w:val="21"/>
                <w:lang w:val="en-US" w:eastAsia="zh-CN"/>
              </w:rPr>
              <w:t>专家组评定结论：合格</w:t>
            </w:r>
          </w:p>
          <w:p>
            <w:pPr>
              <w:pStyle w:val="2"/>
              <w:numPr>
                <w:ilvl w:val="0"/>
                <w:numId w:val="0"/>
              </w:numPr>
              <w:ind w:left="420" w:leftChars="0"/>
              <w:rPr>
                <w:rFonts w:hint="eastAsia" w:ascii="宋体" w:hAnsi="宋体"/>
                <w:szCs w:val="21"/>
                <w:lang w:val="en-US" w:eastAsia="zh-CN"/>
              </w:rPr>
            </w:pPr>
            <w:r>
              <w:rPr>
                <w:rFonts w:hint="eastAsia" w:ascii="宋体" w:hAnsi="宋体"/>
                <w:szCs w:val="21"/>
                <w:lang w:val="en-US" w:eastAsia="zh-CN"/>
              </w:rPr>
              <w:t xml:space="preserve">专家组组长：朱刚 </w:t>
            </w:r>
          </w:p>
          <w:p>
            <w:pPr>
              <w:pStyle w:val="2"/>
              <w:numPr>
                <w:ilvl w:val="0"/>
                <w:numId w:val="0"/>
              </w:numPr>
              <w:ind w:left="420" w:leftChars="0"/>
              <w:rPr>
                <w:rFonts w:hint="default" w:ascii="宋体" w:hAnsi="宋体"/>
                <w:szCs w:val="21"/>
                <w:lang w:val="en-US" w:eastAsia="zh-CN"/>
              </w:rPr>
            </w:pPr>
            <w:r>
              <w:rPr>
                <w:rFonts w:hint="eastAsia" w:ascii="宋体" w:hAnsi="宋体"/>
                <w:szCs w:val="21"/>
                <w:lang w:val="en-US" w:eastAsia="zh-CN"/>
              </w:rPr>
              <w:t>完成修改后上报业主方并做好资料存档。</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二、查石油天然气咨询项目，提供有两江新区综合性能源站建设项目</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 xml:space="preserve">    1、查技术咨询合同：提供有与中石油昆仑燃气有限公司重庆分公司签订的技术咨询合同。</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 xml:space="preserve">    1）咨询内容：重庆分公司两江新区综合性能源站建设项目-方案设计编制。</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 xml:space="preserve">    2）咨询要求：严格遵循国家、行业、地方相关法律法规及标准、规范要求进行编制，深度达方案设计要求。</w:t>
            </w:r>
          </w:p>
          <w:p>
            <w:pPr>
              <w:numPr>
                <w:ilvl w:val="0"/>
                <w:numId w:val="0"/>
              </w:numPr>
              <w:spacing w:line="400" w:lineRule="atLeast"/>
              <w:ind w:leftChars="0" w:firstLine="420"/>
              <w:rPr>
                <w:rFonts w:hint="eastAsia" w:ascii="宋体" w:hAnsi="宋体"/>
                <w:szCs w:val="21"/>
                <w:lang w:val="en-US" w:eastAsia="zh-CN"/>
              </w:rPr>
            </w:pPr>
            <w:r>
              <w:rPr>
                <w:rFonts w:hint="eastAsia" w:ascii="宋体" w:hAnsi="宋体"/>
                <w:szCs w:val="21"/>
                <w:lang w:val="en-US" w:eastAsia="zh-CN"/>
              </w:rPr>
              <w:t>3）咨询方式和咨询工作成果：提交纸质版方案设计文件4套及电子版文件1套。</w:t>
            </w:r>
          </w:p>
          <w:p>
            <w:pPr>
              <w:numPr>
                <w:ilvl w:val="0"/>
                <w:numId w:val="0"/>
              </w:numPr>
              <w:spacing w:line="400" w:lineRule="atLeast"/>
              <w:ind w:leftChars="0" w:firstLine="420"/>
              <w:rPr>
                <w:rFonts w:hint="eastAsia" w:ascii="宋体" w:hAnsi="宋体"/>
                <w:szCs w:val="21"/>
                <w:lang w:val="en-US" w:eastAsia="zh-CN"/>
              </w:rPr>
            </w:pPr>
            <w:r>
              <w:rPr>
                <w:rFonts w:hint="eastAsia" w:ascii="宋体" w:hAnsi="宋体"/>
                <w:szCs w:val="21"/>
                <w:lang w:val="en-US" w:eastAsia="zh-CN"/>
              </w:rPr>
              <w:t>签订时间;2020.12.23</w:t>
            </w:r>
          </w:p>
          <w:p>
            <w:pPr>
              <w:numPr>
                <w:ilvl w:val="0"/>
                <w:numId w:val="0"/>
              </w:numPr>
              <w:spacing w:line="400" w:lineRule="atLeast"/>
              <w:ind w:leftChars="0" w:firstLine="420"/>
              <w:rPr>
                <w:rFonts w:hint="default" w:ascii="宋体" w:hAnsi="宋体"/>
                <w:szCs w:val="21"/>
                <w:lang w:val="en-US" w:eastAsia="zh-CN"/>
              </w:rPr>
            </w:pPr>
            <w:r>
              <w:rPr>
                <w:rFonts w:hint="eastAsia" w:ascii="宋体" w:hAnsi="宋体"/>
                <w:szCs w:val="21"/>
                <w:lang w:val="en-US" w:eastAsia="zh-CN"/>
              </w:rPr>
              <w:t>2、查任务委托书、项目前期技术交流</w:t>
            </w:r>
          </w:p>
          <w:p>
            <w:pPr>
              <w:numPr>
                <w:ilvl w:val="0"/>
                <w:numId w:val="0"/>
              </w:numPr>
              <w:spacing w:line="400" w:lineRule="atLeast"/>
              <w:ind w:leftChars="0" w:firstLine="420"/>
              <w:rPr>
                <w:rFonts w:hint="default" w:ascii="宋体" w:hAnsi="宋体"/>
                <w:szCs w:val="21"/>
                <w:lang w:val="en-US" w:eastAsia="zh-CN"/>
              </w:rPr>
            </w:pPr>
            <w:r>
              <w:rPr>
                <w:rFonts w:hint="default" w:ascii="宋体" w:hAnsi="宋体"/>
                <w:szCs w:val="21"/>
                <w:lang w:val="en-US" w:eastAsia="zh-CN"/>
              </w:rPr>
              <w:drawing>
                <wp:inline distT="0" distB="0" distL="114300" distR="114300">
                  <wp:extent cx="1651000" cy="2201545"/>
                  <wp:effectExtent l="0" t="0" r="6350" b="8255"/>
                  <wp:docPr id="10" name="图片 10" descr="7df2cde86653adf8b662e0885be3d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df2cde86653adf8b662e0885be3d95"/>
                          <pic:cNvPicPr>
                            <a:picLocks noChangeAspect="1"/>
                          </pic:cNvPicPr>
                        </pic:nvPicPr>
                        <pic:blipFill>
                          <a:blip r:embed="rId13"/>
                          <a:stretch>
                            <a:fillRect/>
                          </a:stretch>
                        </pic:blipFill>
                        <pic:spPr>
                          <a:xfrm>
                            <a:off x="0" y="0"/>
                            <a:ext cx="1651000" cy="2201545"/>
                          </a:xfrm>
                          <a:prstGeom prst="rect">
                            <a:avLst/>
                          </a:prstGeom>
                        </pic:spPr>
                      </pic:pic>
                    </a:graphicData>
                  </a:graphic>
                </wp:inline>
              </w:drawing>
            </w:r>
          </w:p>
          <w:p>
            <w:pPr>
              <w:pStyle w:val="2"/>
              <w:ind w:firstLine="500"/>
              <w:rPr>
                <w:rFonts w:hint="eastAsia" w:ascii="宋体" w:hAnsi="宋体"/>
                <w:szCs w:val="21"/>
                <w:lang w:val="en-US" w:eastAsia="zh-CN"/>
              </w:rPr>
            </w:pPr>
            <w:r>
              <w:rPr>
                <w:rFonts w:hint="eastAsia" w:ascii="宋体" w:hAnsi="宋体"/>
                <w:szCs w:val="21"/>
                <w:lang w:val="en-US" w:eastAsia="zh-CN"/>
              </w:rPr>
              <w:t>项目负责人：尤肖，项目号：SCGR-DD20066</w:t>
            </w:r>
          </w:p>
          <w:p>
            <w:pPr>
              <w:pStyle w:val="2"/>
              <w:ind w:firstLine="500"/>
              <w:rPr>
                <w:rFonts w:hint="eastAsia" w:ascii="宋体" w:hAnsi="宋体"/>
                <w:szCs w:val="21"/>
                <w:lang w:val="en-US" w:eastAsia="zh-CN"/>
              </w:rPr>
            </w:pPr>
            <w:r>
              <w:rPr>
                <w:rFonts w:hint="eastAsia" w:ascii="宋体" w:hAnsi="宋体"/>
                <w:szCs w:val="21"/>
                <w:lang w:val="en-US" w:eastAsia="zh-CN"/>
              </w:rPr>
              <w:t>前期交流内容：与任务书设计内容，设计要求一致。</w:t>
            </w:r>
          </w:p>
          <w:p>
            <w:pPr>
              <w:pStyle w:val="2"/>
              <w:ind w:firstLine="500"/>
              <w:rPr>
                <w:rFonts w:hint="default" w:ascii="宋体" w:hAnsi="宋体"/>
                <w:szCs w:val="21"/>
                <w:lang w:val="en-US" w:eastAsia="zh-CN"/>
              </w:rPr>
            </w:pPr>
            <w:r>
              <w:rPr>
                <w:rFonts w:hint="eastAsia" w:ascii="宋体" w:hAnsi="宋体"/>
                <w:szCs w:val="21"/>
                <w:lang w:val="en-US" w:eastAsia="zh-CN"/>
              </w:rPr>
              <w:t>时间：2020.12.03</w:t>
            </w:r>
          </w:p>
          <w:p>
            <w:pPr>
              <w:numPr>
                <w:ilvl w:val="0"/>
                <w:numId w:val="0"/>
              </w:numPr>
              <w:ind w:left="420" w:leftChars="0"/>
              <w:jc w:val="left"/>
              <w:outlineLvl w:val="0"/>
              <w:rPr>
                <w:rFonts w:hint="eastAsia" w:ascii="宋体" w:hAnsi="宋体"/>
                <w:szCs w:val="21"/>
                <w:lang w:val="en-US" w:eastAsia="zh-CN"/>
              </w:rPr>
            </w:pPr>
            <w:r>
              <w:rPr>
                <w:rFonts w:hint="eastAsia" w:ascii="宋体" w:hAnsi="宋体"/>
                <w:szCs w:val="21"/>
                <w:lang w:val="en-US" w:eastAsia="zh-CN"/>
              </w:rPr>
              <w:t>3、专业咨询，方案设计编制</w:t>
            </w:r>
          </w:p>
          <w:p>
            <w:pPr>
              <w:pStyle w:val="2"/>
              <w:numPr>
                <w:ilvl w:val="0"/>
                <w:numId w:val="0"/>
              </w:numPr>
              <w:ind w:left="420" w:leftChars="0"/>
              <w:rPr>
                <w:rFonts w:hint="eastAsia"/>
                <w:lang w:val="en-US" w:eastAsia="zh-CN"/>
              </w:rPr>
            </w:pPr>
            <w:r>
              <w:rPr>
                <w:rFonts w:hint="eastAsia"/>
                <w:lang w:val="en-US" w:eastAsia="zh-CN"/>
              </w:rPr>
              <w:t>查见项目管理部针对合同内容进行了《</w:t>
            </w:r>
            <w:r>
              <w:rPr>
                <w:rFonts w:hint="eastAsia" w:ascii="宋体" w:hAnsi="宋体"/>
                <w:szCs w:val="21"/>
                <w:lang w:val="en-US" w:eastAsia="zh-CN"/>
              </w:rPr>
              <w:t>两江新区综合性能源站建设项目</w:t>
            </w:r>
            <w:r>
              <w:rPr>
                <w:rFonts w:hint="eastAsia"/>
                <w:lang w:val="en-US" w:eastAsia="zh-CN"/>
              </w:rPr>
              <w:t>》方案设计编制。</w:t>
            </w:r>
          </w:p>
          <w:p>
            <w:pPr>
              <w:pStyle w:val="2"/>
              <w:numPr>
                <w:ilvl w:val="0"/>
                <w:numId w:val="0"/>
              </w:numPr>
              <w:ind w:left="420" w:leftChars="0"/>
              <w:rPr>
                <w:rFonts w:hint="eastAsia"/>
                <w:lang w:val="en-US" w:eastAsia="zh-CN"/>
              </w:rPr>
            </w:pPr>
            <w:r>
              <w:rPr>
                <w:rFonts w:hint="eastAsia"/>
                <w:lang w:val="en-US" w:eastAsia="zh-CN"/>
              </w:rPr>
              <w:t>时间：2020年12月3日-2020.12.16</w:t>
            </w:r>
          </w:p>
          <w:p>
            <w:pPr>
              <w:pStyle w:val="2"/>
              <w:numPr>
                <w:ilvl w:val="0"/>
                <w:numId w:val="0"/>
              </w:numPr>
              <w:ind w:left="420" w:leftChars="0"/>
              <w:rPr>
                <w:rFonts w:hint="default"/>
                <w:lang w:val="en-US" w:eastAsia="zh-CN"/>
              </w:rPr>
            </w:pPr>
            <w:r>
              <w:rPr>
                <w:rFonts w:hint="eastAsia"/>
                <w:lang w:val="en-US" w:eastAsia="zh-CN"/>
              </w:rPr>
              <w:t>负责人：尤肖</w:t>
            </w:r>
          </w:p>
          <w:p>
            <w:pPr>
              <w:numPr>
                <w:ilvl w:val="0"/>
                <w:numId w:val="0"/>
              </w:numPr>
              <w:spacing w:line="400" w:lineRule="atLeast"/>
              <w:ind w:left="0" w:leftChars="0"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查，公司的</w:t>
            </w:r>
            <w:r>
              <w:rPr>
                <w:rFonts w:hint="eastAsia" w:ascii="宋体" w:hAnsi="宋体"/>
                <w:szCs w:val="21"/>
                <w:lang w:val="en-US" w:eastAsia="zh-CN"/>
              </w:rPr>
              <w:t>服务</w:t>
            </w:r>
            <w:r>
              <w:rPr>
                <w:rFonts w:hint="eastAsia" w:ascii="宋体" w:hAnsi="宋体"/>
                <w:szCs w:val="21"/>
              </w:rPr>
              <w:t>在交付前必须进行评定、确认，合格后经</w:t>
            </w:r>
            <w:r>
              <w:rPr>
                <w:rFonts w:hint="eastAsia" w:ascii="宋体" w:hAnsi="宋体"/>
                <w:szCs w:val="21"/>
                <w:lang w:eastAsia="zh-CN"/>
              </w:rPr>
              <w:t>设计技术部</w:t>
            </w:r>
            <w:r>
              <w:rPr>
                <w:rFonts w:hint="eastAsia" w:ascii="宋体" w:hAnsi="宋体"/>
                <w:szCs w:val="21"/>
              </w:rPr>
              <w:t>负责人确认后方能交付给客户，并由客户确认。对于已经</w:t>
            </w:r>
            <w:r>
              <w:rPr>
                <w:rFonts w:hint="eastAsia" w:ascii="宋体" w:hAnsi="宋体"/>
                <w:szCs w:val="21"/>
                <w:lang w:val="en-US" w:eastAsia="zh-CN"/>
              </w:rPr>
              <w:t>完成的服务</w:t>
            </w:r>
            <w:r>
              <w:rPr>
                <w:rFonts w:hint="eastAsia" w:ascii="宋体" w:hAnsi="宋体"/>
                <w:szCs w:val="21"/>
              </w:rPr>
              <w:t>，公司对于客户反馈的问题会及时上门服务。</w:t>
            </w:r>
          </w:p>
          <w:p>
            <w:pPr>
              <w:pStyle w:val="2"/>
              <w:numPr>
                <w:ilvl w:val="0"/>
                <w:numId w:val="0"/>
              </w:numPr>
              <w:ind w:left="420" w:leftChars="0"/>
              <w:rPr>
                <w:rFonts w:hint="default"/>
                <w:lang w:val="en-US" w:eastAsia="zh-CN"/>
              </w:rPr>
            </w:pPr>
            <w:r>
              <w:rPr>
                <w:rFonts w:hint="eastAsia"/>
                <w:lang w:val="en-US" w:eastAsia="zh-CN"/>
              </w:rPr>
              <w:t>查见方案设计校审表  时间：2020.12.16</w:t>
            </w:r>
          </w:p>
          <w:p>
            <w:pPr>
              <w:pStyle w:val="2"/>
              <w:numPr>
                <w:ilvl w:val="0"/>
                <w:numId w:val="0"/>
              </w:numPr>
              <w:ind w:left="420" w:leftChars="0"/>
              <w:rPr>
                <w:rFonts w:hint="default"/>
                <w:lang w:val="en-US" w:eastAsia="zh-CN"/>
              </w:rPr>
            </w:pPr>
            <w:r>
              <w:rPr>
                <w:rFonts w:hint="eastAsia"/>
                <w:lang w:val="en-US" w:eastAsia="zh-CN"/>
              </w:rPr>
              <w:t>校审意见：包括图纸部分4个问题，文本部分3个问题</w:t>
            </w:r>
          </w:p>
          <w:p>
            <w:pPr>
              <w:pStyle w:val="2"/>
              <w:numPr>
                <w:ilvl w:val="0"/>
                <w:numId w:val="0"/>
              </w:numPr>
              <w:ind w:left="420" w:leftChars="0"/>
              <w:rPr>
                <w:rFonts w:hint="eastAsia"/>
                <w:lang w:val="en-US" w:eastAsia="zh-CN"/>
              </w:rPr>
            </w:pPr>
            <w:r>
              <w:rPr>
                <w:rFonts w:hint="eastAsia"/>
                <w:lang w:val="en-US" w:eastAsia="zh-CN"/>
              </w:rPr>
              <w:t>校审方：业主</w:t>
            </w:r>
          </w:p>
          <w:p>
            <w:pPr>
              <w:pStyle w:val="2"/>
              <w:numPr>
                <w:ilvl w:val="0"/>
                <w:numId w:val="0"/>
              </w:numPr>
              <w:ind w:left="420" w:leftChars="0"/>
              <w:rPr>
                <w:rFonts w:hint="eastAsia"/>
                <w:lang w:val="en-US" w:eastAsia="zh-CN"/>
              </w:rPr>
            </w:pPr>
            <w:r>
              <w:rPr>
                <w:rFonts w:hint="eastAsia"/>
                <w:lang w:val="en-US" w:eastAsia="zh-CN"/>
              </w:rPr>
              <w:t>整改情况：已核实修改，见更新后图纸   时间：2020.12.16</w:t>
            </w:r>
          </w:p>
          <w:p>
            <w:pPr>
              <w:pStyle w:val="2"/>
              <w:numPr>
                <w:ilvl w:val="0"/>
                <w:numId w:val="0"/>
              </w:numPr>
              <w:ind w:left="420" w:leftChars="0"/>
              <w:rPr>
                <w:rFonts w:hint="eastAsia"/>
                <w:lang w:val="en-US" w:eastAsia="zh-CN"/>
              </w:rPr>
            </w:pPr>
            <w:r>
              <w:rPr>
                <w:rFonts w:hint="eastAsia"/>
                <w:lang w:val="en-US" w:eastAsia="zh-CN"/>
              </w:rPr>
              <w:t>5、校审完成后交业主方，通过后进行存档备份</w:t>
            </w:r>
          </w:p>
          <w:p>
            <w:pPr>
              <w:pStyle w:val="2"/>
              <w:numPr>
                <w:ilvl w:val="0"/>
                <w:numId w:val="0"/>
              </w:numPr>
              <w:ind w:left="420" w:leftChars="0"/>
              <w:rPr>
                <w:rFonts w:hint="eastAsia"/>
                <w:lang w:val="en-US" w:eastAsia="zh-CN"/>
              </w:rPr>
            </w:pPr>
            <w:r>
              <w:rPr>
                <w:rFonts w:hint="eastAsia"/>
                <w:lang w:val="en-US" w:eastAsia="zh-CN"/>
              </w:rPr>
              <w:t>存档资料包括：总平面图，说明文本。</w:t>
            </w:r>
          </w:p>
          <w:p>
            <w:pPr>
              <w:pStyle w:val="2"/>
              <w:numPr>
                <w:ilvl w:val="0"/>
                <w:numId w:val="0"/>
              </w:numPr>
              <w:ind w:left="420" w:leftChars="0"/>
              <w:rPr>
                <w:rFonts w:hint="eastAsia"/>
                <w:lang w:val="en-US" w:eastAsia="zh-CN"/>
              </w:rPr>
            </w:pPr>
            <w:r>
              <w:rPr>
                <w:rFonts w:hint="eastAsia"/>
                <w:lang w:val="en-US" w:eastAsia="zh-CN"/>
              </w:rPr>
              <w:t>收集人：任宁杰   时间：2020年12月17日</w:t>
            </w:r>
          </w:p>
          <w:p>
            <w:pPr>
              <w:pStyle w:val="2"/>
              <w:numPr>
                <w:ilvl w:val="0"/>
                <w:numId w:val="0"/>
              </w:numPr>
              <w:ind w:left="420" w:leftChars="0"/>
              <w:rPr>
                <w:rFonts w:hint="default"/>
                <w:lang w:val="en-US" w:eastAsia="zh-CN"/>
              </w:rPr>
            </w:pPr>
          </w:p>
          <w:p>
            <w:pPr>
              <w:pStyle w:val="2"/>
              <w:ind w:firstLine="462" w:firstLineChars="200"/>
              <w:rPr>
                <w:rFonts w:hint="eastAsia" w:ascii="宋体" w:hAnsi="宋体"/>
                <w:b/>
                <w:bCs w:val="0"/>
                <w:sz w:val="21"/>
                <w:szCs w:val="21"/>
              </w:rPr>
            </w:pPr>
            <w:r>
              <w:rPr>
                <w:rFonts w:hint="eastAsia" w:ascii="宋体" w:hAnsi="宋体"/>
                <w:b/>
                <w:bCs w:val="0"/>
                <w:sz w:val="21"/>
                <w:szCs w:val="21"/>
              </w:rPr>
              <w:t>公司识别需确认过程为设计过程，不能提供确认记录。不符合标准GB/T19001-2016的8.5.1f) 若输出结果不能由后续的监视或测量加以验证，应对生产和服务提供过程实现策划结果的能力进行确认，并定期再确认；</w:t>
            </w:r>
          </w:p>
          <w:p>
            <w:pPr>
              <w:spacing w:line="400" w:lineRule="atLeast"/>
              <w:ind w:firstLine="420" w:firstLineChars="200"/>
              <w:rPr>
                <w:rFonts w:ascii="宋体" w:hAnsi="宋体"/>
                <w:szCs w:val="21"/>
              </w:rPr>
            </w:pPr>
            <w:r>
              <w:rPr>
                <w:rFonts w:hint="eastAsia" w:ascii="宋体" w:hAnsi="宋体"/>
                <w:szCs w:val="21"/>
              </w:rPr>
              <w:t>设计开发过程</w:t>
            </w:r>
            <w:r>
              <w:rPr>
                <w:rFonts w:hint="eastAsia" w:ascii="宋体" w:hAnsi="宋体"/>
                <w:szCs w:val="21"/>
                <w:lang w:eastAsia="zh-CN"/>
              </w:rPr>
              <w:t>、</w:t>
            </w:r>
            <w:r>
              <w:rPr>
                <w:rFonts w:hint="eastAsia" w:ascii="宋体" w:hAnsi="宋体"/>
                <w:szCs w:val="21"/>
                <w:lang w:val="en-US" w:eastAsia="zh-CN"/>
              </w:rPr>
              <w:t>工程咨询服务</w:t>
            </w:r>
            <w:r>
              <w:rPr>
                <w:rFonts w:hint="eastAsia" w:ascii="宋体" w:hAnsi="宋体"/>
                <w:szCs w:val="21"/>
              </w:rPr>
              <w:t>基本能满足要求。</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pStyle w:val="4"/>
              <w:spacing w:line="400" w:lineRule="exact"/>
              <w:ind w:firstLine="0"/>
              <w:rPr>
                <w:rFonts w:hint="default" w:hAnsi="宋体"/>
                <w:szCs w:val="21"/>
              </w:rPr>
            </w:pPr>
            <w:r>
              <w:rPr>
                <w:rFonts w:hAnsi="宋体"/>
                <w:szCs w:val="21"/>
              </w:rPr>
              <w:t>.   查，公司编制了《不合格控制程序》对不合格的控制及其职责、权限及要求进行了规定。</w:t>
            </w:r>
          </w:p>
          <w:p>
            <w:pPr>
              <w:pStyle w:val="4"/>
              <w:spacing w:line="400" w:lineRule="exact"/>
              <w:ind w:firstLineChars="200"/>
              <w:rPr>
                <w:rFonts w:hint="default" w:hAnsi="宋体"/>
                <w:szCs w:val="21"/>
              </w:rPr>
            </w:pPr>
            <w:r>
              <w:rPr>
                <w:rFonts w:hAnsi="宋体"/>
                <w:szCs w:val="21"/>
              </w:rPr>
              <w:t>经查，针对发生的不合格</w:t>
            </w:r>
            <w:r>
              <w:rPr>
                <w:rFonts w:hint="eastAsia" w:hAnsi="宋体"/>
                <w:szCs w:val="21"/>
                <w:lang w:eastAsia="zh-CN"/>
              </w:rPr>
              <w:t>设计技术部</w:t>
            </w:r>
            <w:r>
              <w:rPr>
                <w:rFonts w:hAnsi="宋体"/>
                <w:szCs w:val="21"/>
              </w:rPr>
              <w:t>对不合格品进行了评审，确定了结论、措施和对纠正后的不合格品进行了验证。</w:t>
            </w:r>
          </w:p>
          <w:p>
            <w:pPr>
              <w:outlineLvl w:val="0"/>
              <w:rPr>
                <w:rFonts w:ascii="宋体" w:hAnsi="宋体"/>
                <w:szCs w:val="21"/>
              </w:rPr>
            </w:pPr>
            <w:r>
              <w:rPr>
                <w:rFonts w:hint="eastAsia" w:ascii="宋体" w:hAnsi="宋体"/>
                <w:szCs w:val="21"/>
                <w:lang w:val="en-US" w:eastAsia="zh-CN"/>
              </w:rPr>
              <w:t>企业策划有</w:t>
            </w:r>
            <w:r>
              <w:rPr>
                <w:rFonts w:hint="eastAsia" w:ascii="宋体" w:hAnsi="宋体"/>
                <w:szCs w:val="21"/>
              </w:rPr>
              <w:t>《设计成品校审及质量评定单》</w:t>
            </w:r>
          </w:p>
          <w:p>
            <w:pPr>
              <w:spacing w:line="400" w:lineRule="atLeast"/>
              <w:ind w:firstLine="465"/>
              <w:rPr>
                <w:rFonts w:hint="eastAsia" w:ascii="宋体" w:hAnsi="宋体"/>
                <w:szCs w:val="21"/>
                <w:lang w:val="en-US" w:eastAsia="zh-CN"/>
              </w:rPr>
            </w:pPr>
            <w:r>
              <w:rPr>
                <w:rFonts w:hint="eastAsia" w:ascii="宋体" w:hAnsi="宋体"/>
                <w:szCs w:val="21"/>
                <w:lang w:val="en-US" w:eastAsia="zh-CN"/>
              </w:rPr>
              <w:t>查企业暂未有不合格情况发生。</w:t>
            </w:r>
          </w:p>
          <w:p>
            <w:pPr>
              <w:spacing w:line="400" w:lineRule="atLeast"/>
              <w:ind w:firstLine="465"/>
              <w:rPr>
                <w:rFonts w:hint="eastAsia" w:ascii="宋体" w:hAnsi="宋体" w:eastAsia="宋体"/>
                <w:szCs w:val="21"/>
                <w:lang w:eastAsia="zh-CN"/>
              </w:rPr>
            </w:pPr>
            <w:r>
              <w:rPr>
                <w:rFonts w:hint="eastAsia" w:ascii="宋体" w:hAnsi="宋体"/>
                <w:szCs w:val="21"/>
              </w:rPr>
              <w:t>经查，该公司体系运行以来未发生对不合格进行让步放行的情况，部门对不合格品的性质、处理的措施及结论的结果进行了记录及保持</w:t>
            </w:r>
            <w:r>
              <w:rPr>
                <w:rFonts w:hint="eastAsia" w:ascii="宋体" w:hAnsi="宋体"/>
                <w:szCs w:val="21"/>
                <w:lang w:eastAsia="zh-CN"/>
              </w:rPr>
              <w:t>。</w:t>
            </w:r>
          </w:p>
        </w:tc>
        <w:tc>
          <w:tcPr>
            <w:tcW w:w="1585" w:type="dxa"/>
          </w:tcPr>
          <w:p>
            <w:r>
              <w:rPr>
                <w:rFonts w:hint="eastAsia"/>
                <w:lang w:val="en-US" w:eastAsia="zh-CN"/>
              </w:rPr>
              <w:t>符合</w:t>
            </w:r>
            <w:bookmarkStart w:id="0" w:name="_GoBack"/>
            <w:bookmarkEnd w:id="0"/>
          </w:p>
        </w:tc>
      </w:tr>
    </w:tbl>
    <w:p>
      <w:pPr>
        <w:pStyle w:val="8"/>
      </w:pPr>
      <w:r>
        <w:rPr>
          <w:rFonts w:hint="eastAsia"/>
        </w:rPr>
        <w:t>说明：不符合标注N</w:t>
      </w: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4683AFD"/>
    <w:multiLevelType w:val="singleLevel"/>
    <w:tmpl w:val="C4683AFD"/>
    <w:lvl w:ilvl="0" w:tentative="0">
      <w:start w:val="2"/>
      <w:numFmt w:val="chineseCounting"/>
      <w:suff w:val="nothing"/>
      <w:lvlText w:val="%1、"/>
      <w:lvlJc w:val="left"/>
      <w:rPr>
        <w:rFonts w:hint="eastAsia"/>
      </w:rPr>
    </w:lvl>
  </w:abstractNum>
  <w:abstractNum w:abstractNumId="3">
    <w:nsid w:val="D3B4E036"/>
    <w:multiLevelType w:val="singleLevel"/>
    <w:tmpl w:val="D3B4E036"/>
    <w:lvl w:ilvl="0" w:tentative="0">
      <w:start w:val="1"/>
      <w:numFmt w:val="decimal"/>
      <w:suff w:val="nothing"/>
      <w:lvlText w:val="%1、"/>
      <w:lvlJc w:val="left"/>
    </w:lvl>
  </w:abstractNum>
  <w:abstractNum w:abstractNumId="4">
    <w:nsid w:val="DE7C467D"/>
    <w:multiLevelType w:val="singleLevel"/>
    <w:tmpl w:val="DE7C467D"/>
    <w:lvl w:ilvl="0" w:tentative="0">
      <w:start w:val="2"/>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7">
    <w:nsid w:val="44A8DBF6"/>
    <w:multiLevelType w:val="singleLevel"/>
    <w:tmpl w:val="44A8DBF6"/>
    <w:lvl w:ilvl="0" w:tentative="0">
      <w:start w:val="1"/>
      <w:numFmt w:val="decimal"/>
      <w:suff w:val="nothing"/>
      <w:lvlText w:val="%1、"/>
      <w:lvlJc w:val="left"/>
      <w:pPr>
        <w:ind w:left="420" w:leftChars="0" w:firstLine="0" w:firstLineChars="0"/>
      </w:pPr>
    </w:lvl>
  </w:abstractNum>
  <w:abstractNum w:abstractNumId="8">
    <w:nsid w:val="4583DEA1"/>
    <w:multiLevelType w:val="singleLevel"/>
    <w:tmpl w:val="4583DEA1"/>
    <w:lvl w:ilvl="0" w:tentative="0">
      <w:start w:val="1"/>
      <w:numFmt w:val="decimal"/>
      <w:suff w:val="nothing"/>
      <w:lvlText w:val="%1）"/>
      <w:lvlJc w:val="left"/>
    </w:lvl>
  </w:abstractNum>
  <w:abstractNum w:abstractNumId="9">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9C48FBA"/>
    <w:multiLevelType w:val="singleLevel"/>
    <w:tmpl w:val="59C48FBA"/>
    <w:lvl w:ilvl="0" w:tentative="0">
      <w:start w:val="1"/>
      <w:numFmt w:val="decimal"/>
      <w:suff w:val="nothing"/>
      <w:lvlText w:val="%1、"/>
      <w:lvlJc w:val="left"/>
    </w:lvl>
  </w:abstractNum>
  <w:abstractNum w:abstractNumId="11">
    <w:nsid w:val="64FE8ABA"/>
    <w:multiLevelType w:val="singleLevel"/>
    <w:tmpl w:val="64FE8ABA"/>
    <w:lvl w:ilvl="0" w:tentative="0">
      <w:start w:val="1"/>
      <w:numFmt w:val="decimal"/>
      <w:suff w:val="nothing"/>
      <w:lvlText w:val="%1）"/>
      <w:lvlJc w:val="left"/>
    </w:lvl>
  </w:abstractNum>
  <w:abstractNum w:abstractNumId="12">
    <w:nsid w:val="6896F78B"/>
    <w:multiLevelType w:val="singleLevel"/>
    <w:tmpl w:val="6896F78B"/>
    <w:lvl w:ilvl="0" w:tentative="0">
      <w:start w:val="1"/>
      <w:numFmt w:val="decimal"/>
      <w:suff w:val="nothing"/>
      <w:lvlText w:val="%1、"/>
      <w:lvlJc w:val="left"/>
      <w:pPr>
        <w:ind w:left="420" w:leftChars="0" w:firstLine="0" w:firstLineChars="0"/>
      </w:pPr>
    </w:lvl>
  </w:abstractNum>
  <w:num w:numId="1">
    <w:abstractNumId w:val="8"/>
  </w:num>
  <w:num w:numId="2">
    <w:abstractNumId w:val="6"/>
  </w:num>
  <w:num w:numId="3">
    <w:abstractNumId w:val="9"/>
  </w:num>
  <w:num w:numId="4">
    <w:abstractNumId w:val="1"/>
  </w:num>
  <w:num w:numId="5">
    <w:abstractNumId w:val="0"/>
  </w:num>
  <w:num w:numId="6">
    <w:abstractNumId w:val="10"/>
  </w:num>
  <w:num w:numId="7">
    <w:abstractNumId w:val="5"/>
  </w:num>
  <w:num w:numId="8">
    <w:abstractNumId w:val="11"/>
  </w:num>
  <w:num w:numId="9">
    <w:abstractNumId w:val="3"/>
  </w:num>
  <w:num w:numId="10">
    <w:abstractNumId w:val="7"/>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407"/>
    <w:rsid w:val="00011059"/>
    <w:rsid w:val="000237F6"/>
    <w:rsid w:val="0003373A"/>
    <w:rsid w:val="000400E2"/>
    <w:rsid w:val="00045345"/>
    <w:rsid w:val="00062E46"/>
    <w:rsid w:val="00066282"/>
    <w:rsid w:val="000A3B9C"/>
    <w:rsid w:val="000F0A76"/>
    <w:rsid w:val="00107DD6"/>
    <w:rsid w:val="001156FA"/>
    <w:rsid w:val="00137B93"/>
    <w:rsid w:val="0014585A"/>
    <w:rsid w:val="00160A72"/>
    <w:rsid w:val="00185CA6"/>
    <w:rsid w:val="001A2D7F"/>
    <w:rsid w:val="001C1423"/>
    <w:rsid w:val="001D12B2"/>
    <w:rsid w:val="002067B8"/>
    <w:rsid w:val="00217C46"/>
    <w:rsid w:val="002939AD"/>
    <w:rsid w:val="002E76F4"/>
    <w:rsid w:val="00300515"/>
    <w:rsid w:val="0032051C"/>
    <w:rsid w:val="00337922"/>
    <w:rsid w:val="00340867"/>
    <w:rsid w:val="00380837"/>
    <w:rsid w:val="00382630"/>
    <w:rsid w:val="003A198A"/>
    <w:rsid w:val="003B5369"/>
    <w:rsid w:val="003D00FE"/>
    <w:rsid w:val="003D6E2F"/>
    <w:rsid w:val="00404B05"/>
    <w:rsid w:val="00410914"/>
    <w:rsid w:val="004B2C89"/>
    <w:rsid w:val="004E0F92"/>
    <w:rsid w:val="00536930"/>
    <w:rsid w:val="00564E53"/>
    <w:rsid w:val="005C7ABB"/>
    <w:rsid w:val="005D5659"/>
    <w:rsid w:val="00600C20"/>
    <w:rsid w:val="00612857"/>
    <w:rsid w:val="0064193A"/>
    <w:rsid w:val="00644FE2"/>
    <w:rsid w:val="0067640C"/>
    <w:rsid w:val="00684BAD"/>
    <w:rsid w:val="006A7E18"/>
    <w:rsid w:val="006B64BD"/>
    <w:rsid w:val="006E2B4D"/>
    <w:rsid w:val="006E678B"/>
    <w:rsid w:val="006F0264"/>
    <w:rsid w:val="00710F20"/>
    <w:rsid w:val="0075069C"/>
    <w:rsid w:val="00771C2B"/>
    <w:rsid w:val="007757F3"/>
    <w:rsid w:val="007910E6"/>
    <w:rsid w:val="007C15CE"/>
    <w:rsid w:val="007C593E"/>
    <w:rsid w:val="007D7D7A"/>
    <w:rsid w:val="007E6AEB"/>
    <w:rsid w:val="008140AD"/>
    <w:rsid w:val="00836226"/>
    <w:rsid w:val="00840C06"/>
    <w:rsid w:val="008973EE"/>
    <w:rsid w:val="008B2172"/>
    <w:rsid w:val="008C67F8"/>
    <w:rsid w:val="008D0B31"/>
    <w:rsid w:val="00904C9E"/>
    <w:rsid w:val="00926351"/>
    <w:rsid w:val="00942BE6"/>
    <w:rsid w:val="00971600"/>
    <w:rsid w:val="009905EF"/>
    <w:rsid w:val="009973B4"/>
    <w:rsid w:val="009B0C4D"/>
    <w:rsid w:val="009C28C1"/>
    <w:rsid w:val="009E71D7"/>
    <w:rsid w:val="009F7EED"/>
    <w:rsid w:val="00A161AF"/>
    <w:rsid w:val="00A76454"/>
    <w:rsid w:val="00A80636"/>
    <w:rsid w:val="00A833AA"/>
    <w:rsid w:val="00AF0013"/>
    <w:rsid w:val="00AF0AAB"/>
    <w:rsid w:val="00B124D6"/>
    <w:rsid w:val="00B63F9C"/>
    <w:rsid w:val="00B91B87"/>
    <w:rsid w:val="00BB3440"/>
    <w:rsid w:val="00BF12BF"/>
    <w:rsid w:val="00BF597E"/>
    <w:rsid w:val="00C51A36"/>
    <w:rsid w:val="00C55228"/>
    <w:rsid w:val="00CB4D3C"/>
    <w:rsid w:val="00CB77A7"/>
    <w:rsid w:val="00CE315A"/>
    <w:rsid w:val="00CF7B5E"/>
    <w:rsid w:val="00D06F59"/>
    <w:rsid w:val="00D258D5"/>
    <w:rsid w:val="00D67493"/>
    <w:rsid w:val="00D8388C"/>
    <w:rsid w:val="00D925DB"/>
    <w:rsid w:val="00DF76EF"/>
    <w:rsid w:val="00E04CE2"/>
    <w:rsid w:val="00E306BD"/>
    <w:rsid w:val="00E362FD"/>
    <w:rsid w:val="00E44598"/>
    <w:rsid w:val="00E6224C"/>
    <w:rsid w:val="00EB0164"/>
    <w:rsid w:val="00EC44BD"/>
    <w:rsid w:val="00ED0F62"/>
    <w:rsid w:val="00ED1900"/>
    <w:rsid w:val="00EF1E4B"/>
    <w:rsid w:val="00F032F0"/>
    <w:rsid w:val="00F264AC"/>
    <w:rsid w:val="00F344F3"/>
    <w:rsid w:val="00F56874"/>
    <w:rsid w:val="00FA271A"/>
    <w:rsid w:val="00FD07E2"/>
    <w:rsid w:val="00FD37DF"/>
    <w:rsid w:val="00FE1AE5"/>
    <w:rsid w:val="011920A0"/>
    <w:rsid w:val="020A77D7"/>
    <w:rsid w:val="0216476F"/>
    <w:rsid w:val="02A807E2"/>
    <w:rsid w:val="02E32721"/>
    <w:rsid w:val="03FD4FF6"/>
    <w:rsid w:val="05181F87"/>
    <w:rsid w:val="06837A0E"/>
    <w:rsid w:val="06A4782D"/>
    <w:rsid w:val="06C727A2"/>
    <w:rsid w:val="06DA37D7"/>
    <w:rsid w:val="077060BE"/>
    <w:rsid w:val="07EB0834"/>
    <w:rsid w:val="080B0578"/>
    <w:rsid w:val="08572687"/>
    <w:rsid w:val="08980FB9"/>
    <w:rsid w:val="08CC14C2"/>
    <w:rsid w:val="0A5D3E34"/>
    <w:rsid w:val="0A8C70F6"/>
    <w:rsid w:val="0AC61B77"/>
    <w:rsid w:val="0ADF2004"/>
    <w:rsid w:val="0AF04256"/>
    <w:rsid w:val="0AFA3C89"/>
    <w:rsid w:val="0B1A53C5"/>
    <w:rsid w:val="0B73073D"/>
    <w:rsid w:val="0B8B4C4A"/>
    <w:rsid w:val="0BE627A7"/>
    <w:rsid w:val="0C426F71"/>
    <w:rsid w:val="0C9F2C66"/>
    <w:rsid w:val="0D497365"/>
    <w:rsid w:val="0D7D4FFD"/>
    <w:rsid w:val="0D7D62F5"/>
    <w:rsid w:val="0D831A6F"/>
    <w:rsid w:val="0DB52164"/>
    <w:rsid w:val="0DE60895"/>
    <w:rsid w:val="0E691FD7"/>
    <w:rsid w:val="0EB729C2"/>
    <w:rsid w:val="0F0F359A"/>
    <w:rsid w:val="0F5F7148"/>
    <w:rsid w:val="0FA12C22"/>
    <w:rsid w:val="10276BE9"/>
    <w:rsid w:val="105B2913"/>
    <w:rsid w:val="108219C2"/>
    <w:rsid w:val="10A8791F"/>
    <w:rsid w:val="10DB16FB"/>
    <w:rsid w:val="116B69E1"/>
    <w:rsid w:val="11864E30"/>
    <w:rsid w:val="11E73F86"/>
    <w:rsid w:val="121467D1"/>
    <w:rsid w:val="12691638"/>
    <w:rsid w:val="128D1E4D"/>
    <w:rsid w:val="13255875"/>
    <w:rsid w:val="13522E38"/>
    <w:rsid w:val="135D7057"/>
    <w:rsid w:val="138F60B0"/>
    <w:rsid w:val="13961266"/>
    <w:rsid w:val="13A6160D"/>
    <w:rsid w:val="141C3600"/>
    <w:rsid w:val="142F0875"/>
    <w:rsid w:val="144E79C5"/>
    <w:rsid w:val="14C95B21"/>
    <w:rsid w:val="14DE2FEE"/>
    <w:rsid w:val="14EE56DB"/>
    <w:rsid w:val="15730D55"/>
    <w:rsid w:val="15736E2E"/>
    <w:rsid w:val="15873CAC"/>
    <w:rsid w:val="16040AB2"/>
    <w:rsid w:val="16844622"/>
    <w:rsid w:val="16BA6C31"/>
    <w:rsid w:val="17676508"/>
    <w:rsid w:val="17FD3326"/>
    <w:rsid w:val="184C622E"/>
    <w:rsid w:val="185D6041"/>
    <w:rsid w:val="18B85BE6"/>
    <w:rsid w:val="19AF7C83"/>
    <w:rsid w:val="1A2E4EB8"/>
    <w:rsid w:val="1BB100F1"/>
    <w:rsid w:val="1C001AFE"/>
    <w:rsid w:val="1C550170"/>
    <w:rsid w:val="1CB41964"/>
    <w:rsid w:val="1CC22FD1"/>
    <w:rsid w:val="1E0C60AA"/>
    <w:rsid w:val="1E8B6F74"/>
    <w:rsid w:val="1F5721F1"/>
    <w:rsid w:val="1FAD750F"/>
    <w:rsid w:val="1FF507B4"/>
    <w:rsid w:val="20395D4C"/>
    <w:rsid w:val="20B76462"/>
    <w:rsid w:val="21BF0EAB"/>
    <w:rsid w:val="24244568"/>
    <w:rsid w:val="24706557"/>
    <w:rsid w:val="24924F3C"/>
    <w:rsid w:val="25DF4C37"/>
    <w:rsid w:val="266B0827"/>
    <w:rsid w:val="296D640A"/>
    <w:rsid w:val="29A159B6"/>
    <w:rsid w:val="29BE40A3"/>
    <w:rsid w:val="29DE33BB"/>
    <w:rsid w:val="2A1C1758"/>
    <w:rsid w:val="2A9C7564"/>
    <w:rsid w:val="2ACE0872"/>
    <w:rsid w:val="2BCE385D"/>
    <w:rsid w:val="2BD34A0D"/>
    <w:rsid w:val="2CA0369E"/>
    <w:rsid w:val="2D4B5544"/>
    <w:rsid w:val="2D8C493A"/>
    <w:rsid w:val="2E096DBC"/>
    <w:rsid w:val="2E791646"/>
    <w:rsid w:val="2FD8476D"/>
    <w:rsid w:val="30AF53A4"/>
    <w:rsid w:val="30DA2642"/>
    <w:rsid w:val="31633F3B"/>
    <w:rsid w:val="31C27947"/>
    <w:rsid w:val="31EF06C4"/>
    <w:rsid w:val="32125D70"/>
    <w:rsid w:val="32277422"/>
    <w:rsid w:val="323316E9"/>
    <w:rsid w:val="32505D26"/>
    <w:rsid w:val="32A91FD1"/>
    <w:rsid w:val="33CC40DE"/>
    <w:rsid w:val="3464392F"/>
    <w:rsid w:val="348F71F4"/>
    <w:rsid w:val="34916F9A"/>
    <w:rsid w:val="36294D55"/>
    <w:rsid w:val="36E82DBA"/>
    <w:rsid w:val="37036581"/>
    <w:rsid w:val="375D3319"/>
    <w:rsid w:val="37895692"/>
    <w:rsid w:val="37DA23BE"/>
    <w:rsid w:val="380E35C2"/>
    <w:rsid w:val="38DA7D0A"/>
    <w:rsid w:val="39760C76"/>
    <w:rsid w:val="39D13EE9"/>
    <w:rsid w:val="3ADA68F8"/>
    <w:rsid w:val="3B8A2568"/>
    <w:rsid w:val="3BCA79B1"/>
    <w:rsid w:val="3BDD69B3"/>
    <w:rsid w:val="3D5F10F9"/>
    <w:rsid w:val="3D6A7D92"/>
    <w:rsid w:val="3D7F4C08"/>
    <w:rsid w:val="3DD6700D"/>
    <w:rsid w:val="3E157E7E"/>
    <w:rsid w:val="3F67141F"/>
    <w:rsid w:val="3F941A8C"/>
    <w:rsid w:val="404A6966"/>
    <w:rsid w:val="404E217C"/>
    <w:rsid w:val="4076730B"/>
    <w:rsid w:val="409A0C02"/>
    <w:rsid w:val="425725E8"/>
    <w:rsid w:val="42D56F8E"/>
    <w:rsid w:val="43CD744C"/>
    <w:rsid w:val="441578D7"/>
    <w:rsid w:val="4478512B"/>
    <w:rsid w:val="45186216"/>
    <w:rsid w:val="452F66AF"/>
    <w:rsid w:val="45406832"/>
    <w:rsid w:val="456725DF"/>
    <w:rsid w:val="4588726C"/>
    <w:rsid w:val="45AB311B"/>
    <w:rsid w:val="4616625B"/>
    <w:rsid w:val="462C33D1"/>
    <w:rsid w:val="466D0E0E"/>
    <w:rsid w:val="46737581"/>
    <w:rsid w:val="46EC43F2"/>
    <w:rsid w:val="48416B22"/>
    <w:rsid w:val="490B31F4"/>
    <w:rsid w:val="491E4196"/>
    <w:rsid w:val="497B6430"/>
    <w:rsid w:val="49886E81"/>
    <w:rsid w:val="4A3079DE"/>
    <w:rsid w:val="4A7F020F"/>
    <w:rsid w:val="4AF611C5"/>
    <w:rsid w:val="4C531B79"/>
    <w:rsid w:val="4D216FC7"/>
    <w:rsid w:val="4EF85D45"/>
    <w:rsid w:val="500055C5"/>
    <w:rsid w:val="51D3475E"/>
    <w:rsid w:val="53693CAB"/>
    <w:rsid w:val="537F28DC"/>
    <w:rsid w:val="53A67E32"/>
    <w:rsid w:val="56C92E6A"/>
    <w:rsid w:val="56D973CF"/>
    <w:rsid w:val="573A77BF"/>
    <w:rsid w:val="5A47580D"/>
    <w:rsid w:val="5A9D21AB"/>
    <w:rsid w:val="5AB41A10"/>
    <w:rsid w:val="5B8E7AE8"/>
    <w:rsid w:val="5C014A8D"/>
    <w:rsid w:val="5C320D87"/>
    <w:rsid w:val="5D221D10"/>
    <w:rsid w:val="5D5317DE"/>
    <w:rsid w:val="5E267D57"/>
    <w:rsid w:val="5EA12B9A"/>
    <w:rsid w:val="5EEC3F13"/>
    <w:rsid w:val="614275D9"/>
    <w:rsid w:val="619536FC"/>
    <w:rsid w:val="61B911B5"/>
    <w:rsid w:val="62522124"/>
    <w:rsid w:val="62831B48"/>
    <w:rsid w:val="629570D6"/>
    <w:rsid w:val="632025F3"/>
    <w:rsid w:val="63443806"/>
    <w:rsid w:val="636016A8"/>
    <w:rsid w:val="63FE2B2F"/>
    <w:rsid w:val="646C4CC4"/>
    <w:rsid w:val="64AF180F"/>
    <w:rsid w:val="65171900"/>
    <w:rsid w:val="652956BE"/>
    <w:rsid w:val="658E3DE5"/>
    <w:rsid w:val="659E04BA"/>
    <w:rsid w:val="66280DC6"/>
    <w:rsid w:val="66DE0102"/>
    <w:rsid w:val="675F761E"/>
    <w:rsid w:val="684D3C00"/>
    <w:rsid w:val="68594D65"/>
    <w:rsid w:val="695E207F"/>
    <w:rsid w:val="6A024FC5"/>
    <w:rsid w:val="6A040540"/>
    <w:rsid w:val="6A321EB4"/>
    <w:rsid w:val="6A7F1D8E"/>
    <w:rsid w:val="6A974851"/>
    <w:rsid w:val="6ADA1A9C"/>
    <w:rsid w:val="6AFD0161"/>
    <w:rsid w:val="6B1417EE"/>
    <w:rsid w:val="6B3A2580"/>
    <w:rsid w:val="6B5576A6"/>
    <w:rsid w:val="6B633BBF"/>
    <w:rsid w:val="6B9003ED"/>
    <w:rsid w:val="6C2500E0"/>
    <w:rsid w:val="6C517372"/>
    <w:rsid w:val="6CCB6BCF"/>
    <w:rsid w:val="6D6C0CD7"/>
    <w:rsid w:val="6E531CAD"/>
    <w:rsid w:val="6FC27886"/>
    <w:rsid w:val="70A77B8B"/>
    <w:rsid w:val="71C75BF1"/>
    <w:rsid w:val="71FD4606"/>
    <w:rsid w:val="72655D79"/>
    <w:rsid w:val="72723D80"/>
    <w:rsid w:val="727B6EC0"/>
    <w:rsid w:val="728157AA"/>
    <w:rsid w:val="739F0FA5"/>
    <w:rsid w:val="73B81ADD"/>
    <w:rsid w:val="73EE6A72"/>
    <w:rsid w:val="7476604D"/>
    <w:rsid w:val="74E33E52"/>
    <w:rsid w:val="75313673"/>
    <w:rsid w:val="771A5E73"/>
    <w:rsid w:val="7744314B"/>
    <w:rsid w:val="7768158A"/>
    <w:rsid w:val="7774293C"/>
    <w:rsid w:val="78951FD5"/>
    <w:rsid w:val="79E044BC"/>
    <w:rsid w:val="7A044D72"/>
    <w:rsid w:val="7A207A70"/>
    <w:rsid w:val="7A704881"/>
    <w:rsid w:val="7BC10C51"/>
    <w:rsid w:val="7BCB024E"/>
    <w:rsid w:val="7CAC48F9"/>
    <w:rsid w:val="7CDC2A2B"/>
    <w:rsid w:val="7D234897"/>
    <w:rsid w:val="7DB6474E"/>
    <w:rsid w:val="7E304D79"/>
    <w:rsid w:val="7E545B00"/>
    <w:rsid w:val="7EA85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link w:val="23"/>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styleId="21">
    <w:name w:val="List Paragraph"/>
    <w:basedOn w:val="1"/>
    <w:unhideWhenUsed/>
    <w:qFormat/>
    <w:uiPriority w:val="99"/>
    <w:pPr>
      <w:ind w:firstLine="420" w:firstLineChars="200"/>
    </w:pPr>
  </w:style>
  <w:style w:type="character" w:customStyle="1" w:styleId="22">
    <w:name w:val="占位符文本2"/>
    <w:semiHidden/>
    <w:qFormat/>
    <w:uiPriority w:val="99"/>
    <w:rPr>
      <w:color w:val="808080"/>
    </w:rPr>
  </w:style>
  <w:style w:type="character" w:customStyle="1" w:styleId="23">
    <w:name w:val="正文文本缩进 Char"/>
    <w:basedOn w:val="12"/>
    <w:link w:val="4"/>
    <w:qFormat/>
    <w:uiPriority w:val="0"/>
    <w:rPr>
      <w:rFonts w:ascii="宋体"/>
      <w:kern w:val="2"/>
      <w:sz w:val="21"/>
    </w:rPr>
  </w:style>
  <w:style w:type="paragraph" w:customStyle="1" w:styleId="24">
    <w:name w:val="Char"/>
    <w:basedOn w:val="1"/>
    <w:qFormat/>
    <w:uiPriority w:val="0"/>
    <w:rPr>
      <w:rFonts w:ascii="Tahoma" w:hAnsi="Tahoma"/>
      <w:sz w:val="24"/>
    </w:rPr>
  </w:style>
  <w:style w:type="character" w:customStyle="1" w:styleId="25">
    <w:name w:val="条标题（科宏） Char"/>
    <w:link w:val="26"/>
    <w:qFormat/>
    <w:uiPriority w:val="0"/>
    <w:rPr>
      <w:rFonts w:ascii="Arial" w:hAnsi="Arial" w:eastAsia="仿宋_GB2312"/>
      <w:sz w:val="28"/>
    </w:rPr>
  </w:style>
  <w:style w:type="paragraph" w:customStyle="1" w:styleId="26">
    <w:name w:val="条标题（科宏）"/>
    <w:next w:val="1"/>
    <w:link w:val="25"/>
    <w:qFormat/>
    <w:uiPriority w:val="0"/>
    <w:pPr>
      <w:widowControl w:val="0"/>
      <w:spacing w:line="360" w:lineRule="auto"/>
      <w:jc w:val="both"/>
      <w:outlineLvl w:val="2"/>
    </w:pPr>
    <w:rPr>
      <w:rFonts w:ascii="Arial" w:hAnsi="Arial" w:eastAsia="仿宋_GB2312" w:cs="Times New Roman"/>
      <w:sz w:val="28"/>
      <w:lang w:val="en-US" w:eastAsia="zh-CN" w:bidi="ar-SA"/>
    </w:rPr>
  </w:style>
  <w:style w:type="character" w:customStyle="1" w:styleId="27">
    <w:name w:val="正文（科宏） Char Char"/>
    <w:link w:val="28"/>
    <w:qFormat/>
    <w:uiPriority w:val="0"/>
    <w:rPr>
      <w:rFonts w:ascii="Arial" w:hAnsi="Arial" w:eastAsia="仿宋_GB2312"/>
      <w:sz w:val="21"/>
    </w:rPr>
  </w:style>
  <w:style w:type="paragraph" w:customStyle="1" w:styleId="28">
    <w:name w:val="正文（科宏）"/>
    <w:link w:val="27"/>
    <w:qFormat/>
    <w:uiPriority w:val="0"/>
    <w:pPr>
      <w:jc w:val="both"/>
    </w:pPr>
    <w:rPr>
      <w:rFonts w:ascii="Arial" w:hAnsi="Arial" w:eastAsia="仿宋_GB2312" w:cs="Times New Roman"/>
      <w:sz w:val="21"/>
      <w:lang w:val="en-US" w:eastAsia="zh-CN" w:bidi="ar-SA"/>
    </w:rPr>
  </w:style>
  <w:style w:type="paragraph" w:customStyle="1" w:styleId="29">
    <w:name w:val="节标题（科宏）"/>
    <w:next w:val="1"/>
    <w:qFormat/>
    <w:uiPriority w:val="0"/>
    <w:pPr>
      <w:widowControl w:val="0"/>
      <w:spacing w:beforeLines="50" w:afterLines="50" w:line="360" w:lineRule="auto"/>
      <w:jc w:val="center"/>
      <w:outlineLvl w:val="1"/>
    </w:pPr>
    <w:rPr>
      <w:rFonts w:ascii="Arial" w:hAnsi="Arial" w:eastAsia="仿宋_GB2312" w:cs="Times New Roman"/>
      <w:b/>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51C7C-3262-4EBC-9FBC-3E8D408991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5320</Words>
  <Characters>30326</Characters>
  <Lines>252</Lines>
  <Paragraphs>71</Paragraphs>
  <TotalTime>0</TotalTime>
  <ScaleCrop>false</ScaleCrop>
  <LinksUpToDate>false</LinksUpToDate>
  <CharactersWithSpaces>35575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2021-05-27T14:48:57Z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457862AAE8ED46948FF67B0E551957A1</vt:lpwstr>
  </property>
</Properties>
</file>