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9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四川国锐工程设计有限公司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李强英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13547883768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Q：资质等级许可范围内的市政行业、石油天然气行业的工程咨询、设计</w:t>
            </w:r>
          </w:p>
          <w:p>
            <w:r>
              <w:t>E：资质等级许可范围内的市政行业、石油天然气行业的工程咨询、设计所涉及场所的相关环境管理活动</w:t>
            </w:r>
          </w:p>
          <w:p>
            <w:r>
              <w:t>O：资质等级许可范围内的市政行业、石油天然气行业的工程咨询、设计所涉及场所的相关职业健康安全管理活动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2021年05月23日 上午至2021年05月23日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2021.5.22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54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5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9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2021.05.23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tcBorders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1.通过对受审核方的管理、设计现场巡视和观察，从总体上初步判断受审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.适用法律法规、技术标准识别的充分性，收集合规性的证据。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对生产设备、环保设备、特种设备及监视测量设备的现场巡视了解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了解对合规性及应急预案等情况的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冉景洲、陈伟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94F8F"/>
    <w:rsid w:val="069170E0"/>
    <w:rsid w:val="0B7C3303"/>
    <w:rsid w:val="1B255021"/>
    <w:rsid w:val="1D0F005B"/>
    <w:rsid w:val="20EC6A5F"/>
    <w:rsid w:val="2147667D"/>
    <w:rsid w:val="28BA63FE"/>
    <w:rsid w:val="29AD5CDB"/>
    <w:rsid w:val="2BD14166"/>
    <w:rsid w:val="2BD715B2"/>
    <w:rsid w:val="2BFF0E91"/>
    <w:rsid w:val="38AE12A2"/>
    <w:rsid w:val="3A6A2398"/>
    <w:rsid w:val="3D7B2C50"/>
    <w:rsid w:val="410044A3"/>
    <w:rsid w:val="4CE36595"/>
    <w:rsid w:val="505C7AD1"/>
    <w:rsid w:val="50917842"/>
    <w:rsid w:val="52B62D54"/>
    <w:rsid w:val="59A12C32"/>
    <w:rsid w:val="6998648E"/>
    <w:rsid w:val="6C44186E"/>
    <w:rsid w:val="6C52456F"/>
    <w:rsid w:val="7D451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陈伟</cp:lastModifiedBy>
  <cp:lastPrinted>2019-03-27T03:10:00Z</cp:lastPrinted>
  <dcterms:modified xsi:type="dcterms:W3CDTF">2021-05-23T12:01:34Z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1A9F44E1BD9A403EAFAE611F785AC7F4</vt:lpwstr>
  </property>
</Properties>
</file>