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5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三合顺项目管理集团有限公司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8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535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