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0423-2021-EO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湖北源弘再生资源有限公司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E:16.02.03</w:t>
            </w:r>
          </w:p>
          <w:p>
            <w:pPr>
              <w:spacing w:line="240" w:lineRule="exact"/>
              <w:jc w:val="center"/>
              <w:rPr>
                <w:b/>
                <w:color w:val="000000"/>
                <w:sz w:val="20"/>
                <w:szCs w:val="20"/>
              </w:rPr>
            </w:pPr>
            <w:r>
              <w:rPr>
                <w:b/>
                <w:color w:val="000000"/>
                <w:sz w:val="20"/>
                <w:szCs w:val="20"/>
              </w:rP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湖北源弘再生资源有限公司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湖北省鄂州市葛店开发区光谷联合科技城C1-1栋11楼</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426032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湖北省鄂州市华容区葛店镇张铁路万家湾</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426032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15827646936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熊伟</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792068154@qq.com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E：预拌混凝土的生产所涉及场所的相关环境管理活动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O：预拌混凝土的生产所涉及场所的相关职业健康安全管理活动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E：16.02.03</w:t>
            </w:r>
          </w:p>
          <w:p>
            <w:pPr>
              <w:spacing w:line="280" w:lineRule="exact"/>
              <w:rPr>
                <w:rFonts w:ascii="宋体"/>
                <w:b/>
                <w:color w:val="000000"/>
                <w:sz w:val="20"/>
                <w:szCs w:val="20"/>
              </w:rPr>
            </w:pPr>
            <w:r>
              <w:rPr>
                <w:rFonts w:ascii="宋体"/>
                <w:b/>
                <w:color w:val="000000"/>
                <w:sz w:val="20"/>
                <w:szCs w:val="20"/>
              </w:rPr>
              <w:t>O：16.02.03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管理手册、程序文件、法律法规清单、危险源、环境因素、特种设备等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 w:val="21"/>
          <w:szCs w:val="21"/>
        </w:rPr>
        <w:t>管理层、</w:t>
      </w:r>
      <w:r>
        <w:rPr>
          <w:rFonts w:hint="eastAsia"/>
          <w:sz w:val="21"/>
          <w:szCs w:val="21"/>
          <w:lang w:val="en-US" w:eastAsia="zh-CN"/>
        </w:rPr>
        <w:t>办公室、供销部、生产部、试验室、财务部、车队</w:t>
      </w:r>
      <w:r>
        <w:rPr>
          <w:rFonts w:hint="eastAsia"/>
          <w:sz w:val="24"/>
          <w:szCs w:val="24"/>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color w:val="000000"/>
          <w:sz w:val="20"/>
          <w:szCs w:val="20"/>
          <w:lang w:val="en-US" w:eastAsia="zh-CN"/>
        </w:rPr>
        <w:t>办公场所、生产车间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预拌混凝土的生产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sz w:val="21"/>
                <w:szCs w:val="21"/>
                <w:lang w:val="en-US" w:eastAsia="zh-CN"/>
              </w:rPr>
            </w:pPr>
            <w:r>
              <w:rPr>
                <w:rFonts w:hint="eastAsia" w:ascii="宋体" w:hAnsi="宋体"/>
                <w:b/>
                <w:color w:val="000000"/>
                <w:sz w:val="20"/>
                <w:szCs w:val="20"/>
              </w:rPr>
              <w:t>公司部门设置：</w:t>
            </w:r>
            <w:r>
              <w:rPr>
                <w:rFonts w:hint="eastAsia"/>
                <w:sz w:val="21"/>
                <w:szCs w:val="21"/>
                <w:lang w:val="en-US" w:eastAsia="zh-CN"/>
              </w:rPr>
              <w:t>办公室、供销部、生产部、试验室、财务部、车队</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行政部、生产部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24" w:name="生产地址"/>
            <w:r>
              <w:t>湖北省鄂州市华容区葛店镇张铁路万家湾</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2</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环境执行标准：污水排入城市下水道水质标准（</w:t>
            </w:r>
            <w:r>
              <w:rPr>
                <w:rFonts w:ascii="宋体"/>
                <w:color w:val="000000"/>
                <w:sz w:val="20"/>
                <w:szCs w:val="20"/>
              </w:rPr>
              <w:t>CJ3082-1999</w:t>
            </w:r>
            <w:r>
              <w:rPr>
                <w:rFonts w:hint="eastAsia" w:ascii="宋体"/>
                <w:color w:val="000000"/>
                <w:sz w:val="20"/>
                <w:szCs w:val="20"/>
              </w:rPr>
              <w:t>）</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省实施《中华人民共和国水污染防治法》办法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中华人民共和国固体废弃物污染环境防治法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省化学危险品安全生产管理办法</w:t>
            </w:r>
          </w:p>
          <w:p>
            <w:pPr>
              <w:rPr>
                <w:rFonts w:hint="eastAsia" w:ascii="宋体" w:eastAsia="宋体"/>
                <w:color w:val="000000"/>
                <w:sz w:val="20"/>
                <w:szCs w:val="20"/>
                <w:lang w:val="en-US" w:eastAsia="zh-CN"/>
              </w:rPr>
            </w:pPr>
            <w:r>
              <w:rPr>
                <w:rFonts w:hint="eastAsia" w:ascii="宋体"/>
                <w:color w:val="000000"/>
                <w:sz w:val="20"/>
                <w:szCs w:val="20"/>
              </w:rPr>
              <w:t>环境污染治理设施运营资质许可管理办法</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utoSpaceDE w:val="0"/>
              <w:autoSpaceDN w:val="0"/>
              <w:adjustRightInd w:val="0"/>
              <w:jc w:val="left"/>
              <w:rPr>
                <w:rFonts w:ascii="宋体"/>
                <w:color w:val="000000"/>
                <w:sz w:val="20"/>
                <w:szCs w:val="20"/>
              </w:rPr>
            </w:pPr>
            <w:r>
              <w:rPr>
                <w:rFonts w:hint="eastAsia"/>
                <w:szCs w:val="21"/>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w:t>
            </w:r>
            <w:r>
              <w:rPr>
                <w:rFonts w:hint="eastAsia"/>
              </w:rPr>
              <w:t>（测塌落度、制作试块）</w:t>
            </w:r>
            <w:r>
              <w:rPr>
                <w:rFonts w:hint="eastAsia"/>
                <w:szCs w:val="21"/>
              </w:rPr>
              <w:t>→</w:t>
            </w:r>
            <w:r>
              <w:rPr>
                <w:rFonts w:hint="eastAsia"/>
              </w:rPr>
              <w:t>装入罐车</w:t>
            </w:r>
            <w:r>
              <w:rPr>
                <w:rFonts w:hint="eastAsia"/>
                <w:szCs w:val="21"/>
              </w:rPr>
              <w:t>→</w:t>
            </w:r>
            <w:r>
              <w:rPr>
                <w:rFonts w:hint="eastAsia"/>
              </w:rPr>
              <w:t>运输（至需方指定地点）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无外包</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szCs w:val="21"/>
              </w:rPr>
              <w:t>全封闭式生产线</w:t>
            </w:r>
            <w:r>
              <w:rPr>
                <w:rFonts w:hint="eastAsia"/>
                <w:szCs w:val="21"/>
                <w:lang w:val="en-US" w:eastAsia="zh-CN"/>
              </w:rPr>
              <w:t>2</w:t>
            </w:r>
            <w:r>
              <w:rPr>
                <w:rFonts w:hint="eastAsia"/>
                <w:szCs w:val="21"/>
              </w:rPr>
              <w:t>条、配备</w:t>
            </w:r>
            <w:r>
              <w:rPr>
                <w:rFonts w:hint="eastAsia"/>
                <w:szCs w:val="21"/>
                <w:lang w:val="en-US" w:eastAsia="zh-CN"/>
              </w:rPr>
              <w:t>多台</w:t>
            </w:r>
            <w:r>
              <w:rPr>
                <w:rFonts w:hint="eastAsia"/>
                <w:szCs w:val="21"/>
              </w:rPr>
              <w:t>汽车泵、水泥净浆搅拌机</w:t>
            </w:r>
            <w:r>
              <w:rPr>
                <w:rFonts w:hint="eastAsia"/>
                <w:szCs w:val="21"/>
                <w:lang w:eastAsia="zh-CN"/>
              </w:rPr>
              <w:t>、</w:t>
            </w:r>
            <w:r>
              <w:rPr>
                <w:rFonts w:hint="eastAsia"/>
                <w:szCs w:val="21"/>
                <w:lang w:val="en-US" w:eastAsia="zh-CN"/>
              </w:rPr>
              <w:t>灭火器、集气罩、袋式除尘器、高压雾化除尘器、沉淀池、隔油池、化粪池</w:t>
            </w:r>
            <w:r>
              <w:rPr>
                <w:rFonts w:hint="eastAsia"/>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储气罐、安全阀、压力表。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z w:val="20"/>
                <w:szCs w:val="20"/>
              </w:rPr>
              <w:sym w:font="Wingdings 2" w:char="0052"/>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auto"/>
                <w:sz w:val="20"/>
                <w:szCs w:val="20"/>
                <w:lang w:val="en-US" w:eastAsia="zh-CN"/>
              </w:rPr>
            </w:pPr>
            <w:r>
              <w:rPr>
                <w:rFonts w:hint="eastAsia" w:ascii="宋体"/>
                <w:color w:val="auto"/>
                <w:sz w:val="20"/>
                <w:szCs w:val="20"/>
              </w:rPr>
              <w:t>监视和测量设备（请简述主要监视和测量设备）：</w:t>
            </w:r>
            <w:r>
              <w:rPr>
                <w:rFonts w:ascii="宋体"/>
                <w:color w:val="000000"/>
                <w:sz w:val="20"/>
                <w:szCs w:val="20"/>
              </w:rPr>
              <w:t xml:space="preserve">YH-40B </w:t>
            </w:r>
            <w:r>
              <w:rPr>
                <w:rFonts w:hint="eastAsia" w:ascii="宋体"/>
                <w:color w:val="000000"/>
                <w:sz w:val="20"/>
                <w:szCs w:val="20"/>
              </w:rPr>
              <w:t>标准恒温恒湿养护箱、电热鼓风干燥箱、数显式压力试验机、水泥快速养护箱等。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rPr>
              <w:sym w:font="Wingdings 2" w:char="0052"/>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auto"/>
                <w:sz w:val="20"/>
                <w:szCs w:val="20"/>
                <w:lang w:val="en-US" w:eastAsia="zh-CN"/>
              </w:rPr>
            </w:pPr>
            <w:r>
              <w:rPr>
                <w:rFonts w:hint="eastAsia" w:ascii="宋体"/>
                <w:color w:val="auto"/>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kern w:val="0"/>
                <w:szCs w:val="21"/>
              </w:rPr>
              <w:t>粉尘的排放</w:t>
            </w:r>
            <w:r>
              <w:rPr>
                <w:rFonts w:hint="eastAsia"/>
              </w:rPr>
              <w:t>、</w:t>
            </w:r>
            <w:r>
              <w:rPr>
                <w:rFonts w:hint="eastAsia" w:ascii="宋体" w:hAnsi="宋体" w:cs="宋体"/>
                <w:kern w:val="0"/>
                <w:szCs w:val="21"/>
              </w:rPr>
              <w:t>噪声排放、固体废弃物、火灾。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ascii="宋体" w:hAnsi="宋体" w:cs="Arial"/>
                <w:color w:val="auto"/>
                <w:sz w:val="18"/>
                <w:szCs w:val="18"/>
              </w:rPr>
              <w:t>物体打击</w:t>
            </w:r>
            <w:r>
              <w:rPr>
                <w:rFonts w:hint="eastAsia" w:ascii="宋体" w:hAnsi="宋体" w:cs="Arial"/>
                <w:color w:val="auto"/>
                <w:sz w:val="18"/>
                <w:szCs w:val="18"/>
                <w:lang w:eastAsia="zh-CN"/>
              </w:rPr>
              <w:t>、</w:t>
            </w:r>
            <w:r>
              <w:rPr>
                <w:rFonts w:hint="eastAsia" w:ascii="宋体" w:hAnsi="宋体" w:cs="Tahoma"/>
                <w:color w:val="auto"/>
                <w:sz w:val="18"/>
                <w:szCs w:val="18"/>
              </w:rPr>
              <w:t>火灾</w:t>
            </w:r>
            <w:r>
              <w:rPr>
                <w:rFonts w:hint="eastAsia" w:ascii="宋体" w:hAnsi="宋体" w:cs="Tahoma"/>
                <w:color w:val="auto"/>
                <w:sz w:val="18"/>
                <w:szCs w:val="18"/>
                <w:lang w:eastAsia="zh-CN"/>
              </w:rPr>
              <w:t>、</w:t>
            </w:r>
            <w:r>
              <w:rPr>
                <w:rFonts w:ascii="宋体" w:hAnsi="宋体" w:cs="Arial"/>
                <w:color w:val="auto"/>
                <w:sz w:val="18"/>
                <w:szCs w:val="18"/>
              </w:rPr>
              <w:t>机械伤害</w:t>
            </w:r>
            <w:r>
              <w:rPr>
                <w:rFonts w:hint="eastAsia" w:ascii="宋体" w:hAnsi="宋体" w:cs="Arial"/>
                <w:color w:val="auto"/>
                <w:sz w:val="18"/>
                <w:szCs w:val="18"/>
                <w:lang w:eastAsia="zh-CN"/>
              </w:rPr>
              <w:t>、</w:t>
            </w:r>
            <w:r>
              <w:rPr>
                <w:rFonts w:hint="eastAsia" w:ascii="宋体" w:hAnsi="宋体" w:cs="Arial"/>
                <w:color w:val="auto"/>
                <w:sz w:val="18"/>
                <w:szCs w:val="18"/>
              </w:rPr>
              <w:t>触电事故</w:t>
            </w:r>
            <w:r>
              <w:rPr>
                <w:rFonts w:hint="eastAsia" w:ascii="宋体" w:hAnsi="宋体" w:cs="Arial"/>
                <w:color w:val="auto"/>
                <w:sz w:val="18"/>
                <w:szCs w:val="18"/>
                <w:lang w:eastAsia="zh-CN"/>
              </w:rPr>
              <w:t>、</w:t>
            </w:r>
            <w:r>
              <w:rPr>
                <w:rFonts w:ascii="宋体" w:hAnsi="宋体"/>
                <w:color w:val="auto"/>
                <w:sz w:val="18"/>
                <w:szCs w:val="18"/>
              </w:rPr>
              <w:t>生产</w:t>
            </w:r>
            <w:r>
              <w:rPr>
                <w:rFonts w:hint="eastAsia" w:ascii="宋体" w:hAnsi="宋体"/>
                <w:color w:val="auto"/>
                <w:sz w:val="18"/>
                <w:szCs w:val="18"/>
              </w:rPr>
              <w:t>车间</w:t>
            </w:r>
            <w:r>
              <w:rPr>
                <w:rFonts w:ascii="宋体" w:hAnsi="宋体"/>
                <w:color w:val="auto"/>
                <w:sz w:val="18"/>
                <w:szCs w:val="18"/>
              </w:rPr>
              <w:t>中暑</w:t>
            </w:r>
            <w:r>
              <w:rPr>
                <w:rFonts w:hint="eastAsia" w:ascii="宋体" w:hAnsi="宋体"/>
                <w:color w:val="auto"/>
                <w:sz w:val="18"/>
                <w:szCs w:val="18"/>
                <w:lang w:eastAsia="zh-CN"/>
              </w:rPr>
              <w:t>、</w:t>
            </w:r>
            <w:r>
              <w:rPr>
                <w:rFonts w:hint="eastAsia" w:ascii="宋体" w:hAnsi="宋体"/>
                <w:color w:val="auto"/>
                <w:sz w:val="18"/>
                <w:szCs w:val="18"/>
              </w:rPr>
              <w:t>食物中毒</w:t>
            </w:r>
            <w:r>
              <w:rPr>
                <w:rFonts w:hint="eastAsia" w:ascii="宋体"/>
                <w:color w:val="auto"/>
                <w:sz w:val="18"/>
                <w:szCs w:val="18"/>
                <w:lang w:val="en-US" w:eastAsia="zh-CN"/>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1"/>
                <w:szCs w:val="21"/>
                <w:lang w:val="en-US" w:eastAsia="zh-CN"/>
              </w:rPr>
              <w:t>1、</w:t>
            </w:r>
            <w:r>
              <w:rPr>
                <w:rFonts w:hint="eastAsia"/>
                <w:sz w:val="21"/>
                <w:szCs w:val="21"/>
              </w:rPr>
              <w:t>机械伤害</w:t>
            </w:r>
            <w:r>
              <w:rPr>
                <w:sz w:val="21"/>
                <w:szCs w:val="21"/>
              </w:rPr>
              <w:t xml:space="preserve">    2</w:t>
            </w:r>
            <w:r>
              <w:rPr>
                <w:rFonts w:hint="eastAsia"/>
                <w:sz w:val="21"/>
                <w:szCs w:val="21"/>
              </w:rPr>
              <w:t>、高空坠落</w:t>
            </w:r>
            <w:r>
              <w:rPr>
                <w:bCs/>
                <w:spacing w:val="10"/>
                <w:sz w:val="21"/>
                <w:szCs w:val="21"/>
              </w:rPr>
              <w:t>3</w:t>
            </w:r>
            <w:r>
              <w:rPr>
                <w:rFonts w:hint="eastAsia"/>
                <w:bCs/>
                <w:spacing w:val="10"/>
                <w:sz w:val="21"/>
                <w:szCs w:val="21"/>
              </w:rPr>
              <w:t>．运输伤害</w:t>
            </w:r>
            <w:r>
              <w:rPr>
                <w:bCs/>
                <w:spacing w:val="10"/>
                <w:sz w:val="21"/>
                <w:szCs w:val="21"/>
              </w:rPr>
              <w:t xml:space="preserve">  4</w:t>
            </w:r>
            <w:r>
              <w:rPr>
                <w:rFonts w:hint="eastAsia"/>
                <w:bCs/>
                <w:spacing w:val="10"/>
                <w:sz w:val="21"/>
                <w:szCs w:val="21"/>
              </w:rPr>
              <w:t>．</w:t>
            </w:r>
            <w:r>
              <w:rPr>
                <w:rFonts w:hint="eastAsia" w:ascii="宋体" w:hAnsi="宋体"/>
                <w:sz w:val="21"/>
                <w:szCs w:val="21"/>
              </w:rPr>
              <w:t>职业病</w:t>
            </w:r>
            <w:r>
              <w:rPr>
                <w:rFonts w:hint="eastAsia" w:ascii="宋体" w:hAnsi="宋体"/>
                <w:sz w:val="21"/>
                <w:szCs w:val="21"/>
                <w:lang w:val="en-US" w:eastAsia="zh-CN"/>
              </w:rPr>
              <w:t xml:space="preserve">  5.火灾爆炸  6.触电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81</w:t>
            </w:r>
            <w:r>
              <w:rPr>
                <w:rFonts w:hint="eastAsia" w:ascii="宋体"/>
                <w:color w:val="000000"/>
                <w:sz w:val="20"/>
                <w:szCs w:val="20"/>
              </w:rPr>
              <w:t>人，其中管理人员：</w:t>
            </w:r>
            <w:r>
              <w:rPr>
                <w:rFonts w:hint="eastAsia" w:ascii="宋体"/>
                <w:color w:val="000000"/>
                <w:sz w:val="20"/>
                <w:szCs w:val="20"/>
                <w:lang w:val="en-US" w:eastAsia="zh-CN"/>
              </w:rPr>
              <w:t>11</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办公场所、生产车间</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0"/>
                <w:szCs w:val="20"/>
              </w:rPr>
              <w:t>公司于20</w:t>
            </w:r>
            <w:r>
              <w:rPr>
                <w:rFonts w:hint="eastAsia" w:ascii="宋体" w:hAnsi="宋体"/>
                <w:color w:val="000000"/>
                <w:sz w:val="20"/>
                <w:szCs w:val="20"/>
                <w:lang w:val="en-US" w:eastAsia="zh-CN"/>
              </w:rPr>
              <w:t>21.3.6-7</w:t>
            </w:r>
            <w:r>
              <w:rPr>
                <w:rFonts w:hint="eastAsia" w:ascii="宋体" w:hAnsi="宋体"/>
                <w:color w:val="000000"/>
                <w:sz w:val="20"/>
                <w:szCs w:val="20"/>
              </w:rPr>
              <w:t>日进行一次内审，提供了内审计划、内审记录、不符合报告、内审报告等，发现了一个不符合，</w:t>
            </w:r>
            <w:r>
              <w:rPr>
                <w:rFonts w:hint="eastAsia"/>
                <w:szCs w:val="21"/>
              </w:rPr>
              <w:t>具体内容见审核记录</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21.4.1</w:t>
            </w:r>
            <w:r>
              <w:rPr>
                <w:rFonts w:hint="eastAsia"/>
                <w:szCs w:val="21"/>
              </w:rPr>
              <w:t>日召开了管理评审会议，由总经理主持，提供了管理评审报告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p>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环境控制等符合公司目前发展状况，所配备的各类资源基本满足管理体系要求。公司环境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hint="eastAsia" w:ascii="宋体" w:eastAsia="宋体"/>
          <w:b/>
          <w:color w:val="000000"/>
          <w:sz w:val="26"/>
          <w:szCs w:val="26"/>
          <w:lang w:eastAsia="zh-CN"/>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hint="eastAsia" w:ascii="宋体" w:eastAsia="宋体"/>
          <w:b/>
          <w:color w:val="000000"/>
          <w:sz w:val="26"/>
          <w:szCs w:val="26"/>
          <w:lang w:eastAsia="zh-CN"/>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ascii="宋体" w:hAnsi="宋体"/>
          <w:b/>
          <w:color w:val="auto"/>
          <w:sz w:val="20"/>
          <w:szCs w:val="20"/>
          <w:u w:val="single"/>
        </w:rPr>
        <w:t>_</w:t>
      </w:r>
      <w:r>
        <w:rPr>
          <w:color w:val="auto"/>
          <w:u w:val="single"/>
        </w:rPr>
        <w:t>预拌混凝土的生产所涉及场所的相关环境管理活动</w:t>
      </w:r>
    </w:p>
    <w:p>
      <w:pPr>
        <w:spacing w:line="300" w:lineRule="auto"/>
        <w:ind w:firstLine="201" w:firstLineChars="100"/>
        <w:rPr>
          <w:rFonts w:ascii="宋体"/>
          <w:b/>
          <w:color w:val="auto"/>
          <w:sz w:val="20"/>
          <w:szCs w:val="20"/>
          <w:u w:val="single"/>
        </w:rPr>
      </w:pPr>
      <w:r>
        <w:rPr>
          <w:rFonts w:ascii="宋体" w:hAnsi="宋体"/>
          <w:b/>
          <w:color w:val="auto"/>
          <w:sz w:val="20"/>
          <w:szCs w:val="20"/>
        </w:rPr>
        <w:t>OHSMS</w:t>
      </w:r>
      <w:r>
        <w:rPr>
          <w:rFonts w:ascii="宋体" w:hAnsi="宋体"/>
          <w:b/>
          <w:color w:val="auto"/>
          <w:sz w:val="20"/>
          <w:szCs w:val="20"/>
          <w:lang w:val="en-GB"/>
        </w:rPr>
        <w:t>:</w:t>
      </w:r>
      <w:r>
        <w:rPr>
          <w:color w:val="auto"/>
          <w:u w:val="single"/>
        </w:rPr>
        <w:t>预拌混凝土的生产所涉及场所的相关职业健康安全管理活动</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1735455</wp:posOffset>
            </wp:positionH>
            <wp:positionV relativeFrom="paragraph">
              <wp:posOffset>262890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1784985</wp:posOffset>
            </wp:positionH>
            <wp:positionV relativeFrom="paragraph">
              <wp:posOffset>116205</wp:posOffset>
            </wp:positionV>
            <wp:extent cx="754380" cy="403225"/>
            <wp:effectExtent l="0" t="0" r="7620" b="3175"/>
            <wp:wrapNone/>
            <wp:docPr id="3" name="图片 3"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fe9196852b75b378b13d4ebd427a2"/>
                    <pic:cNvPicPr>
                      <a:picLocks noChangeAspect="1"/>
                    </pic:cNvPicPr>
                  </pic:nvPicPr>
                  <pic:blipFill>
                    <a:blip r:embed="rId7"/>
                    <a:stretch>
                      <a:fillRect/>
                    </a:stretch>
                  </pic:blipFill>
                  <pic:spPr>
                    <a:xfrm>
                      <a:off x="0" y="0"/>
                      <a:ext cx="754380" cy="40322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湖北源弘再生资源有限公司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1"/>
                <w:szCs w:val="21"/>
                <w:lang w:val="en-US" w:eastAsia="zh-CN"/>
              </w:rPr>
            </w:pP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1"/>
                <w:szCs w:val="21"/>
                <w:lang w:val="en-US" w:eastAsia="zh-CN"/>
              </w:rPr>
              <w:t>无</w:t>
            </w:r>
          </w:p>
        </w:tc>
        <w:tc>
          <w:tcPr>
            <w:tcW w:w="1688" w:type="dxa"/>
            <w:vAlign w:val="center"/>
          </w:tcPr>
          <w:p>
            <w:pPr>
              <w:pStyle w:val="4"/>
              <w:pBdr>
                <w:bottom w:val="none" w:color="auto" w:sz="0" w:space="0"/>
              </w:pBdr>
              <w:ind w:right="600"/>
              <w:jc w:val="both"/>
              <w:rPr>
                <w:rFonts w:hint="default" w:eastAsia="宋体"/>
                <w:color w:val="000000"/>
                <w:sz w:val="21"/>
                <w:szCs w:val="21"/>
                <w:lang w:val="en-US" w:eastAsia="zh-CN"/>
              </w:rPr>
            </w:pP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伍光华、李凤仪</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5</w:t>
            </w:r>
            <w:r>
              <w:rPr>
                <w:rFonts w:hint="eastAsia"/>
                <w:b/>
                <w:color w:val="000000"/>
                <w:sz w:val="22"/>
                <w:szCs w:val="22"/>
              </w:rPr>
              <w:t xml:space="preserve"> 月 </w:t>
            </w:r>
            <w:r>
              <w:rPr>
                <w:rFonts w:hint="eastAsia"/>
                <w:b/>
                <w:color w:val="000000"/>
                <w:sz w:val="22"/>
                <w:szCs w:val="22"/>
                <w:lang w:val="en-US" w:eastAsia="zh-CN"/>
              </w:rPr>
              <w:t>23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2021</w:t>
            </w:r>
            <w:r>
              <w:rPr>
                <w:rFonts w:hint="eastAsia"/>
                <w:b/>
                <w:color w:val="000000"/>
                <w:sz w:val="22"/>
                <w:szCs w:val="22"/>
              </w:rPr>
              <w:t xml:space="preserve">年 </w:t>
            </w:r>
            <w:r>
              <w:rPr>
                <w:rFonts w:hint="eastAsia"/>
                <w:b/>
                <w:color w:val="000000"/>
                <w:sz w:val="22"/>
                <w:szCs w:val="22"/>
                <w:lang w:val="en-US" w:eastAsia="zh-CN"/>
              </w:rPr>
              <w:t>5</w:t>
            </w:r>
            <w:r>
              <w:rPr>
                <w:rFonts w:hint="eastAsia"/>
                <w:b/>
                <w:color w:val="000000"/>
                <w:sz w:val="22"/>
                <w:szCs w:val="22"/>
              </w:rPr>
              <w:t xml:space="preserve"> 月 </w:t>
            </w:r>
            <w:r>
              <w:rPr>
                <w:rFonts w:hint="eastAsia"/>
                <w:b/>
                <w:color w:val="000000"/>
                <w:sz w:val="22"/>
                <w:szCs w:val="22"/>
                <w:lang w:val="en-US" w:eastAsia="zh-CN"/>
              </w:rPr>
              <w:t>23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A3"/>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384FE8"/>
    <w:rsid w:val="0F0F33A6"/>
    <w:rsid w:val="734711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2021-05-25T03:26:06Z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43CED6183C284F18A44D6BBAB38CEA7A</vt:lpwstr>
  </property>
</Properties>
</file>