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湖北源弘再生资源有限公司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0423-2021-EO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15827646936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792068154@qq.com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E：预拌混凝土的生产所涉及场所的相关环境管理活动</w:t>
            </w:r>
          </w:p>
          <w:p>
            <w:r>
              <w:t>O：预拌混凝土的生产所涉及场所的相关职业健康安全管理活动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E：16.02.03</w:t>
            </w:r>
          </w:p>
          <w:p>
            <w:r>
              <w:t>O：16.02.03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2021年05月22日 上午至2021年05月23日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李凤仪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22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0-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ind w:firstLine="600" w:firstLineChars="25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首次会议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5月22日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12：00-12：30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（午餐）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环境因素和危险源</w:t>
            </w:r>
            <w:r>
              <w:rPr>
                <w:rFonts w:hint="eastAsia" w:ascii="宋体" w:hAnsi="宋体"/>
                <w:szCs w:val="22"/>
              </w:rPr>
              <w:t>、过程、目标和运作的识别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评价</w:t>
            </w:r>
            <w:r>
              <w:rPr>
                <w:rFonts w:hint="eastAsia" w:ascii="宋体" w:hAnsi="宋体"/>
                <w:szCs w:val="22"/>
              </w:rPr>
              <w:t>情况；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5月23日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了解客户是否策划和实施了内部审核；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了解客户是否策划和实施了管理评审；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了解采购、销售及顾客满意度基本控制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了解有无多场所或多场所与申报的一致性。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了解受审核方生产的场所、产品与认证范围一致性，了解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环境和职业健康安全</w:t>
            </w:r>
            <w:r>
              <w:rPr>
                <w:rFonts w:hint="eastAsia" w:ascii="宋体" w:hAnsi="宋体"/>
                <w:szCs w:val="22"/>
              </w:rPr>
              <w:t>控制，了解监视测量资源控制，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Cs w:val="22"/>
              </w:rPr>
              <w:t>商定第二阶段审核的时间、细节等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760" w:firstLineChars="115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936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2021-05-22T02:58:29Z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A82E57FC101246F8ABB3B5AFDEC8178F</vt:lpwstr>
  </property>
</Properties>
</file>