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977"/>
        <w:gridCol w:w="340"/>
        <w:gridCol w:w="101"/>
        <w:gridCol w:w="183"/>
        <w:gridCol w:w="126"/>
        <w:gridCol w:w="54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大厂回族自治县伊丰肉类有限公司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大厂县夏垫镇北务四村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刘雅娜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0316-8868297</w:t>
            </w:r>
            <w:bookmarkEnd w:id="3"/>
          </w:p>
        </w:tc>
        <w:tc>
          <w:tcPr>
            <w:tcW w:w="75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065300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550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5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9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1099211319@qq.com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0476-2021-Q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鲜冻牛肉的分割加工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03.01.01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2021年06月07日 上午至2021年06月08日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米素军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03.01.01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18603295889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17" w:name="_GoBack"/>
            <w:bookmarkEnd w:id="17"/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="163" w:beforeLines="50" w:line="400" w:lineRule="exact"/>
        <w:ind w:firstLine="4216" w:firstLineChars="1400"/>
        <w:rPr>
          <w:rFonts w:hint="eastAsia" w:ascii="宋体" w:hAnsi="宋体"/>
          <w:b/>
          <w:bCs/>
          <w:sz w:val="30"/>
          <w:szCs w:val="30"/>
        </w:rPr>
      </w:pPr>
    </w:p>
    <w:p>
      <w:pPr>
        <w:snapToGrid w:val="0"/>
        <w:spacing w:before="163" w:beforeLines="50" w:line="400" w:lineRule="exact"/>
        <w:ind w:firstLine="4216" w:firstLineChars="140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00"/>
        <w:gridCol w:w="873"/>
        <w:gridCol w:w="3965"/>
        <w:gridCol w:w="1540"/>
        <w:gridCol w:w="1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5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42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2021.6.7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6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5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8:30-11：00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6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5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11:00-12：00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13:00-14：30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54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14:30-17：00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7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96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顾客财产；交付后活动；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顾客满意；</w:t>
            </w:r>
          </w:p>
        </w:tc>
        <w:tc>
          <w:tcPr>
            <w:tcW w:w="1540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42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2021.6.8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8:00-11：00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质检部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部门职责和权限；目标实现情况；监视和测量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资源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；产品和服务的放行；不合格输出的控制 </w:t>
            </w:r>
          </w:p>
        </w:tc>
        <w:tc>
          <w:tcPr>
            <w:tcW w:w="1540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sz w:val="21"/>
                <w:szCs w:val="21"/>
                <w:lang w:val="en-US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/7.1.5/8.6/8.7</w:t>
            </w: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11:00-12：00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13:00-16：30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生产部（车间、仓库）</w:t>
            </w: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部门职责和权限；目标实现情况；基础设施配置与管理；过程运行环境管理；产品实现的策划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设计开发； 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产品防护；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更改控制；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154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.1/8.5.2/8.5.4/8.5.6/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10.2</w:t>
            </w: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5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ISC-JSZJ-305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6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12：00-13：00午饭休息时间</w:t>
            </w:r>
          </w:p>
        </w:tc>
        <w:tc>
          <w:tcPr>
            <w:tcW w:w="15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42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6A25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6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2021-06-06T10:06:37Z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E78E967440B542DFBBEBF8C882E8D0FF</vt:lpwstr>
  </property>
</Properties>
</file>