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810"/>
        <w:gridCol w:w="718"/>
        <w:gridCol w:w="31"/>
        <w:gridCol w:w="1134"/>
        <w:gridCol w:w="126"/>
        <w:gridCol w:w="1433"/>
        <w:gridCol w:w="567"/>
        <w:gridCol w:w="1134"/>
        <w:gridCol w:w="284"/>
        <w:gridCol w:w="425"/>
        <w:gridCol w:w="425"/>
        <w:gridCol w:w="341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湖北道城建设工程有限公司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0452-2021-QJEO</w:t>
            </w:r>
            <w:bookmarkEnd w:id="1"/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50430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4" w:name="联系人"/>
            <w:r>
              <w:rPr>
                <w:b w:val="0"/>
                <w:bCs w:val="0"/>
                <w:sz w:val="21"/>
                <w:szCs w:val="21"/>
              </w:rPr>
              <w:t>阮班青</w:t>
            </w:r>
            <w:bookmarkEnd w:id="4"/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5" w:name="联系人电话"/>
            <w:r>
              <w:rPr>
                <w:b w:val="0"/>
                <w:bCs w:val="0"/>
                <w:sz w:val="21"/>
                <w:szCs w:val="21"/>
              </w:rPr>
              <w:t>18971917299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6" w:name="联系人邮箱"/>
            <w:r>
              <w:rPr>
                <w:b w:val="0"/>
                <w:bCs w:val="0"/>
                <w:sz w:val="21"/>
                <w:szCs w:val="21"/>
              </w:rPr>
              <w:t>1059688483@qq.com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7" w:name="最高管理者"/>
            <w:bookmarkEnd w:id="7"/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8" w:name="联系人传真"/>
            <w:bookmarkEnd w:id="8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18"/>
                <w:szCs w:val="18"/>
              </w:rPr>
            </w:pPr>
            <w:bookmarkStart w:id="9" w:name="审核范围"/>
            <w:r>
              <w:rPr>
                <w:b w:val="0"/>
                <w:bCs w:val="0"/>
                <w:sz w:val="18"/>
                <w:szCs w:val="18"/>
              </w:rPr>
              <w:t>EC：资质范围内的建筑工程施工、公路工程施工、市政公用工程施工总承包、公路路面工程、公路路基工程、桥梁工程、环保工程、钢结构工程专业承包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E：资质范围内的建筑工程施工、公路工程施工、市政公用工程施工总承包、公路路面工程、公路路基工程、桥梁工程、环保工程、钢结构工程专业承包所涉及场所的相关环境管理活动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18"/>
                <w:szCs w:val="18"/>
              </w:rPr>
              <w:t>O：资质范围内的建筑工程施工、公路工程施工、市政公用工程施工总承包、公路路面工程、公路路基工程、桥梁工程、环保工程、钢结构工程专业承包所涉及场所的相关职业健康安全管理活动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10" w:name="专业代码"/>
            <w:r>
              <w:rPr>
                <w:b w:val="0"/>
                <w:bCs w:val="0"/>
                <w:sz w:val="21"/>
                <w:szCs w:val="21"/>
              </w:rPr>
              <w:t>EC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/E/O</w:t>
            </w:r>
            <w:r>
              <w:rPr>
                <w:b w:val="0"/>
                <w:bCs w:val="0"/>
                <w:sz w:val="21"/>
                <w:szCs w:val="21"/>
              </w:rPr>
              <w:t>：28.02.00;28.03.01;28.03.03;28.04.01;28.07.03;28.09.02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EC：GB/T19001-2016/ISO9001:2015和GB/T50430-2017,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2021年06月20日 上午至2021年06月21日 上午 (共1.5天)</w:t>
            </w:r>
            <w:bookmarkEnd w:id="12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周文廷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EC组长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男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EC:审核员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O:专家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EC:28.02.00,28.03.01,28.03.03,28.04.01,28.07.03,28.09.02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E/O</w:t>
            </w:r>
            <w:r>
              <w:rPr>
                <w:b w:val="0"/>
                <w:bCs w:val="0"/>
                <w:sz w:val="18"/>
                <w:szCs w:val="18"/>
              </w:rPr>
              <w:t>:28.02.00,28.03.01,28.04.01,28.07.03,28.09.02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13831886852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陈志焱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组员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男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bookmarkStart w:id="13" w:name="_GoBack"/>
            <w:bookmarkEnd w:id="13"/>
            <w:r>
              <w:rPr>
                <w:b w:val="0"/>
                <w:bCs w:val="0"/>
                <w:sz w:val="18"/>
                <w:szCs w:val="18"/>
              </w:rPr>
              <w:t>E:专家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O:专家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E:28.03.03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O:28.03.03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18671983027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ISC-JSZJ-320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吉洁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O</w:t>
            </w:r>
            <w:r>
              <w:rPr>
                <w:b w:val="0"/>
                <w:bCs w:val="0"/>
                <w:sz w:val="18"/>
                <w:szCs w:val="18"/>
              </w:rPr>
              <w:t>组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长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女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Q</w:t>
            </w:r>
            <w:r>
              <w:rPr>
                <w:b w:val="0"/>
                <w:bCs w:val="0"/>
                <w:sz w:val="18"/>
                <w:szCs w:val="18"/>
              </w:rPr>
              <w:t>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O:审核员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18633812642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朱晓丽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组员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女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Q</w:t>
            </w:r>
            <w:r>
              <w:rPr>
                <w:b w:val="0"/>
                <w:bCs w:val="0"/>
                <w:sz w:val="18"/>
                <w:szCs w:val="18"/>
              </w:rPr>
              <w:t>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E:审核员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15011335853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2021.6.16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54" w:tblpY="291"/>
        <w:tblOverlap w:val="never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445"/>
        <w:gridCol w:w="567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2021.6.20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4.1/4.3/4.4/（3.1）/5.2（3.2）/6.2（3.2）/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7.1.1（3.4.1）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9.2（12.2）/9.3（12.4）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审核E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4.1/4.3/4.4/5.2/6.2/9.2/9.3/7.1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审核O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/>
                <w:sz w:val="21"/>
                <w:szCs w:val="21"/>
              </w:rPr>
              <w:t>7.1.6/7.5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BD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6.1.2/6.1.3/6.2.2/7.5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BC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工程技术部/在建项目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特殊过程识别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环境因素、危险源的识别评价情况；应急准备及响应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/7.1.3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/7.1.4/7.1.5/8.5.1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10.4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BD审核</w:t>
            </w:r>
            <w:r>
              <w:rPr>
                <w:rFonts w:hint="eastAsia"/>
                <w:sz w:val="21"/>
                <w:szCs w:val="21"/>
              </w:rPr>
              <w:t>E6.1.2/8.2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AD审核O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2021.6.21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继续审核工程技术部/在建项目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2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41691D"/>
    <w:rsid w:val="239C7A9A"/>
    <w:rsid w:val="41E51DDD"/>
    <w:rsid w:val="5C214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jijie</cp:lastModifiedBy>
  <cp:lastPrinted>2019-03-27T03:10:00Z</cp:lastPrinted>
  <dcterms:modified xsi:type="dcterms:W3CDTF">2021-06-21T00:19:06Z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065DC3B68E924D519DAB944220531700</vt:lpwstr>
  </property>
</Properties>
</file>