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0411-2021-QEO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河北德华医疗器械有限公司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徐红英</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default"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8" w:name="组织名称Add2"/>
            <w:r>
              <w:rPr>
                <w:rFonts w:ascii="宋体"/>
                <w:b/>
                <w:color w:val="000000"/>
                <w:sz w:val="20"/>
                <w:szCs w:val="20"/>
              </w:rPr>
              <w:t>河北德华医疗器械有限公司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9" w:name="注册地址"/>
            <w:r>
              <w:rPr>
                <w:rFonts w:ascii="宋体"/>
                <w:b/>
                <w:color w:val="000000"/>
                <w:sz w:val="20"/>
                <w:szCs w:val="20"/>
              </w:rPr>
              <w:t>石家庄高新区天山大街585号日中天科技园1702</w:t>
            </w:r>
            <w:bookmarkEnd w:id="9"/>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0" w:name="注册邮编"/>
            <w:r>
              <w:rPr>
                <w:rFonts w:ascii="宋体"/>
                <w:b/>
                <w:color w:val="000000"/>
                <w:sz w:val="20"/>
                <w:szCs w:val="20"/>
              </w:rPr>
              <w:t>050000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r>
              <w:rPr>
                <w:rFonts w:ascii="宋体"/>
                <w:b/>
                <w:color w:val="000000"/>
                <w:sz w:val="20"/>
                <w:szCs w:val="20"/>
              </w:rPr>
              <w:t>石家庄高新区天山大街585号日中天科技园1702</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3" w:name="联系人Add1"/>
            <w:r>
              <w:rPr>
                <w:rFonts w:ascii="宋体"/>
                <w:b/>
                <w:color w:val="000000"/>
                <w:sz w:val="20"/>
                <w:szCs w:val="20"/>
              </w:rPr>
              <w:t>李少飞</w:t>
            </w:r>
            <w:bookmarkEnd w:id="1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4" w:name="联系人电话Add1"/>
            <w:r>
              <w:rPr>
                <w:rFonts w:ascii="宋体"/>
                <w:b/>
                <w:color w:val="000000"/>
                <w:sz w:val="20"/>
                <w:szCs w:val="20"/>
              </w:rPr>
              <w:t>13933033947</w:t>
            </w:r>
            <w:bookmarkEnd w:id="14"/>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5" w:name="联系人传真Add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6" w:name="法人"/>
            <w:r>
              <w:rPr>
                <w:rFonts w:ascii="宋体"/>
                <w:b/>
                <w:color w:val="000000"/>
                <w:sz w:val="20"/>
                <w:szCs w:val="20"/>
              </w:rPr>
              <w:t>李少飞</w:t>
            </w:r>
            <w:bookmarkEnd w:id="16"/>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7" w:name="管理者代表"/>
            <w:r>
              <w:rPr>
                <w:rFonts w:ascii="宋体"/>
                <w:b/>
                <w:color w:val="000000"/>
                <w:sz w:val="20"/>
                <w:szCs w:val="20"/>
              </w:rPr>
              <w:t>李少飞</w:t>
            </w:r>
            <w:bookmarkEnd w:id="17"/>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8" w:name="联系人邮箱Add1"/>
            <w:r>
              <w:rPr>
                <w:rFonts w:ascii="宋体"/>
                <w:b/>
                <w:color w:val="000000"/>
                <w:sz w:val="20"/>
                <w:szCs w:val="20"/>
              </w:rPr>
              <w:t>526011907@qq.com</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9" w:name="审核范围"/>
            <w:r>
              <w:rPr>
                <w:rFonts w:ascii="宋体" w:hAnsi="宋体"/>
                <w:b/>
                <w:color w:val="000000"/>
                <w:sz w:val="20"/>
                <w:szCs w:val="20"/>
              </w:rPr>
              <w:t>Q：医疗器械和纺织品的销售</w:t>
            </w:r>
          </w:p>
          <w:p>
            <w:pPr>
              <w:spacing w:line="400" w:lineRule="exact"/>
              <w:rPr>
                <w:rFonts w:ascii="宋体" w:hAnsi="宋体"/>
                <w:b/>
                <w:color w:val="000000"/>
                <w:sz w:val="20"/>
                <w:szCs w:val="20"/>
              </w:rPr>
            </w:pPr>
            <w:r>
              <w:rPr>
                <w:rFonts w:ascii="宋体" w:hAnsi="宋体"/>
                <w:b/>
                <w:color w:val="000000"/>
                <w:sz w:val="20"/>
                <w:szCs w:val="20"/>
              </w:rPr>
              <w:t>E：医疗器械和纺织</w:t>
            </w:r>
            <w:r>
              <w:rPr>
                <w:rFonts w:hint="eastAsia" w:ascii="宋体" w:hAnsi="宋体"/>
                <w:b/>
                <w:color w:val="000000"/>
                <w:sz w:val="20"/>
                <w:szCs w:val="20"/>
                <w:lang w:val="en-US" w:eastAsia="zh-CN"/>
              </w:rPr>
              <w:t>品</w:t>
            </w:r>
            <w:r>
              <w:rPr>
                <w:rFonts w:ascii="宋体" w:hAnsi="宋体"/>
                <w:b/>
                <w:color w:val="000000"/>
                <w:sz w:val="20"/>
                <w:szCs w:val="20"/>
              </w:rPr>
              <w:t>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O：医疗器械和纺织品的销售所涉及场所的相关职业健康安全管理活动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0" w:name="专业代码"/>
            <w:r>
              <w:rPr>
                <w:rFonts w:ascii="宋体"/>
                <w:b/>
                <w:color w:val="000000"/>
                <w:sz w:val="20"/>
                <w:szCs w:val="20"/>
              </w:rPr>
              <w:t>Q：29.12.00</w:t>
            </w:r>
          </w:p>
          <w:p>
            <w:pPr>
              <w:spacing w:line="280" w:lineRule="exact"/>
              <w:rPr>
                <w:rFonts w:ascii="宋体"/>
                <w:b/>
                <w:color w:val="000000"/>
                <w:sz w:val="20"/>
                <w:szCs w:val="20"/>
              </w:rPr>
            </w:pPr>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管理层、综合办公室、供销部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石家庄高新区天山大街585号日中天科技园1702</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lang w:val="en-US" w:eastAsia="zh-CN"/>
              </w:rPr>
              <w:t>医疗器械和纺织品的销售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综合办公室、供销部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spacing w:before="240" w:beforeLines="100" w:after="240" w:afterLines="100" w:line="240" w:lineRule="exact"/>
              <w:jc w:val="both"/>
              <w:outlineLvl w:val="0"/>
              <w:rPr>
                <w:rFonts w:ascii="宋体"/>
                <w:b/>
                <w:color w:val="000000"/>
                <w:sz w:val="20"/>
                <w:szCs w:val="20"/>
              </w:rPr>
            </w:pPr>
            <w:r>
              <w:rPr>
                <w:rFonts w:hint="eastAsia" w:ascii="宋体" w:hAnsi="宋体"/>
                <w:b/>
                <w:color w:val="000000"/>
                <w:sz w:val="20"/>
                <w:szCs w:val="20"/>
              </w:rPr>
              <w:t>客户的场所：</w:t>
            </w:r>
            <w:r>
              <w:rPr>
                <w:rFonts w:hint="eastAsia" w:hAnsi="楷体" w:eastAsia="楷体"/>
                <w:sz w:val="24"/>
                <w:szCs w:val="24"/>
                <w:lang w:val="en-US" w:eastAsia="zh-CN"/>
              </w:rPr>
              <w:t>河北省石家庄市高新区天山大街585号日中天科技园1702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spacing w:before="240" w:beforeLines="100" w:after="240" w:afterLines="100" w:line="240" w:lineRule="exact"/>
              <w:jc w:val="both"/>
              <w:outlineLvl w:val="0"/>
              <w:rPr>
                <w:rFonts w:hint="eastAsia" w:hAnsi="楷体" w:eastAsia="楷体"/>
                <w:sz w:val="24"/>
                <w:szCs w:val="24"/>
                <w:lang w:val="en-US" w:eastAsia="zh-CN"/>
              </w:rPr>
            </w:pPr>
            <w:r>
              <w:rPr>
                <w:rFonts w:hint="eastAsia" w:ascii="宋体" w:hAnsi="宋体"/>
                <w:color w:val="000000"/>
                <w:sz w:val="20"/>
                <w:szCs w:val="20"/>
              </w:rPr>
              <w:t>受审核方位于：</w:t>
            </w:r>
            <w:r>
              <w:rPr>
                <w:rFonts w:hint="eastAsia" w:hAnsi="楷体" w:eastAsia="楷体"/>
                <w:sz w:val="24"/>
                <w:szCs w:val="24"/>
                <w:lang w:val="en-US" w:eastAsia="zh-CN"/>
              </w:rPr>
              <w:t>河北省石家庄市高新区天山大街585号日中天科技园1702</w:t>
            </w:r>
          </w:p>
          <w:p>
            <w:pPr>
              <w:spacing w:before="240" w:beforeLines="100" w:after="240" w:afterLines="100" w:line="240" w:lineRule="exact"/>
              <w:jc w:val="both"/>
              <w:outlineLvl w:val="0"/>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种</w:t>
            </w:r>
            <w:r>
              <w:rPr>
                <w:rFonts w:hint="eastAsia" w:ascii="宋体" w:hAnsi="宋体"/>
                <w:color w:val="000000"/>
                <w:sz w:val="20"/>
                <w:szCs w:val="20"/>
                <w:lang w:val="en-US" w:eastAsia="zh-CN"/>
              </w:rPr>
              <w:t>服务</w:t>
            </w:r>
            <w:r>
              <w:rPr>
                <w:rFonts w:hint="eastAsia" w:ascii="宋体" w:hAnsi="宋体"/>
                <w:color w:val="000000"/>
                <w:sz w:val="20"/>
                <w:szCs w:val="20"/>
              </w:rPr>
              <w:t>，</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sz w:val="21"/>
                <w:szCs w:val="21"/>
                <w:lang w:val="en-US" w:eastAsia="zh-CN"/>
              </w:rPr>
              <w:t>业务洽谈</w:t>
            </w:r>
            <w:r>
              <w:rPr>
                <w:rFonts w:hint="eastAsia"/>
                <w:sz w:val="21"/>
                <w:szCs w:val="21"/>
              </w:rPr>
              <w:t>―签订合同―</w:t>
            </w:r>
            <w:r>
              <w:rPr>
                <w:rFonts w:hint="eastAsia"/>
                <w:sz w:val="21"/>
                <w:szCs w:val="21"/>
                <w:lang w:eastAsia="zh-CN"/>
              </w:rPr>
              <w:t>产品采</w:t>
            </w:r>
            <w:r>
              <w:rPr>
                <w:rFonts w:hint="eastAsia"/>
                <w:szCs w:val="22"/>
                <w:lang w:eastAsia="zh-CN"/>
              </w:rPr>
              <w:t>购</w:t>
            </w:r>
            <w:r>
              <w:rPr>
                <w:rFonts w:hint="eastAsia"/>
                <w:szCs w:val="22"/>
              </w:rPr>
              <w:t>―</w:t>
            </w:r>
            <w:r>
              <w:rPr>
                <w:rFonts w:hint="eastAsia"/>
                <w:szCs w:val="22"/>
                <w:lang w:val="en-US" w:eastAsia="zh-CN"/>
              </w:rPr>
              <w:t>发货至顾客指定地址</w:t>
            </w:r>
            <w:r>
              <w:rPr>
                <w:rFonts w:hint="eastAsia"/>
                <w:szCs w:val="22"/>
              </w:rPr>
              <w:t>―</w:t>
            </w:r>
            <w:r>
              <w:rPr>
                <w:rFonts w:hint="eastAsia"/>
                <w:szCs w:val="22"/>
                <w:lang w:val="en-US" w:eastAsia="zh-CN"/>
              </w:rPr>
              <w:t xml:space="preserve"> </w:t>
            </w:r>
            <w:r>
              <w:rPr>
                <w:rFonts w:hint="eastAsia"/>
                <w:szCs w:val="22"/>
              </w:rPr>
              <w:t>验收―</w:t>
            </w:r>
            <w:r>
              <w:rPr>
                <w:rFonts w:hint="eastAsia"/>
                <w:szCs w:val="22"/>
                <w:lang w:eastAsia="zh-CN"/>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电脑、一体机、电话等办公设备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86平米</w:t>
            </w:r>
            <w:r>
              <w:rPr>
                <w:rFonts w:hint="eastAsia"/>
                <w:sz w:val="21"/>
                <w:szCs w:val="21"/>
                <w:lang w:val="en-US" w:eastAsia="zh-CN"/>
              </w:rPr>
              <w:t>，</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 w:val="21"/>
                <w:szCs w:val="21"/>
              </w:rPr>
              <w:t>固体废弃物排放、火灾的发生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highlight w:val="none"/>
              </w:rPr>
            </w:pPr>
            <w:r>
              <w:rPr>
                <w:rFonts w:hint="eastAsia" w:ascii="宋体"/>
                <w:color w:val="000000"/>
                <w:sz w:val="20"/>
                <w:szCs w:val="20"/>
              </w:rPr>
              <w:t>组织员工人</w:t>
            </w:r>
            <w:r>
              <w:rPr>
                <w:rFonts w:hint="eastAsia" w:ascii="宋体"/>
                <w:color w:val="000000"/>
                <w:sz w:val="20"/>
                <w:szCs w:val="20"/>
                <w:highlight w:val="none"/>
              </w:rPr>
              <w:t>数：</w:t>
            </w:r>
            <w:r>
              <w:rPr>
                <w:rFonts w:hint="eastAsia" w:ascii="宋体"/>
                <w:color w:val="000000"/>
                <w:sz w:val="20"/>
                <w:szCs w:val="20"/>
                <w:highlight w:val="none"/>
                <w:lang w:val="en-US" w:eastAsia="zh-CN"/>
              </w:rPr>
              <w:t>23</w:t>
            </w:r>
            <w:r>
              <w:rPr>
                <w:rFonts w:hint="eastAsia" w:ascii="宋体"/>
                <w:color w:val="000000"/>
                <w:sz w:val="20"/>
                <w:szCs w:val="20"/>
                <w:highlight w:val="none"/>
              </w:rPr>
              <w:t>人，其中管理人员：</w:t>
            </w:r>
            <w:r>
              <w:rPr>
                <w:rFonts w:hint="eastAsia" w:ascii="宋体"/>
                <w:color w:val="000000"/>
                <w:sz w:val="20"/>
                <w:szCs w:val="20"/>
                <w:highlight w:val="none"/>
                <w:lang w:val="en-US" w:eastAsia="zh-CN"/>
              </w:rPr>
              <w:t>3</w:t>
            </w:r>
            <w:r>
              <w:rPr>
                <w:rFonts w:hint="eastAsia" w:ascii="宋体"/>
                <w:color w:val="000000"/>
                <w:sz w:val="20"/>
                <w:szCs w:val="20"/>
                <w:highlight w:val="non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综合办公室、供销部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综合办公室、供销部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综合办公室、供销部</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b/>
                <w:color w:val="000000"/>
                <w:sz w:val="20"/>
                <w:szCs w:val="20"/>
                <w:lang w:val="en-US" w:eastAsia="zh-CN"/>
              </w:rPr>
              <w:t>办公区域</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w:t>
            </w:r>
            <w:r>
              <w:rPr>
                <w:rFonts w:hint="eastAsia" w:ascii="宋体" w:hAnsi="宋体"/>
                <w:b/>
                <w:color w:val="000000"/>
                <w:sz w:val="20"/>
                <w:szCs w:val="20"/>
                <w:lang w:eastAsia="zh-CN"/>
              </w:rPr>
              <w:t>：</w:t>
            </w:r>
            <w:r>
              <w:t>公司管理体系基本能按策划和GB/T19001-2016、GB/T24001-2016、ISO45001:2018标准的要求有效运行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rPr>
              <w:t>1、公司的质量及环境、职业健康安全方针和目标与公司目前的情况是适宜的、充分的</w:t>
            </w:r>
            <w:r>
              <w:rPr>
                <w:rFonts w:hint="eastAsia" w:ascii="宋体" w:hAns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r>
        <w:rPr>
          <w:rFonts w:ascii="宋体" w:hAnsi="宋体"/>
          <w:b/>
          <w:color w:val="000000"/>
          <w:sz w:val="20"/>
          <w:szCs w:val="20"/>
        </w:rPr>
        <w:t>QMS:</w:t>
      </w:r>
      <w:r>
        <w:t>医疗器械和纺织品的销售</w:t>
      </w:r>
    </w:p>
    <w:p>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t>医疗器械和纺织的销售所涉及场所的相关环境管理活动</w:t>
      </w:r>
    </w:p>
    <w:p>
      <w:r>
        <w:rPr>
          <w:rFonts w:hint="eastAsia"/>
          <w:lang w:val="en-US" w:eastAsia="zh-CN"/>
        </w:rPr>
        <w:t>O</w:t>
      </w:r>
      <w:r>
        <w:rPr>
          <w:rFonts w:ascii="宋体" w:hAnsi="宋体"/>
          <w:b/>
          <w:color w:val="000000"/>
          <w:sz w:val="20"/>
          <w:szCs w:val="20"/>
        </w:rPr>
        <w:t>HSMS</w:t>
      </w:r>
      <w:r>
        <w:rPr>
          <w:rFonts w:ascii="宋体" w:hAnsi="宋体"/>
          <w:b/>
          <w:color w:val="000000"/>
          <w:sz w:val="20"/>
          <w:szCs w:val="20"/>
          <w:lang w:val="en-GB"/>
        </w:rPr>
        <w:t>:</w:t>
      </w:r>
      <w:r>
        <w:t>医疗器械和纺织品的销售所涉及场所的相关职业健康安全管理活动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pStyle w:val="2"/>
      </w:pPr>
    </w:p>
    <w:p>
      <w:pPr>
        <w:spacing w:line="360" w:lineRule="auto"/>
        <w:rPr>
          <w:rFonts w:ascii="宋体"/>
          <w:b/>
          <w:bCs/>
          <w:color w:val="000000"/>
          <w:sz w:val="26"/>
          <w:szCs w:val="26"/>
        </w:rPr>
      </w:pPr>
      <w:r>
        <w:rPr>
          <w:rFonts w:hint="eastAsia" w:ascii="宋体" w:hAnsi="宋体"/>
          <w:b/>
          <w:bCs/>
          <w:color w:val="000000"/>
          <w:sz w:val="26"/>
          <w:szCs w:val="26"/>
        </w:rPr>
        <w:t>十六、审核组签字</w:t>
      </w:r>
    </w:p>
    <w:p>
      <w:pPr>
        <w:spacing w:line="360" w:lineRule="auto"/>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ascii="宋体" w:hAnsi="宋体"/>
          <w:b/>
          <w:color w:val="000000"/>
        </w:rPr>
        <w:drawing>
          <wp:inline distT="0" distB="0" distL="114300" distR="114300">
            <wp:extent cx="723900" cy="381000"/>
            <wp:effectExtent l="0" t="0" r="0" b="0"/>
            <wp:docPr id="1" name="图片 1" descr="徐红英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徐红英签名1"/>
                    <pic:cNvPicPr>
                      <a:picLocks noChangeAspect="1"/>
                    </pic:cNvPicPr>
                  </pic:nvPicPr>
                  <pic:blipFill>
                    <a:blip r:embed="rId6"/>
                    <a:stretch>
                      <a:fillRect/>
                    </a:stretch>
                  </pic:blipFill>
                  <pic:spPr>
                    <a:xfrm>
                      <a:off x="0" y="0"/>
                      <a:ext cx="723900" cy="381000"/>
                    </a:xfrm>
                    <a:prstGeom prst="rect">
                      <a:avLst/>
                    </a:prstGeom>
                  </pic:spPr>
                </pic:pic>
              </a:graphicData>
            </a:graphic>
          </wp:inline>
        </w:drawing>
      </w:r>
      <w:r>
        <w:rPr>
          <w:rFonts w:ascii="宋体" w:hAnsi="宋体"/>
          <w:b/>
          <w:color w:val="000000"/>
        </w:rPr>
        <w:t xml:space="preserve">  </w:t>
      </w:r>
    </w:p>
    <w:p>
      <w:pPr>
        <w:pStyle w:val="2"/>
      </w:pPr>
      <w:r>
        <w:rPr>
          <w:rFonts w:hint="eastAsia" w:eastAsia="宋体"/>
          <w:b w:val="0"/>
          <w:bCs w:val="0"/>
          <w:sz w:val="21"/>
          <w:szCs w:val="21"/>
          <w:lang w:eastAsia="zh-CN"/>
        </w:rPr>
        <w:drawing>
          <wp:anchor distT="0" distB="0" distL="114300" distR="114300" simplePos="0" relativeHeight="251659264" behindDoc="0" locked="0" layoutInCell="1" allowOverlap="1">
            <wp:simplePos x="0" y="0"/>
            <wp:positionH relativeFrom="column">
              <wp:posOffset>1692275</wp:posOffset>
            </wp:positionH>
            <wp:positionV relativeFrom="paragraph">
              <wp:posOffset>57150</wp:posOffset>
            </wp:positionV>
            <wp:extent cx="950595" cy="45783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7"/>
                    <a:stretch>
                      <a:fillRect/>
                    </a:stretch>
                  </pic:blipFill>
                  <pic:spPr>
                    <a:xfrm>
                      <a:off x="0" y="0"/>
                      <a:ext cx="950595" cy="457835"/>
                    </a:xfrm>
                    <a:prstGeom prst="rect">
                      <a:avLst/>
                    </a:prstGeom>
                  </pic:spPr>
                </pic:pic>
              </a:graphicData>
            </a:graphic>
          </wp:anchor>
        </w:drawing>
      </w:r>
    </w:p>
    <w:p>
      <w:pPr>
        <w:spacing w:line="360" w:lineRule="auto"/>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auto"/>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2021年6月4日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河北德华医疗器械有限公司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 xml:space="preserve">月 </w:t>
            </w:r>
            <w:r>
              <w:rPr>
                <w:rFonts w:hint="eastAsia"/>
                <w:b/>
                <w:color w:val="000000"/>
                <w:sz w:val="22"/>
                <w:szCs w:val="22"/>
                <w:lang w:val="en-US" w:eastAsia="zh-CN"/>
              </w:rPr>
              <w:t>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360" w:lineRule="auto"/>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lang w:val="en-US" w:eastAsia="zh-CN"/>
              </w:rPr>
              <w:drawing>
                <wp:inline distT="0" distB="0" distL="114300" distR="114300">
                  <wp:extent cx="723900" cy="381000"/>
                  <wp:effectExtent l="0" t="0" r="0" b="0"/>
                  <wp:docPr id="5" name="图片 5" descr="徐红英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徐红英签名1"/>
                          <pic:cNvPicPr>
                            <a:picLocks noChangeAspect="1"/>
                          </pic:cNvPicPr>
                        </pic:nvPicPr>
                        <pic:blipFill>
                          <a:blip r:embed="rId6"/>
                          <a:stretch>
                            <a:fillRect/>
                          </a:stretch>
                        </pic:blipFill>
                        <pic:spPr>
                          <a:xfrm>
                            <a:off x="0" y="0"/>
                            <a:ext cx="723900" cy="381000"/>
                          </a:xfrm>
                          <a:prstGeom prst="rect">
                            <a:avLst/>
                          </a:prstGeom>
                        </pic:spPr>
                      </pic:pic>
                    </a:graphicData>
                  </a:graphic>
                </wp:inline>
              </w:drawing>
            </w:r>
            <w:r>
              <w:rPr>
                <w:rFonts w:hint="eastAsia"/>
                <w:b/>
                <w:color w:val="000000"/>
                <w:sz w:val="22"/>
                <w:szCs w:val="22"/>
                <w:lang w:val="en-US" w:eastAsia="zh-CN"/>
              </w:rPr>
              <w:t xml:space="preserve">              </w:t>
            </w:r>
            <w:r>
              <w:rPr>
                <w:rFonts w:hint="eastAsia"/>
                <w:b/>
                <w:color w:val="000000"/>
                <w:sz w:val="22"/>
                <w:szCs w:val="22"/>
              </w:rPr>
              <w:t>日期：日期：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 xml:space="preserve">月 </w:t>
            </w:r>
            <w:r>
              <w:rPr>
                <w:rFonts w:hint="eastAsia"/>
                <w:b/>
                <w:color w:val="000000"/>
                <w:sz w:val="22"/>
                <w:szCs w:val="22"/>
                <w:lang w:val="en-US" w:eastAsia="zh-CN"/>
              </w:rPr>
              <w:t>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bookmarkStart w:id="21" w:name="_GoBack"/>
      <w:bookmarkEnd w:id="21"/>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C51820"/>
    <w:rsid w:val="54771314"/>
    <w:rsid w:val="787457AF"/>
    <w:rsid w:val="7B3D384B"/>
    <w:rsid w:val="7F3F6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Balloon Text"/>
    <w:basedOn w:val="1"/>
    <w:link w:val="9"/>
    <w:semiHidden/>
    <w:qFormat/>
    <w:uiPriority w:val="99"/>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3"/>
    <w:semiHidden/>
    <w:qFormat/>
    <w:locked/>
    <w:uiPriority w:val="99"/>
    <w:rPr>
      <w:rFonts w:ascii="Times New Roman" w:hAnsi="Times New Roman" w:eastAsia="宋体" w:cs="Times New Roman"/>
      <w:sz w:val="18"/>
      <w:szCs w:val="18"/>
    </w:rPr>
  </w:style>
  <w:style w:type="character" w:customStyle="1" w:styleId="10">
    <w:name w:val="页脚 字符"/>
    <w:link w:val="2"/>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2021-06-07T04:04:36Z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7A8C3AE73B764FBF9D429DE5BC57D29D</vt:lpwstr>
  </property>
</Properties>
</file>