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6639560" cy="8500745"/>
            <wp:effectExtent l="0" t="0" r="2540" b="8255"/>
            <wp:docPr id="2" name="图片 2" descr="D ISC-B-I-23 审核计划-扫描件第一页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 ISC-B-I-23 审核计划-扫描件第一页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6639560" cy="8355330"/>
            <wp:effectExtent l="0" t="0" r="2540" b="1270"/>
            <wp:docPr id="3" name="图片 3" descr="D ISC-B-I-23 审核计划扫描件第二页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 ISC-B-I-23 审核计划扫描件第二页_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bookmarkStart w:id="17" w:name="_GoBack"/>
      <w:bookmarkEnd w:id="17"/>
    </w:p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5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41"/>
        <w:gridCol w:w="243"/>
        <w:gridCol w:w="891"/>
        <w:gridCol w:w="668"/>
        <w:gridCol w:w="41"/>
        <w:gridCol w:w="1093"/>
        <w:gridCol w:w="147"/>
        <w:gridCol w:w="1462"/>
        <w:gridCol w:w="6"/>
        <w:gridCol w:w="511"/>
        <w:gridCol w:w="802"/>
        <w:gridCol w:w="319"/>
        <w:gridCol w:w="196"/>
        <w:gridCol w:w="101"/>
        <w:gridCol w:w="421"/>
        <w:gridCol w:w="429"/>
        <w:gridCol w:w="17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河北德华医疗器械有限公司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生产地址"/>
            <w:r>
              <w:rPr>
                <w:rFonts w:asciiTheme="minorEastAsia" w:hAnsiTheme="minorEastAsia" w:eastAsiaTheme="minorEastAsia"/>
                <w:sz w:val="20"/>
              </w:rPr>
              <w:t>石家庄高新区天山大街585号日中天科技园1702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840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李少飞</w:t>
            </w:r>
            <w:bookmarkEnd w:id="2"/>
          </w:p>
        </w:tc>
        <w:tc>
          <w:tcPr>
            <w:tcW w:w="146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638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13933033947</w:t>
            </w:r>
            <w:bookmarkEnd w:id="3"/>
          </w:p>
        </w:tc>
        <w:tc>
          <w:tcPr>
            <w:tcW w:w="718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17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050000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840" w:type="dxa"/>
            <w:gridSpan w:val="5"/>
            <w:vAlign w:val="center"/>
          </w:tcPr>
          <w:p>
            <w:bookmarkStart w:id="5" w:name="最高管理者"/>
            <w:bookmarkEnd w:id="5"/>
          </w:p>
        </w:tc>
        <w:tc>
          <w:tcPr>
            <w:tcW w:w="146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638" w:type="dxa"/>
            <w:gridSpan w:val="4"/>
            <w:vAlign w:val="center"/>
          </w:tcPr>
          <w:p>
            <w:bookmarkStart w:id="6" w:name="联系人传真"/>
            <w:bookmarkEnd w:id="6"/>
          </w:p>
        </w:tc>
        <w:tc>
          <w:tcPr>
            <w:tcW w:w="718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17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526011907@qq.com</w:t>
            </w:r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840" w:type="dxa"/>
            <w:gridSpan w:val="5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0411-2021-QEO</w:t>
            </w:r>
            <w:bookmarkEnd w:id="8"/>
          </w:p>
        </w:tc>
        <w:tc>
          <w:tcPr>
            <w:tcW w:w="1468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28" w:type="dxa"/>
            <w:gridSpan w:val="8"/>
            <w:vAlign w:val="center"/>
          </w:tcPr>
          <w:p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rPr>
                <w:sz w:val="20"/>
              </w:rPr>
            </w:pPr>
            <w:bookmarkStart w:id="12" w:name="审核类型ZB"/>
            <w:r>
              <w:rPr>
                <w:rFonts w:hint="eastAsia" w:ascii="宋体" w:hAnsi="宋体"/>
                <w:b/>
                <w:bCs/>
                <w:sz w:val="20"/>
              </w:rPr>
              <w:t>质量管理体系：初次认证第（二）阶段</w:t>
            </w:r>
          </w:p>
          <w:p>
            <w:pPr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环境管理体系：初次认证第（二）阶段</w:t>
            </w:r>
          </w:p>
          <w:p>
            <w:pPr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职业健康安全管理体系：初次认证第（二）阶段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5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hint="eastAsia"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hint="eastAsia" w:ascii="宋体" w:hAnsi="宋体"/>
                <w:b/>
                <w:bCs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1"/>
            <w:vAlign w:val="center"/>
          </w:tcPr>
          <w:p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Q：医疗器械和纺织品的销售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E：医疗器械和纺织</w:t>
            </w:r>
            <w:r>
              <w:rPr>
                <w:rFonts w:hint="eastAsia"/>
                <w:sz w:val="20"/>
                <w:lang w:val="en-US" w:eastAsia="zh-CN"/>
              </w:rPr>
              <w:t>品</w:t>
            </w:r>
            <w:r>
              <w:rPr>
                <w:sz w:val="20"/>
              </w:rPr>
              <w:t>的销售所涉及场所的相关环境管理活动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O：医疗器械和纺织品的销售所涉及场所的相关职业健康安全管理活动</w:t>
            </w:r>
            <w:bookmarkEnd w:id="13"/>
          </w:p>
        </w:tc>
        <w:tc>
          <w:tcPr>
            <w:tcW w:w="95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vAlign w:val="center"/>
          </w:tcPr>
          <w:p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Q：29.12.00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E：29.12.00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O：29.12.00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rFonts w:hint="eastAsia"/>
                <w:b/>
                <w:sz w:val="20"/>
                <w:lang w:val="de-DE"/>
              </w:rPr>
            </w:pPr>
            <w:bookmarkStart w:id="15" w:name="审核依据"/>
            <w:r>
              <w:rPr>
                <w:rFonts w:hint="eastAsia"/>
                <w:b/>
                <w:sz w:val="20"/>
                <w:lang w:val="de-DE"/>
              </w:rPr>
              <w:t>Q：GB/T19001-2016/ISO9001:2015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rFonts w:hint="eastAsia"/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  <w:lang w:val="de-DE"/>
              </w:rPr>
              <w:t>E：GB/T 24001-2016/ISO14001:2015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  <w:lang w:val="de-DE"/>
              </w:rPr>
              <w:t>O：GB/T45001-2020 / ISO45001：2018</w:t>
            </w:r>
            <w:bookmarkEnd w:id="1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01" w:firstLineChars="100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2021年06月05日 上午至2021年06月06日 下午 (共2.0天)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321" w:type="dxa"/>
            <w:gridSpan w:val="18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2781" w:type="dxa"/>
            <w:gridSpan w:val="4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466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749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徐红英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Q:审核员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2781" w:type="dxa"/>
            <w:gridSpan w:val="4"/>
            <w:vAlign w:val="center"/>
          </w:tcPr>
          <w:p>
            <w:pPr>
              <w:jc w:val="center"/>
              <w:rPr>
                <w:sz w:val="20"/>
              </w:rPr>
            </w:pPr>
          </w:p>
        </w:tc>
        <w:tc>
          <w:tcPr>
            <w:tcW w:w="1466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13513377935</w:t>
            </w:r>
          </w:p>
        </w:tc>
        <w:tc>
          <w:tcPr>
            <w:tcW w:w="1749" w:type="dxa"/>
            <w:vAlign w:val="center"/>
          </w:tcPr>
          <w:p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sz w:val="20"/>
              </w:rPr>
              <w:t>ISC-34524</w:t>
            </w:r>
            <w:r>
              <w:rPr>
                <w:rFonts w:hint="eastAsia"/>
                <w:sz w:val="20"/>
                <w:lang w:val="en-US" w:eastAsia="zh-CN"/>
              </w:rPr>
              <w:t>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吉洁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女</w:t>
            </w:r>
          </w:p>
        </w:tc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Q:审核员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E:审核员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O:审核员</w:t>
            </w:r>
          </w:p>
        </w:tc>
        <w:tc>
          <w:tcPr>
            <w:tcW w:w="2781" w:type="dxa"/>
            <w:gridSpan w:val="4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E:29.12.00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466" w:type="dxa"/>
            <w:gridSpan w:val="5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18633812642</w:t>
            </w:r>
          </w:p>
        </w:tc>
        <w:tc>
          <w:tcPr>
            <w:tcW w:w="1749" w:type="dxa"/>
            <w:vAlign w:val="center"/>
          </w:tcPr>
          <w:p>
            <w:pPr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sz w:val="20"/>
              </w:rPr>
              <w:t>ISC-22240</w:t>
            </w:r>
            <w:r>
              <w:rPr>
                <w:rFonts w:hint="eastAsia"/>
                <w:sz w:val="20"/>
                <w:lang w:val="en-US" w:eastAsia="zh-CN"/>
              </w:rPr>
              <w:t>(B)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0321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李永忠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  <w:p>
            <w:pPr>
              <w:rPr>
                <w:rFonts w:hint="eastAsia" w:eastAsia="宋体"/>
                <w:sz w:val="20"/>
                <w:lang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签名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3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201" w:type="dxa"/>
            <w:vAlign w:val="center"/>
          </w:tcPr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2021.5.30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hint="eastAsia"/>
                <w:sz w:val="20"/>
                <w:lang w:val="en-US" w:eastAsia="zh-CN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Align w:val="center"/>
          </w:tcPr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3"/>
            <w:vAlign w:val="center"/>
          </w:tcPr>
          <w:p/>
        </w:tc>
      </w:tr>
    </w:tbl>
    <w:p>
      <w:pPr>
        <w:snapToGrid w:val="0"/>
        <w:spacing w:before="163" w:beforeLines="50" w:line="400" w:lineRule="exact"/>
        <w:ind w:firstLine="3774" w:firstLineChars="1253"/>
        <w:rPr>
          <w:rFonts w:hint="eastAsia" w:ascii="宋体" w:hAnsi="宋体"/>
          <w:b/>
          <w:bCs/>
          <w:sz w:val="30"/>
          <w:szCs w:val="30"/>
        </w:rPr>
      </w:pPr>
    </w:p>
    <w:p>
      <w:pPr>
        <w:snapToGrid w:val="0"/>
        <w:spacing w:before="163" w:beforeLines="50" w:line="400" w:lineRule="exact"/>
        <w:ind w:firstLine="3774" w:firstLineChars="1253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现场审核日程安排表</w:t>
      </w:r>
    </w:p>
    <w:tbl>
      <w:tblPr>
        <w:tblStyle w:val="5"/>
        <w:tblW w:w="103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51"/>
        <w:gridCol w:w="4024"/>
        <w:gridCol w:w="2795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10377" w:type="dxa"/>
            <w:gridSpan w:val="5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35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4024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部门过程</w:t>
            </w:r>
          </w:p>
        </w:tc>
        <w:tc>
          <w:tcPr>
            <w:tcW w:w="279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1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jc w:val="center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2021.06.5</w:t>
            </w:r>
          </w:p>
        </w:tc>
        <w:tc>
          <w:tcPr>
            <w:tcW w:w="135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08:30-09:00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所有部门及管理层</w:t>
            </w:r>
          </w:p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首次会议（管理层）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center"/>
              <w:textAlignment w:val="auto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98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09:00-17:</w:t>
            </w: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管理层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管理层：组织及其环境；相关方的需求和希望；管理体系的范围；管理体系及其过程；领导作用和承诺；以顾客为关注焦点；管理方针；组织的岗位、职责权限；应对风险和机会的策划；目标和实现计划；变更的策划；资源提供；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合规义务；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危险源辨识、风险评价；合规性评价；监视和测量总则；管理评审；总则；持续改进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QEO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4.1/4.2/4.3/4.4/5.1/5.2/5.3/6.1/6.2/7.1/9.1.1/9.3/10.1/10.3/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6.3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5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51" w:type="dxa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09:00-17:00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供销</w:t>
            </w:r>
            <w:r>
              <w:rPr>
                <w:rFonts w:hint="eastAsia"/>
                <w:sz w:val="21"/>
                <w:szCs w:val="21"/>
              </w:rPr>
              <w:t>部</w:t>
            </w:r>
          </w:p>
          <w:p>
            <w:pPr>
              <w:snapToGrid w:val="0"/>
              <w:spacing w:line="280" w:lineRule="exact"/>
              <w:jc w:val="left"/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组织的岗位、职责权限；目标、方案；环境因素/危险源识别评价；运行的策划和控制；产品和服务要求；外部提供的过程、产品和服务的控制；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产品和服务的设计和开发；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服务过程的控制；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标识和可追溯性；产品防护；顾客或外部供方财产；交付后活动；变更的控制；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产品和服务的放行；不合格品的控制；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顾客满意；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运行控制；应急准备和响应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Q5.3/6.2/8.1/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8.2/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8.3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/8.4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8.5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/8.6/8.7/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9.1.2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5.3/6.2/6.1.2/8.1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8.2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5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2021.06.06</w:t>
            </w:r>
          </w:p>
        </w:tc>
        <w:tc>
          <w:tcPr>
            <w:tcW w:w="1351" w:type="dxa"/>
          </w:tcPr>
          <w:p>
            <w:pPr>
              <w:snapToGrid w:val="0"/>
              <w:spacing w:line="320" w:lineRule="exac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08:30-16:30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综合办公室</w:t>
            </w:r>
          </w:p>
          <w:p>
            <w:pPr>
              <w:snapToGrid w:val="0"/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组织的岗位、职责权限；组织知识；人员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能力；意识；沟通；能力、培训和意识；信息交流、沟通参与和协商；文件化信息；文件总则/管理手册、文件和记录控制；运行控制；内部审核；事件、不合格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纠正措施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应急准备和响应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5.3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/7.1.2/7.1.6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7.2/7.3/7.4/7.5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9.2/10.2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O5.3/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7.2/7.3/7.4/7.5/8.1/8.2/9.2/10.2</w:t>
            </w:r>
            <w:r>
              <w:rPr>
                <w:rFonts w:hint="eastAsia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O5.4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3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51" w:type="dxa"/>
            <w:vAlign w:val="top"/>
          </w:tcPr>
          <w:p>
            <w:pPr>
              <w:snapToGrid w:val="0"/>
              <w:spacing w:line="320" w:lineRule="exact"/>
              <w:rPr>
                <w:rFonts w:hint="default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办公室</w:t>
            </w:r>
          </w:p>
          <w:p>
            <w:pPr>
              <w:snapToGrid w:val="0"/>
              <w:spacing w:line="280" w:lineRule="exact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目标、方案；基础设施；运行环境；监视和测量资源；环境因素/危险源识别评价；合规义务；法律法规要求；绩效的监视和测量；合规性评价；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6.2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/7.1.3/7.1.4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7.1.5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E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O6.2/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6.1.2/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6.1.3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9.1.1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9.1.2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5" w:hRule="atLeast"/>
          <w:jc w:val="center"/>
        </w:trPr>
        <w:tc>
          <w:tcPr>
            <w:tcW w:w="1011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351" w:type="dxa"/>
            <w:vAlign w:val="top"/>
          </w:tcPr>
          <w:p>
            <w:pPr>
              <w:snapToGrid w:val="0"/>
              <w:spacing w:line="320" w:lineRule="exac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0-1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cs="Times New Roman"/>
                <w:b w:val="0"/>
                <w:bCs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</w:t>
            </w:r>
          </w:p>
        </w:tc>
        <w:tc>
          <w:tcPr>
            <w:tcW w:w="40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管理层及所有部门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末次会议（管理层）</w:t>
            </w:r>
          </w:p>
        </w:tc>
        <w:tc>
          <w:tcPr>
            <w:tcW w:w="27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" w:hRule="atLeast"/>
          <w:jc w:val="center"/>
        </w:trPr>
        <w:tc>
          <w:tcPr>
            <w:tcW w:w="10377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both"/>
              <w:textAlignment w:val="auto"/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注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:00-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0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为午休时间</w:t>
            </w:r>
          </w:p>
        </w:tc>
      </w:tr>
    </w:tbl>
    <w:p>
      <w:pPr>
        <w:pStyle w:val="9"/>
        <w:numPr>
          <w:ilvl w:val="0"/>
          <w:numId w:val="0"/>
        </w:numPr>
        <w:spacing w:line="300" w:lineRule="exact"/>
        <w:ind w:left="360" w:leftChars="0"/>
        <w:rPr>
          <w:rFonts w:ascii="宋体" w:hAnsi="宋体"/>
          <w:b/>
          <w:sz w:val="18"/>
          <w:szCs w:val="18"/>
        </w:rPr>
      </w:pP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1"/>
        <w:rFonts w:hint="default"/>
        <w:w w:val="90"/>
      </w:rPr>
    </w:pPr>
    <w:r>
      <w:pict>
        <v:shape id="_x0000_s4097" o:spid="_x0000_s4097" o:spt="202" type="#_x0000_t202" style="position:absolute;left:0pt;margin-left:360.75pt;margin-top:9.9pt;height:20.2pt;width:159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-23审核计划(03版)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Fonts w:ascii="宋体" w:hAnsi="Courier New"/>
        <w:w w:val="90"/>
        <w:sz w:val="21"/>
      </w:rPr>
    </w:pP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0E67B50"/>
    <w:rsid w:val="33EB79A3"/>
    <w:rsid w:val="41F14F7F"/>
    <w:rsid w:val="510B0A6B"/>
    <w:rsid w:val="649B3700"/>
    <w:rsid w:val="785647F8"/>
    <w:rsid w:val="7BA605C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189</Words>
  <Characters>1079</Characters>
  <Lines>8</Lines>
  <Paragraphs>2</Paragraphs>
  <TotalTime>10</TotalTime>
  <ScaleCrop>false</ScaleCrop>
  <LinksUpToDate>false</LinksUpToDate>
  <CharactersWithSpaces>1266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lenovo</cp:lastModifiedBy>
  <dcterms:modified xsi:type="dcterms:W3CDTF">2021-06-06T10:32:16Z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2B3FBD962CF94C12BCFA1ECAD1B23B9B</vt:lpwstr>
  </property>
</Properties>
</file>