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北京中咨鉴工程造价咨询有限公司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夏爱俭</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北京中咨鉴工程造价咨询有限公司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北京市海淀区中关村南大街17号3号楼811室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100089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北京市海淀区中关村南大街17号3号楼811室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100089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王坤</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13581830816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朱丽静</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王坤</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资质范围内工程造价咨询</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34.01.02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2020-12-01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7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4"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32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94"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7329"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4.1</w:t>
            </w:r>
            <w:r>
              <w:rPr>
                <w:rFonts w:hint="eastAsia" w:ascii="楷体" w:hAnsi="楷体" w:eastAsia="楷体" w:cs="楷体"/>
                <w:sz w:val="21"/>
                <w:szCs w:val="21"/>
                <w:lang w:val="en-US" w:eastAsia="zh-CN"/>
              </w:rPr>
              <w:t>/4.2/4.3/4.4/5.1/5.2/5.3/6.1/6.2/6.3/</w:t>
            </w:r>
            <w:r>
              <w:rPr>
                <w:rFonts w:hint="eastAsia" w:ascii="楷体" w:hAnsi="楷体" w:eastAsia="楷体" w:cs="楷体"/>
                <w:sz w:val="21"/>
                <w:szCs w:val="21"/>
              </w:rPr>
              <w:t>7.1.1</w:t>
            </w:r>
            <w:r>
              <w:rPr>
                <w:rFonts w:hint="eastAsia" w:ascii="楷体" w:hAnsi="楷体" w:eastAsia="楷体" w:cs="楷体"/>
                <w:sz w:val="21"/>
                <w:szCs w:val="21"/>
                <w:lang w:val="en-US" w:eastAsia="zh-CN"/>
              </w:rPr>
              <w:t>/</w:t>
            </w:r>
            <w:r>
              <w:rPr>
                <w:rFonts w:hint="eastAsia" w:ascii="楷体" w:hAnsi="楷体" w:eastAsia="楷体" w:cs="楷体"/>
                <w:sz w:val="21"/>
                <w:szCs w:val="21"/>
              </w:rPr>
              <w:t>9.1.1</w:t>
            </w:r>
            <w:r>
              <w:rPr>
                <w:rFonts w:hint="eastAsia" w:ascii="楷体" w:hAnsi="楷体" w:eastAsia="楷体" w:cs="楷体"/>
                <w:sz w:val="21"/>
                <w:szCs w:val="21"/>
                <w:lang w:val="en-US" w:eastAsia="zh-CN"/>
              </w:rPr>
              <w:t>/</w:t>
            </w:r>
            <w:r>
              <w:rPr>
                <w:rFonts w:hint="eastAsia" w:ascii="楷体" w:hAnsi="楷体" w:eastAsia="楷体" w:cs="楷体"/>
                <w:sz w:val="21"/>
                <w:szCs w:val="21"/>
              </w:rPr>
              <w:t>9.3</w:t>
            </w:r>
            <w:r>
              <w:rPr>
                <w:rFonts w:hint="eastAsia" w:ascii="楷体" w:hAnsi="楷体" w:eastAsia="楷体" w:cs="楷体"/>
                <w:sz w:val="21"/>
                <w:szCs w:val="21"/>
                <w:lang w:val="en-US" w:eastAsia="zh-CN"/>
              </w:rPr>
              <w:t>/</w:t>
            </w:r>
            <w:r>
              <w:rPr>
                <w:rFonts w:hint="eastAsia" w:ascii="楷体" w:hAnsi="楷体" w:eastAsia="楷体" w:cs="楷体"/>
                <w:sz w:val="21"/>
                <w:szCs w:val="21"/>
              </w:rPr>
              <w:t>10.1</w:t>
            </w:r>
            <w:r>
              <w:rPr>
                <w:rFonts w:hint="eastAsia" w:ascii="楷体" w:hAnsi="楷体" w:eastAsia="楷体" w:cs="楷体"/>
                <w:sz w:val="21"/>
                <w:szCs w:val="21"/>
                <w:lang w:val="en-US" w:eastAsia="zh-CN"/>
              </w:rPr>
              <w:t>/</w:t>
            </w:r>
            <w:r>
              <w:rPr>
                <w:rFonts w:hint="eastAsia" w:ascii="楷体" w:hAnsi="楷体" w:eastAsia="楷体" w:cs="楷体"/>
                <w:sz w:val="21"/>
                <w:szCs w:val="21"/>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4"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人力资源部</w:t>
            </w:r>
          </w:p>
        </w:tc>
        <w:tc>
          <w:tcPr>
            <w:tcW w:w="7329"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7.1.2</w:t>
            </w:r>
            <w:r>
              <w:rPr>
                <w:rFonts w:hint="eastAsia" w:ascii="楷体" w:hAnsi="楷体" w:eastAsia="楷体" w:cs="楷体"/>
                <w:sz w:val="21"/>
                <w:szCs w:val="21"/>
                <w:lang w:val="en-US" w:eastAsia="zh-CN"/>
              </w:rPr>
              <w:t>/</w:t>
            </w:r>
            <w:r>
              <w:rPr>
                <w:rFonts w:hint="eastAsia" w:ascii="楷体" w:hAnsi="楷体" w:eastAsia="楷体" w:cs="楷体"/>
                <w:sz w:val="21"/>
                <w:szCs w:val="21"/>
              </w:rPr>
              <w:t>7.1.6</w:t>
            </w:r>
            <w:r>
              <w:rPr>
                <w:rFonts w:hint="eastAsia" w:ascii="楷体" w:hAnsi="楷体" w:eastAsia="楷体" w:cs="楷体"/>
                <w:sz w:val="21"/>
                <w:szCs w:val="21"/>
                <w:lang w:val="en-US" w:eastAsia="zh-CN"/>
              </w:rPr>
              <w:t>/</w:t>
            </w:r>
            <w:r>
              <w:rPr>
                <w:rFonts w:hint="eastAsia" w:ascii="楷体" w:hAnsi="楷体" w:eastAsia="楷体" w:cs="楷体"/>
                <w:sz w:val="21"/>
                <w:szCs w:val="21"/>
              </w:rPr>
              <w:t>7.2-7.5</w:t>
            </w:r>
            <w:r>
              <w:rPr>
                <w:rFonts w:hint="eastAsia" w:ascii="楷体" w:hAnsi="楷体" w:eastAsia="楷体" w:cs="楷体"/>
                <w:sz w:val="21"/>
                <w:szCs w:val="21"/>
                <w:lang w:val="en-US" w:eastAsia="zh-CN"/>
              </w:rPr>
              <w:t>/8.2/8.4/</w:t>
            </w:r>
            <w:r>
              <w:rPr>
                <w:rFonts w:hint="eastAsia" w:ascii="楷体" w:hAnsi="楷体" w:eastAsia="楷体" w:cs="楷体"/>
                <w:sz w:val="21"/>
                <w:szCs w:val="21"/>
              </w:rPr>
              <w:t>9.1.1</w:t>
            </w:r>
            <w:r>
              <w:rPr>
                <w:rFonts w:hint="eastAsia" w:ascii="楷体" w:hAnsi="楷体" w:eastAsia="楷体" w:cs="楷体"/>
                <w:sz w:val="21"/>
                <w:szCs w:val="21"/>
                <w:lang w:val="en-US" w:eastAsia="zh-CN"/>
              </w:rPr>
              <w:t>/9.1.2/</w:t>
            </w:r>
            <w:r>
              <w:rPr>
                <w:rFonts w:hint="eastAsia" w:ascii="楷体" w:hAnsi="楷体" w:eastAsia="楷体" w:cs="楷体"/>
                <w:sz w:val="21"/>
                <w:szCs w:val="21"/>
              </w:rPr>
              <w:t xml:space="preserve">9.1.3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4"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造价咨询部</w:t>
            </w:r>
          </w:p>
        </w:tc>
        <w:tc>
          <w:tcPr>
            <w:tcW w:w="7329"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7.1.3</w:t>
            </w:r>
            <w:r>
              <w:rPr>
                <w:rFonts w:hint="eastAsia" w:ascii="楷体" w:hAnsi="楷体" w:eastAsia="楷体" w:cs="楷体"/>
                <w:sz w:val="21"/>
                <w:szCs w:val="21"/>
                <w:lang w:val="en-US" w:eastAsia="zh-CN"/>
              </w:rPr>
              <w:t>/</w:t>
            </w:r>
            <w:r>
              <w:rPr>
                <w:rFonts w:hint="eastAsia" w:ascii="楷体" w:hAnsi="楷体" w:eastAsia="楷体" w:cs="楷体"/>
                <w:sz w:val="21"/>
                <w:szCs w:val="21"/>
              </w:rPr>
              <w:t>7.1.</w:t>
            </w:r>
            <w:r>
              <w:rPr>
                <w:rFonts w:hint="eastAsia" w:ascii="楷体" w:hAnsi="楷体" w:eastAsia="楷体" w:cs="楷体"/>
                <w:sz w:val="21"/>
                <w:szCs w:val="21"/>
                <w:lang w:val="en-US" w:eastAsia="zh-CN"/>
              </w:rPr>
              <w:t>4/</w:t>
            </w:r>
            <w:r>
              <w:rPr>
                <w:rFonts w:hint="eastAsia" w:ascii="楷体" w:hAnsi="楷体" w:eastAsia="楷体" w:cs="楷体"/>
                <w:sz w:val="21"/>
                <w:szCs w:val="21"/>
              </w:rPr>
              <w:t>8.1</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8.3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4"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质量监督部</w:t>
            </w:r>
          </w:p>
        </w:tc>
        <w:tc>
          <w:tcPr>
            <w:tcW w:w="7329"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lang w:val="en-US" w:eastAsia="zh-CN"/>
              </w:rPr>
              <w:t>5.3/6.2/7.1.5/8.6/8.7/10.2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4" w:type="dxa"/>
          </w:tcPr>
          <w:p>
            <w:pPr>
              <w:rPr>
                <w:rFonts w:ascii="宋体" w:hAnsi="宋体"/>
                <w:b/>
                <w:color w:val="000000" w:themeColor="text1"/>
                <w:szCs w:val="21"/>
              </w:rPr>
            </w:pPr>
          </w:p>
        </w:tc>
        <w:tc>
          <w:tcPr>
            <w:tcW w:w="7329"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496"/>
        <w:gridCol w:w="1220"/>
        <w:gridCol w:w="5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49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220" w:type="dxa"/>
          </w:tcPr>
          <w:p>
            <w:pPr>
              <w:rPr>
                <w:b/>
                <w:color w:val="000000" w:themeColor="text1"/>
                <w:sz w:val="20"/>
                <w:szCs w:val="20"/>
              </w:rPr>
            </w:pPr>
            <w:r>
              <w:rPr>
                <w:rFonts w:hint="eastAsia"/>
                <w:b/>
                <w:color w:val="000000" w:themeColor="text1"/>
                <w:sz w:val="20"/>
                <w:szCs w:val="20"/>
              </w:rPr>
              <w:t>规格</w:t>
            </w:r>
          </w:p>
        </w:tc>
        <w:tc>
          <w:tcPr>
            <w:tcW w:w="518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bookmarkStart w:id="20" w:name="_Hlk60893681"/>
            <w:r>
              <w:rPr>
                <w:rFonts w:hint="eastAsia" w:ascii="楷体" w:hAnsi="楷体" w:eastAsia="楷体" w:cs="楷体"/>
                <w:sz w:val="21"/>
                <w:szCs w:val="21"/>
              </w:rPr>
              <w:t>资质范围内工程造价咨询</w:t>
            </w:r>
            <w:bookmarkEnd w:id="20"/>
          </w:p>
        </w:tc>
        <w:tc>
          <w:tcPr>
            <w:tcW w:w="1496" w:type="dxa"/>
          </w:tcPr>
          <w:p>
            <w:pPr>
              <w:rPr>
                <w:b/>
                <w:color w:val="000000" w:themeColor="text1"/>
                <w:sz w:val="20"/>
                <w:szCs w:val="20"/>
              </w:rPr>
            </w:pPr>
          </w:p>
        </w:tc>
        <w:tc>
          <w:tcPr>
            <w:tcW w:w="1220" w:type="dxa"/>
          </w:tcPr>
          <w:p>
            <w:pPr>
              <w:rPr>
                <w:b/>
                <w:color w:val="000000" w:themeColor="text1"/>
                <w:sz w:val="20"/>
                <w:szCs w:val="20"/>
              </w:rPr>
            </w:pPr>
          </w:p>
        </w:tc>
        <w:tc>
          <w:tcPr>
            <w:tcW w:w="5189" w:type="dxa"/>
          </w:tcPr>
          <w:p>
            <w:pPr>
              <w:rPr>
                <w:b/>
                <w:color w:val="000000" w:themeColor="text1"/>
                <w:sz w:val="20"/>
                <w:szCs w:val="20"/>
              </w:rPr>
            </w:pPr>
            <w:r>
              <w:rPr>
                <w:rFonts w:hint="eastAsia" w:ascii="楷体" w:hAnsi="楷体" w:eastAsia="楷体" w:cs="楷体"/>
                <w:sz w:val="21"/>
                <w:szCs w:val="21"/>
              </w:rPr>
              <w:t>《</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"http://www.baidu.com/s?wd=%E5%BB%BA%E7%AD%91%E5%B7%A5%E7%A8%8B&amp;hl_tag=textlink&amp;tn=SE_hldp01350_v6v6zkg6" \t "http://zhidao.baidu.com/_blank" </w:instrText>
            </w:r>
            <w:r>
              <w:rPr>
                <w:rFonts w:hint="eastAsia" w:ascii="楷体" w:hAnsi="楷体" w:eastAsia="楷体" w:cs="楷体"/>
                <w:sz w:val="21"/>
                <w:szCs w:val="21"/>
              </w:rPr>
              <w:fldChar w:fldCharType="separate"/>
            </w:r>
            <w:r>
              <w:rPr>
                <w:rFonts w:hint="eastAsia" w:ascii="楷体" w:hAnsi="楷体" w:eastAsia="楷体" w:cs="楷体"/>
                <w:sz w:val="21"/>
                <w:szCs w:val="21"/>
              </w:rPr>
              <w:t>建筑工程</w:t>
            </w:r>
            <w:r>
              <w:rPr>
                <w:rFonts w:hint="eastAsia" w:ascii="楷体" w:hAnsi="楷体" w:eastAsia="楷体" w:cs="楷体"/>
                <w:sz w:val="21"/>
                <w:szCs w:val="21"/>
              </w:rPr>
              <w:fldChar w:fldCharType="end"/>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"http://www.baidu.com/s?wd=%E5%B7%A5%E7%A8%8B%E9%87%8F%E6%B8%85%E5%8D%95%E8%AE%A1%E4%BB%B7%E8%A7%84%E8%8C%83&amp;hl_tag=textlink&amp;tn=SE_hldp01350_v6v6zkg6" \t "http://zhidao.baidu.com/_blank" </w:instrText>
            </w:r>
            <w:r>
              <w:rPr>
                <w:rFonts w:hint="eastAsia" w:ascii="楷体" w:hAnsi="楷体" w:eastAsia="楷体" w:cs="楷体"/>
                <w:sz w:val="21"/>
                <w:szCs w:val="21"/>
              </w:rPr>
              <w:fldChar w:fldCharType="separate"/>
            </w:r>
            <w:r>
              <w:rPr>
                <w:rFonts w:hint="eastAsia" w:ascii="楷体" w:hAnsi="楷体" w:eastAsia="楷体" w:cs="楷体"/>
                <w:sz w:val="21"/>
                <w:szCs w:val="21"/>
              </w:rPr>
              <w:t>工程量清单计价规范</w:t>
            </w:r>
            <w:r>
              <w:rPr>
                <w:rFonts w:hint="eastAsia" w:ascii="楷体" w:hAnsi="楷体" w:eastAsia="楷体" w:cs="楷体"/>
                <w:sz w:val="21"/>
                <w:szCs w:val="21"/>
              </w:rPr>
              <w:fldChar w:fldCharType="end"/>
            </w:r>
            <w:r>
              <w:rPr>
                <w:rFonts w:hint="eastAsia" w:ascii="楷体" w:hAnsi="楷体" w:eastAsia="楷体" w:cs="楷体"/>
                <w:sz w:val="21"/>
                <w:szCs w:val="21"/>
              </w:rPr>
              <w:t>》GB50500-2013、《房屋建筑和市政工程项目电子招标投标系统技术标准》JGJ/T 393-2017、《建设工程造价咨询规范》GB/T 51095-2015、《工程造价术语标准》GB/T 50875-2013、《建设工程造价鉴定规范》GB/T 51262-2017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496" w:type="dxa"/>
          </w:tcPr>
          <w:p>
            <w:pPr>
              <w:rPr>
                <w:b/>
                <w:color w:val="000000" w:themeColor="text1"/>
                <w:sz w:val="20"/>
                <w:szCs w:val="20"/>
              </w:rPr>
            </w:pPr>
          </w:p>
        </w:tc>
        <w:tc>
          <w:tcPr>
            <w:tcW w:w="1220" w:type="dxa"/>
          </w:tcPr>
          <w:p>
            <w:pPr>
              <w:rPr>
                <w:b/>
                <w:color w:val="000000" w:themeColor="text1"/>
                <w:sz w:val="20"/>
                <w:szCs w:val="20"/>
              </w:rPr>
            </w:pPr>
          </w:p>
        </w:tc>
        <w:tc>
          <w:tcPr>
            <w:tcW w:w="518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496" w:type="dxa"/>
          </w:tcPr>
          <w:p>
            <w:pPr>
              <w:rPr>
                <w:b/>
                <w:color w:val="000000" w:themeColor="text1"/>
                <w:sz w:val="20"/>
                <w:szCs w:val="20"/>
              </w:rPr>
            </w:pPr>
          </w:p>
        </w:tc>
        <w:tc>
          <w:tcPr>
            <w:tcW w:w="1220" w:type="dxa"/>
          </w:tcPr>
          <w:p>
            <w:pPr>
              <w:rPr>
                <w:b/>
                <w:color w:val="000000" w:themeColor="text1"/>
                <w:sz w:val="20"/>
                <w:szCs w:val="20"/>
              </w:rPr>
            </w:pPr>
          </w:p>
        </w:tc>
        <w:tc>
          <w:tcPr>
            <w:tcW w:w="518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496" w:type="dxa"/>
          </w:tcPr>
          <w:p>
            <w:pPr>
              <w:rPr>
                <w:b/>
                <w:color w:val="000000" w:themeColor="text1"/>
                <w:sz w:val="20"/>
                <w:szCs w:val="20"/>
              </w:rPr>
            </w:pPr>
          </w:p>
        </w:tc>
        <w:tc>
          <w:tcPr>
            <w:tcW w:w="1220" w:type="dxa"/>
          </w:tcPr>
          <w:p>
            <w:pPr>
              <w:rPr>
                <w:b/>
                <w:color w:val="000000" w:themeColor="text1"/>
                <w:sz w:val="20"/>
                <w:szCs w:val="20"/>
              </w:rPr>
            </w:pPr>
          </w:p>
        </w:tc>
        <w:tc>
          <w:tcPr>
            <w:tcW w:w="5189"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 xml:space="preserve">公司依据 </w:t>
            </w:r>
            <w:r>
              <w:rPr>
                <w:rFonts w:hint="eastAsia" w:ascii="楷体" w:hAnsi="楷体" w:eastAsia="楷体" w:cs="宋体"/>
                <w:szCs w:val="21"/>
                <w:lang w:val="zh-CN"/>
              </w:rPr>
              <w:t>GB/T19001—2016 ISO19001:2015</w:t>
            </w:r>
            <w:r>
              <w:rPr>
                <w:rFonts w:hint="eastAsia" w:ascii="楷体" w:hAnsi="楷体" w:eastAsia="楷体"/>
                <w:szCs w:val="21"/>
              </w:rPr>
              <w:t>标准</w:t>
            </w:r>
            <w:r>
              <w:rPr>
                <w:rFonts w:hint="eastAsia" w:ascii="楷体" w:hAnsi="楷体" w:eastAsia="楷体"/>
                <w:color w:val="auto"/>
                <w:szCs w:val="21"/>
              </w:rPr>
              <w:t>，于</w:t>
            </w:r>
            <w:r>
              <w:rPr>
                <w:rFonts w:hint="eastAsia" w:ascii="楷体" w:hAnsi="楷体" w:eastAsia="楷体"/>
                <w:color w:val="auto"/>
                <w:szCs w:val="21"/>
                <w:lang w:val="zh-CN"/>
              </w:rPr>
              <w:t>20</w:t>
            </w:r>
            <w:r>
              <w:rPr>
                <w:rFonts w:hint="eastAsia" w:ascii="楷体" w:hAnsi="楷体" w:eastAsia="楷体"/>
                <w:color w:val="auto"/>
                <w:szCs w:val="21"/>
                <w:lang w:val="en-US" w:eastAsia="zh-CN"/>
              </w:rPr>
              <w:t>20</w:t>
            </w:r>
            <w:r>
              <w:rPr>
                <w:rFonts w:hint="eastAsia" w:ascii="楷体" w:hAnsi="楷体" w:eastAsia="楷体"/>
                <w:color w:val="auto"/>
                <w:szCs w:val="21"/>
                <w:lang w:val="zh-CN"/>
              </w:rPr>
              <w:t>年</w:t>
            </w:r>
            <w:r>
              <w:rPr>
                <w:rFonts w:hint="eastAsia" w:ascii="楷体" w:hAnsi="楷体" w:eastAsia="楷体"/>
                <w:color w:val="auto"/>
                <w:szCs w:val="21"/>
                <w:lang w:val="en-US" w:eastAsia="zh-CN"/>
              </w:rPr>
              <w:t>12</w:t>
            </w:r>
            <w:r>
              <w:rPr>
                <w:rFonts w:hint="eastAsia" w:ascii="楷体" w:hAnsi="楷体" w:eastAsia="楷体"/>
                <w:color w:val="auto"/>
                <w:szCs w:val="21"/>
                <w:lang w:val="zh-CN"/>
              </w:rPr>
              <w:t>月</w:t>
            </w:r>
            <w:r>
              <w:rPr>
                <w:rFonts w:hint="eastAsia" w:ascii="楷体" w:hAnsi="楷体" w:eastAsia="楷体"/>
                <w:color w:val="auto"/>
                <w:szCs w:val="21"/>
                <w:lang w:val="en-US" w:eastAsia="zh-CN"/>
              </w:rPr>
              <w:t>01</w:t>
            </w:r>
            <w:r>
              <w:rPr>
                <w:rFonts w:hint="eastAsia" w:ascii="楷体" w:hAnsi="楷体" w:eastAsia="楷体"/>
                <w:color w:val="auto"/>
                <w:szCs w:val="21"/>
                <w:lang w:val="zh-CN"/>
              </w:rPr>
              <w:t>日</w:t>
            </w:r>
            <w:r>
              <w:rPr>
                <w:rFonts w:hint="eastAsia" w:ascii="楷体" w:hAnsi="楷体" w:eastAsia="楷体"/>
                <w:color w:val="auto"/>
                <w:szCs w:val="21"/>
              </w:rPr>
              <w:t>建立</w:t>
            </w:r>
            <w:r>
              <w:rPr>
                <w:rFonts w:hint="eastAsia" w:ascii="楷体" w:hAnsi="楷体" w:eastAsia="楷体"/>
                <w:szCs w:val="21"/>
              </w:rPr>
              <w:t>了质量管理体系。遵循 PDCA 方法，识别了标准中所需要的四大过程，确定了过程的相互顺序和作用：管理职责的确定－资源的提供－产品实现－测量和改进。</w:t>
            </w:r>
          </w:p>
          <w:p>
            <w:pPr>
              <w:rPr>
                <w:rFonts w:ascii="楷体" w:hAnsi="楷体" w:eastAsia="楷体" w:cs="宋体"/>
                <w:kern w:val="0"/>
                <w:szCs w:val="21"/>
              </w:rPr>
            </w:pPr>
            <w:r>
              <w:rPr>
                <w:rFonts w:hint="eastAsia" w:ascii="楷体" w:hAnsi="楷体" w:eastAsia="楷体"/>
                <w:szCs w:val="21"/>
              </w:rPr>
              <w:sym w:font="Wingdings 2" w:char="F098"/>
            </w:r>
            <w:r>
              <w:rPr>
                <w:rFonts w:hint="eastAsia" w:ascii="楷体" w:hAnsi="楷体" w:eastAsia="楷体"/>
                <w:szCs w:val="21"/>
              </w:rPr>
              <w:t>企业通过监视和评审内外部信息：</w:t>
            </w:r>
          </w:p>
          <w:p>
            <w:pPr>
              <w:rPr>
                <w:rFonts w:ascii="楷体" w:hAnsi="楷体" w:eastAsia="楷体"/>
                <w:szCs w:val="21"/>
              </w:rPr>
            </w:pPr>
            <w:r>
              <w:rPr>
                <w:rFonts w:hint="eastAsia" w:ascii="楷体" w:hAnsi="楷体" w:eastAsia="楷体"/>
                <w:szCs w:val="21"/>
              </w:rPr>
              <w:t>1、最高管理层定期对各职能部门收集的信息进行讨论研究确定</w:t>
            </w:r>
          </w:p>
          <w:p>
            <w:pPr>
              <w:rPr>
                <w:rFonts w:ascii="楷体" w:hAnsi="楷体" w:eastAsia="楷体"/>
                <w:szCs w:val="21"/>
              </w:rPr>
            </w:pPr>
            <w:r>
              <w:rPr>
                <w:rFonts w:hint="eastAsia" w:ascii="楷体" w:hAnsi="楷体" w:eastAsia="楷体"/>
                <w:szCs w:val="21"/>
              </w:rPr>
              <w:t>2、对组织建立、实现目标及战略方向有影响的各种相关的内外部因素进行评审；内容包括：政治环境、法律环境、社会文化环境、技术水平环境、自然环境、竞争力；企业文化、公司价值、知识积累、财务因素、绩效考核、资源因素、人力因素、运营因素等内外部因素。</w:t>
            </w:r>
          </w:p>
          <w:p>
            <w:pPr>
              <w:spacing w:line="240" w:lineRule="exact"/>
              <w:rPr>
                <w:b/>
                <w:color w:val="000000" w:themeColor="text1"/>
                <w:sz w:val="20"/>
                <w:szCs w:val="20"/>
              </w:rPr>
            </w:pPr>
            <w:r>
              <w:rPr>
                <w:rFonts w:hint="eastAsia" w:ascii="楷体" w:hAnsi="楷体" w:eastAsia="楷体"/>
                <w:szCs w:val="21"/>
              </w:rPr>
              <w:t>公司识别、确定了与战略、目标相关、影响实现管理体系预期结果的内外部因素，并且关注不断变化的内外部信息。由总经理组织召开公司内外部因素动态评审会议，对识别出的内外部环境因素进行监视和评审，并将识别出的相关内外部因素作为制定和调整方针、目标、管理评审的输入内容。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b/>
                <w:color w:val="000000" w:themeColor="text1"/>
                <w:sz w:val="20"/>
                <w:szCs w:val="20"/>
              </w:rPr>
            </w:pPr>
            <w:r>
              <w:rPr>
                <w:rFonts w:hint="eastAsia"/>
                <w:b/>
                <w:color w:val="000000" w:themeColor="text1"/>
                <w:sz w:val="20"/>
                <w:szCs w:val="20"/>
              </w:rPr>
              <w:t>相关方需求和期望识别情况</w:t>
            </w:r>
          </w:p>
          <w:p>
            <w:pPr>
              <w:numPr>
                <w:numId w:val="0"/>
              </w:num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公司识别并确定了影响公司提供产品和服务能力的利益相关方：顾客；外部供应商；员工；法律法规及监管机关；地方社区团体；非政府组织等。</w:t>
            </w:r>
          </w:p>
          <w:p>
            <w:pPr>
              <w:rPr>
                <w:rFonts w:ascii="楷体" w:hAnsi="楷体" w:eastAsia="楷体"/>
                <w:szCs w:val="21"/>
              </w:rPr>
            </w:pPr>
            <w:r>
              <w:rPr>
                <w:rFonts w:hint="eastAsia" w:ascii="楷体" w:hAnsi="楷体" w:eastAsia="楷体"/>
                <w:szCs w:val="21"/>
                <w:lang w:val="en-US" w:eastAsia="zh-CN"/>
              </w:rPr>
              <w:t>朱</w:t>
            </w:r>
            <w:r>
              <w:rPr>
                <w:rFonts w:hint="eastAsia" w:ascii="楷体" w:hAnsi="楷体" w:eastAsia="楷体"/>
                <w:szCs w:val="21"/>
              </w:rPr>
              <w:t>经理介绍公司通过投标、合同约定、不同形式沟通（如：电话、面对面、调查问卷等）形式了解相关方的需求，然后提供出满足他们要求提供优质产品和完善的服务，目前公司能满足相关方的需求和期望。</w:t>
            </w:r>
          </w:p>
          <w:p>
            <w:pPr>
              <w:rPr>
                <w:rFonts w:ascii="楷体" w:hAnsi="楷体" w:eastAsia="楷体"/>
                <w:szCs w:val="21"/>
              </w:rPr>
            </w:pPr>
            <w:r>
              <w:rPr>
                <w:rFonts w:hint="eastAsia" w:ascii="楷体" w:hAnsi="楷体" w:eastAsia="楷体"/>
                <w:szCs w:val="21"/>
              </w:rPr>
              <w:t>相关方对企业的要求有：</w:t>
            </w:r>
          </w:p>
          <w:p>
            <w:pPr>
              <w:rPr>
                <w:rFonts w:ascii="楷体" w:hAnsi="楷体" w:eastAsia="楷体"/>
                <w:szCs w:val="21"/>
              </w:rPr>
            </w:pPr>
            <w:r>
              <w:rPr>
                <w:rFonts w:hint="eastAsia" w:ascii="楷体" w:hAnsi="楷体" w:eastAsia="楷体"/>
                <w:szCs w:val="21"/>
              </w:rPr>
              <w:t>客户：造价合理，性价比高 ；持续稳定的造价咨询及服务能力；按约定时间交付</w:t>
            </w:r>
          </w:p>
          <w:p>
            <w:pPr>
              <w:rPr>
                <w:rFonts w:ascii="楷体" w:hAnsi="楷体" w:eastAsia="楷体"/>
                <w:szCs w:val="21"/>
              </w:rPr>
            </w:pPr>
            <w:r>
              <w:rPr>
                <w:rFonts w:hint="eastAsia" w:ascii="楷体" w:hAnsi="楷体" w:eastAsia="楷体"/>
                <w:szCs w:val="21"/>
              </w:rPr>
              <w:t>供应商：交易价格公平合理；按约定时间付款</w:t>
            </w:r>
          </w:p>
          <w:p>
            <w:pPr>
              <w:rPr>
                <w:rFonts w:ascii="楷体" w:hAnsi="楷体" w:eastAsia="楷体"/>
                <w:szCs w:val="21"/>
              </w:rPr>
            </w:pPr>
            <w:r>
              <w:rPr>
                <w:rFonts w:hint="eastAsia" w:ascii="楷体" w:hAnsi="楷体" w:eastAsia="楷体"/>
                <w:szCs w:val="21"/>
              </w:rPr>
              <w:t>员工：提供岗位培训及晋升加薪机会</w:t>
            </w:r>
          </w:p>
          <w:p>
            <w:pPr>
              <w:rPr>
                <w:rFonts w:ascii="楷体" w:hAnsi="楷体" w:eastAsia="楷体"/>
                <w:szCs w:val="21"/>
              </w:rPr>
            </w:pPr>
            <w:r>
              <w:rPr>
                <w:rFonts w:hint="eastAsia" w:ascii="楷体" w:hAnsi="楷体" w:eastAsia="楷体"/>
                <w:szCs w:val="21"/>
              </w:rPr>
              <w:t>相关方进行监视和评审的方式方法：公司通过走访、会议、客户要求等方式对相关方的信息进行监视和评审。</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公司管理层及相关部门将持续关注相关方需求的变化，必要时通过评估风险和机遇，调整管理目标或变更管理过程以适应这些变化或实现改进。</w:t>
            </w:r>
          </w:p>
          <w:p>
            <w:pPr>
              <w:spacing w:line="240" w:lineRule="exact"/>
              <w:rPr>
                <w:b/>
                <w:color w:val="000000" w:themeColor="text1"/>
                <w:sz w:val="20"/>
                <w:szCs w:val="20"/>
              </w:rPr>
            </w:pPr>
            <w:r>
              <w:rPr>
                <w:rFonts w:hint="eastAsia" w:ascii="楷体" w:hAnsi="楷体" w:eastAsia="楷体"/>
                <w:szCs w:val="21"/>
              </w:rPr>
              <w:t>抽相关方列表，符合要求。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质量方针：客户至上，诚信严谨；优质高效，持续改进</w:t>
            </w:r>
          </w:p>
          <w:p>
            <w:pPr>
              <w:adjustRightInd w:val="0"/>
              <w:snapToGrid w:val="0"/>
              <w:spacing w:line="276" w:lineRule="auto"/>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方针在质量手册中予以规定，经总经理</w:t>
            </w:r>
            <w:r>
              <w:rPr>
                <w:rFonts w:hint="eastAsia" w:ascii="楷体" w:hAnsi="楷体" w:eastAsia="楷体"/>
                <w:szCs w:val="21"/>
                <w:lang w:val="en-US" w:eastAsia="zh-CN"/>
              </w:rPr>
              <w:t>朱丽静</w:t>
            </w:r>
            <w:r>
              <w:rPr>
                <w:rFonts w:hint="eastAsia" w:ascii="楷体" w:hAnsi="楷体" w:eastAsia="楷体"/>
                <w:szCs w:val="21"/>
              </w:rPr>
              <w:t>批准实施。</w:t>
            </w:r>
          </w:p>
          <w:p>
            <w:pPr>
              <w:rPr>
                <w:rFonts w:ascii="楷体" w:hAnsi="楷体" w:eastAsia="楷体"/>
                <w:szCs w:val="21"/>
              </w:rPr>
            </w:pPr>
            <w:r>
              <w:rPr>
                <w:rFonts w:hint="eastAsia" w:ascii="楷体" w:hAnsi="楷体" w:eastAsia="楷体"/>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pPr>
              <w:spacing w:line="240" w:lineRule="exact"/>
              <w:ind w:left="199" w:leftChars="95"/>
              <w:rPr>
                <w:b/>
                <w:color w:val="000000" w:themeColor="text1"/>
              </w:rPr>
            </w:pPr>
            <w:r>
              <w:rPr>
                <w:rFonts w:hint="eastAsia" w:ascii="楷体" w:hAnsi="楷体" w:eastAsia="楷体"/>
                <w:szCs w:val="21"/>
              </w:rPr>
              <w:t>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0" w:firstLineChars="0"/>
              <w:textAlignment w:val="auto"/>
              <w:rPr>
                <w:rFonts w:hint="eastAsia"/>
                <w:b/>
                <w:color w:val="000000" w:themeColor="text1"/>
              </w:rPr>
            </w:pPr>
            <w:r>
              <w:rPr>
                <w:rFonts w:hint="eastAsia"/>
                <w:b/>
                <w:color w:val="000000" w:themeColor="text1"/>
              </w:rPr>
              <w:t>风险识别与控制策划（QMS）</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0" w:firstLineChars="0"/>
              <w:textAlignment w:val="auto"/>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查见《风险与机遇评价与应对策划表》，确定了组织需应对的风险和机遇。如：</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szCs w:val="21"/>
              </w:rPr>
            </w:pPr>
            <w:r>
              <w:rPr>
                <w:rFonts w:hint="eastAsia" w:ascii="楷体" w:hAnsi="楷体" w:eastAsia="楷体" w:cs="宋体"/>
                <w:color w:val="000000"/>
                <w:kern w:val="0"/>
                <w:szCs w:val="21"/>
              </w:rPr>
              <w:t>一、客户开发，合同评审过程</w:t>
            </w:r>
            <w:r>
              <w:rPr>
                <w:rFonts w:hint="eastAsia" w:ascii="楷体" w:hAnsi="楷体" w:eastAsia="楷体"/>
                <w:szCs w:val="21"/>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szCs w:val="21"/>
              </w:rPr>
            </w:pPr>
            <w:r>
              <w:rPr>
                <w:rFonts w:hint="eastAsia" w:ascii="楷体" w:hAnsi="楷体" w:eastAsia="楷体"/>
                <w:szCs w:val="21"/>
              </w:rPr>
              <w:t>风险：</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cs="宋体"/>
                <w:color w:val="000000"/>
                <w:kern w:val="0"/>
                <w:szCs w:val="21"/>
              </w:rPr>
            </w:pPr>
            <w:r>
              <w:rPr>
                <w:rFonts w:hint="eastAsia" w:ascii="楷体" w:hAnsi="楷体" w:eastAsia="楷体" w:cs="宋体"/>
                <w:color w:val="000000"/>
                <w:kern w:val="0"/>
                <w:szCs w:val="21"/>
              </w:rPr>
              <w:t xml:space="preserve">1.对市场需要服务的发展趋势判断失误。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cs="宋体"/>
                <w:color w:val="000000"/>
                <w:kern w:val="0"/>
                <w:szCs w:val="21"/>
              </w:rPr>
            </w:pPr>
            <w:r>
              <w:rPr>
                <w:rFonts w:hint="eastAsia" w:ascii="楷体" w:hAnsi="楷体" w:eastAsia="楷体" w:cs="宋体"/>
                <w:color w:val="000000"/>
                <w:kern w:val="0"/>
                <w:szCs w:val="21"/>
              </w:rPr>
              <w:t xml:space="preserve">2.客户要求识别不完整。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cs="宋体"/>
                <w:color w:val="000000"/>
                <w:kern w:val="0"/>
                <w:szCs w:val="21"/>
              </w:rPr>
            </w:pPr>
            <w:r>
              <w:rPr>
                <w:rFonts w:hint="eastAsia" w:ascii="楷体" w:hAnsi="楷体" w:eastAsia="楷体" w:cs="宋体"/>
                <w:color w:val="000000"/>
                <w:kern w:val="0"/>
                <w:szCs w:val="21"/>
              </w:rPr>
              <w:t>3.未能确保能够满足客户要求就签署合同。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cs="宋体"/>
                <w:color w:val="000000"/>
                <w:kern w:val="0"/>
                <w:szCs w:val="21"/>
              </w:rPr>
            </w:pPr>
            <w:r>
              <w:rPr>
                <w:rFonts w:hint="eastAsia" w:ascii="楷体" w:hAnsi="楷体" w:eastAsia="楷体" w:cs="宋体"/>
                <w:color w:val="000000"/>
                <w:kern w:val="0"/>
                <w:szCs w:val="21"/>
              </w:rPr>
              <w:t>措施：</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cs="宋体"/>
                <w:color w:val="000000"/>
                <w:kern w:val="0"/>
                <w:szCs w:val="21"/>
              </w:rPr>
            </w:pPr>
            <w:r>
              <w:rPr>
                <w:rFonts w:hint="eastAsia" w:ascii="楷体" w:hAnsi="楷体" w:eastAsia="楷体" w:cs="宋体"/>
                <w:color w:val="000000"/>
                <w:kern w:val="0"/>
                <w:szCs w:val="21"/>
              </w:rPr>
              <w:t xml:space="preserve">1.对市场需求服务的发展趋势分析应该经过反复论证。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cs="宋体"/>
                <w:color w:val="000000"/>
                <w:kern w:val="0"/>
                <w:szCs w:val="21"/>
              </w:rPr>
            </w:pPr>
            <w:r>
              <w:rPr>
                <w:rFonts w:hint="eastAsia" w:ascii="楷体" w:hAnsi="楷体" w:eastAsia="楷体" w:cs="宋体"/>
                <w:color w:val="000000"/>
                <w:kern w:val="0"/>
                <w:szCs w:val="21"/>
              </w:rPr>
              <w:t xml:space="preserve">2.对客户的要求实施监视和测量。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szCs w:val="21"/>
              </w:rPr>
            </w:pPr>
            <w:r>
              <w:rPr>
                <w:rFonts w:hint="eastAsia" w:ascii="楷体" w:hAnsi="楷体" w:eastAsia="楷体" w:cs="宋体"/>
                <w:color w:val="000000"/>
                <w:kern w:val="0"/>
                <w:szCs w:val="21"/>
              </w:rPr>
              <w:t>3.在确定与客户签署合同前落实合同评审事宜</w:t>
            </w:r>
            <w:r>
              <w:rPr>
                <w:rFonts w:hint="eastAsia" w:ascii="楷体" w:hAnsi="楷体" w:eastAsia="楷体"/>
                <w:szCs w:val="21"/>
              </w:rPr>
              <w:t>人员管理风险：公司人员不足，相对流动性大；</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cs="宋体"/>
                <w:color w:val="000000"/>
                <w:kern w:val="0"/>
                <w:szCs w:val="21"/>
              </w:rPr>
            </w:pPr>
            <w:r>
              <w:rPr>
                <w:rFonts w:hint="eastAsia" w:ascii="楷体" w:hAnsi="楷体" w:eastAsia="楷体" w:cs="宋体"/>
                <w:color w:val="000000"/>
                <w:kern w:val="0"/>
                <w:szCs w:val="21"/>
              </w:rPr>
              <w:t>二、工作计划管理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szCs w:val="21"/>
              </w:rPr>
            </w:pPr>
            <w:r>
              <w:rPr>
                <w:rFonts w:hint="eastAsia" w:ascii="楷体" w:hAnsi="楷体" w:eastAsia="楷体" w:cs="宋体"/>
                <w:color w:val="000000"/>
                <w:kern w:val="0"/>
                <w:szCs w:val="21"/>
              </w:rPr>
              <w:t>风险：工作计划缺乏或不合理，或未经授权审批，导致方案不合理，高风险</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cs="宋体"/>
                <w:color w:val="000000"/>
                <w:kern w:val="0"/>
                <w:szCs w:val="21"/>
              </w:rPr>
            </w:pPr>
            <w:r>
              <w:rPr>
                <w:rFonts w:hint="eastAsia" w:ascii="楷体" w:hAnsi="楷体" w:eastAsia="楷体"/>
                <w:szCs w:val="21"/>
              </w:rPr>
              <w:t>措施：</w:t>
            </w:r>
            <w:r>
              <w:rPr>
                <w:rFonts w:hint="eastAsia" w:ascii="楷体" w:hAnsi="楷体" w:eastAsia="楷体" w:cs="宋体"/>
                <w:color w:val="000000"/>
                <w:kern w:val="0"/>
                <w:szCs w:val="21"/>
              </w:rPr>
              <w:t>制定编制计划；定期分析服务情况</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cs="宋体"/>
                <w:szCs w:val="21"/>
              </w:rPr>
            </w:pPr>
            <w:r>
              <w:rPr>
                <w:rFonts w:hint="eastAsia" w:ascii="楷体" w:hAnsi="楷体" w:eastAsia="楷体" w:cs="宋体"/>
                <w:color w:val="000000"/>
                <w:kern w:val="0"/>
                <w:szCs w:val="21"/>
              </w:rPr>
              <w:t>三、</w:t>
            </w:r>
            <w:r>
              <w:rPr>
                <w:rFonts w:hint="eastAsia" w:ascii="楷体" w:hAnsi="楷体" w:eastAsia="楷体" w:cstheme="minorBidi"/>
                <w:szCs w:val="21"/>
              </w:rPr>
              <w:t>工程造价咨询</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cs="宋体"/>
                <w:kern w:val="0"/>
                <w:szCs w:val="21"/>
              </w:rPr>
            </w:pPr>
            <w:r>
              <w:rPr>
                <w:rFonts w:hint="eastAsia" w:ascii="楷体" w:hAnsi="楷体" w:eastAsia="楷体" w:cs="宋体"/>
                <w:kern w:val="0"/>
                <w:szCs w:val="21"/>
              </w:rPr>
              <w:t>风险：深度不够、不科学，高风险</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cs="宋体"/>
                <w:szCs w:val="21"/>
              </w:rPr>
            </w:pPr>
            <w:r>
              <w:rPr>
                <w:rFonts w:hint="eastAsia" w:ascii="楷体" w:hAnsi="楷体" w:eastAsia="楷体" w:cs="宋体"/>
                <w:kern w:val="0"/>
                <w:szCs w:val="21"/>
              </w:rPr>
              <w:t>措施：</w:t>
            </w:r>
            <w:r>
              <w:rPr>
                <w:rFonts w:hint="eastAsia" w:ascii="楷体" w:hAnsi="楷体" w:eastAsia="楷体" w:cstheme="minorBidi"/>
                <w:szCs w:val="21"/>
              </w:rPr>
              <w:t>要加强工程造价咨询人员的专业技术培训，提高现场勘测程序业务水平，加强施工图预算并编制的原理、步骤和技巧，从思想上重视工程造价咨询技术及其工作</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szCs w:val="21"/>
              </w:rPr>
            </w:pPr>
            <w:r>
              <w:rPr>
                <w:rFonts w:hint="eastAsia" w:ascii="楷体" w:hAnsi="楷体" w:eastAsia="楷体"/>
                <w:szCs w:val="21"/>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楷体" w:hAnsi="楷体" w:eastAsia="楷体"/>
                <w:szCs w:val="21"/>
                <w:lang w:val="en-US" w:eastAsia="zh-CN"/>
              </w:rPr>
            </w:pPr>
            <w:r>
              <w:rPr>
                <w:rFonts w:hint="eastAsia" w:ascii="楷体" w:hAnsi="楷体" w:eastAsia="楷体"/>
                <w:szCs w:val="21"/>
              </w:rPr>
              <w:sym w:font="Wingdings 2" w:char="F098"/>
            </w:r>
            <w:r>
              <w:rPr>
                <w:rFonts w:hint="eastAsia" w:ascii="楷体" w:hAnsi="楷体" w:eastAsia="楷体"/>
                <w:szCs w:val="21"/>
              </w:rPr>
              <w:t>评审情况均</w:t>
            </w:r>
            <w:r>
              <w:rPr>
                <w:rFonts w:hint="eastAsia" w:ascii="楷体" w:hAnsi="楷体" w:eastAsia="楷体"/>
                <w:color w:val="auto"/>
                <w:szCs w:val="21"/>
              </w:rPr>
              <w:t>为符合发展要求，评审人：宋春祥，评审时间：2020年</w:t>
            </w:r>
            <w:r>
              <w:rPr>
                <w:rFonts w:hint="eastAsia" w:ascii="楷体" w:hAnsi="楷体" w:eastAsia="楷体"/>
                <w:color w:val="auto"/>
                <w:szCs w:val="21"/>
                <w:lang w:val="en-US" w:eastAsia="zh-CN"/>
              </w:rPr>
              <w:t>12</w:t>
            </w:r>
            <w:r>
              <w:rPr>
                <w:rFonts w:hint="eastAsia" w:ascii="楷体" w:hAnsi="楷体" w:eastAsia="楷体"/>
                <w:color w:val="auto"/>
                <w:szCs w:val="21"/>
              </w:rPr>
              <w:t>月</w:t>
            </w:r>
            <w:r>
              <w:rPr>
                <w:rFonts w:hint="eastAsia" w:ascii="楷体" w:hAnsi="楷体" w:eastAsia="楷体"/>
                <w:color w:val="auto"/>
                <w:szCs w:val="21"/>
                <w:lang w:val="en-US" w:eastAsia="zh-CN"/>
              </w:rPr>
              <w:t>07日</w:t>
            </w:r>
            <w:r>
              <w:rPr>
                <w:rFonts w:hint="eastAsia" w:ascii="楷体" w:hAnsi="楷体" w:eastAsia="楷体"/>
                <w:color w:val="auto"/>
                <w:szCs w:val="21"/>
              </w:rPr>
              <w:t xml:space="preserve"> 批准：</w:t>
            </w:r>
            <w:r>
              <w:rPr>
                <w:rFonts w:hint="eastAsia" w:ascii="楷体" w:hAnsi="楷体" w:eastAsia="楷体"/>
                <w:color w:val="auto"/>
                <w:szCs w:val="21"/>
                <w:lang w:val="en-US" w:eastAsia="zh-CN"/>
              </w:rPr>
              <w:t>朱丽静</w:t>
            </w:r>
          </w:p>
          <w:p>
            <w:pPr>
              <w:spacing w:line="240" w:lineRule="exact"/>
              <w:rPr>
                <w:b/>
                <w:color w:val="000000" w:themeColor="text1"/>
              </w:rPr>
            </w:pPr>
            <w:r>
              <w:rPr>
                <w:rFonts w:hint="eastAsia" w:ascii="楷体" w:hAnsi="楷体" w:eastAsia="楷体"/>
                <w:szCs w:val="21"/>
              </w:rPr>
              <w:t>公司的风险和机遇控制基本符合要求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bidi w:val="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楷体" w:hAnsi="楷体" w:eastAsia="楷体" w:cs="楷体"/>
                <w:sz w:val="21"/>
                <w:szCs w:val="21"/>
              </w:rPr>
              <w:t>接受委托→合同签订→项目组成立→制定实施方案→编制造价咨询报告→复核检查→提交顾客进行三方核对→移交顾客→项目资料归档</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楷体" w:hAnsi="楷体" w:eastAsia="楷体" w:cs="楷体"/>
                <w:sz w:val="21"/>
                <w:szCs w:val="21"/>
              </w:rPr>
              <w:t>制定实施方案</w:t>
            </w:r>
            <w:r>
              <w:rPr>
                <w:rFonts w:hint="eastAsia" w:ascii="楷体" w:hAnsi="楷体" w:eastAsia="楷体" w:cs="楷体"/>
                <w:sz w:val="21"/>
                <w:szCs w:val="21"/>
                <w:lang w:eastAsia="zh-CN"/>
              </w:rPr>
              <w:t>、</w:t>
            </w:r>
            <w:r>
              <w:rPr>
                <w:rFonts w:hint="eastAsia" w:ascii="楷体" w:hAnsi="楷体" w:eastAsia="楷体" w:cs="楷体"/>
                <w:sz w:val="21"/>
                <w:szCs w:val="21"/>
              </w:rPr>
              <w:t>编制造价咨询报告</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 </w:t>
            </w:r>
            <w:r>
              <w:rPr>
                <w:rFonts w:hint="eastAsia" w:ascii="楷体" w:hAnsi="楷体" w:eastAsia="楷体" w:cs="楷体"/>
                <w:sz w:val="21"/>
                <w:szCs w:val="21"/>
              </w:rPr>
              <w:t>造价咨询</w:t>
            </w:r>
          </w:p>
          <w:p>
            <w:pPr>
              <w:tabs>
                <w:tab w:val="left" w:pos="540"/>
              </w:tabs>
              <w:spacing w:line="300" w:lineRule="exact"/>
              <w:ind w:left="21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w:t>
            </w:r>
            <w:r>
              <w:rPr>
                <w:rFonts w:hint="eastAsia" w:ascii="楷体" w:hAnsi="楷体" w:eastAsia="楷体" w:cs="楷体"/>
                <w:sz w:val="21"/>
                <w:szCs w:val="21"/>
              </w:rPr>
              <w:t>GB/T19001-2016标准的8.3条款。</w:t>
            </w:r>
            <w:r>
              <w:rPr>
                <w:rFonts w:hint="eastAsia" w:ascii="楷体" w:hAnsi="楷体" w:eastAsia="楷体" w:cs="楷体"/>
                <w:sz w:val="21"/>
                <w:szCs w:val="21"/>
                <w:lang w:val="en-US" w:eastAsia="zh-CN"/>
              </w:rPr>
              <w:t>理由：</w:t>
            </w:r>
            <w:r>
              <w:rPr>
                <w:rFonts w:hint="eastAsia" w:ascii="楷体" w:hAnsi="楷体" w:eastAsia="楷体" w:cs="楷体"/>
                <w:sz w:val="21"/>
                <w:szCs w:val="21"/>
              </w:rPr>
              <w:t>根据公司实际和产品或服务的特点，本企业产品和服务均需依据国家标准和行业标准进行造价咨询服务工作，无设计开发要求，故不适用8.3条款，不影响组织确保其产品和服务合格的能力或责任，对增强顾客满意也不会产生影响，理由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企业质量目标：</w:t>
            </w:r>
          </w:p>
          <w:p>
            <w:pPr>
              <w:ind w:firstLine="210" w:firstLineChars="100"/>
              <w:rPr>
                <w:rFonts w:hint="eastAsia" w:ascii="楷体" w:hAnsi="楷体" w:eastAsia="楷体"/>
                <w:bCs/>
                <w:szCs w:val="21"/>
              </w:rPr>
            </w:pPr>
            <w:bookmarkStart w:id="22" w:name="_Hlk60897060"/>
            <w:r>
              <w:rPr>
                <w:rFonts w:hint="eastAsia" w:ascii="楷体" w:hAnsi="楷体" w:eastAsia="楷体"/>
                <w:bCs/>
                <w:szCs w:val="21"/>
              </w:rPr>
              <w:t>1、</w:t>
            </w:r>
            <w:r>
              <w:rPr>
                <w:rFonts w:hint="eastAsia" w:ascii="楷体" w:hAnsi="楷体" w:eastAsia="楷体"/>
                <w:bCs/>
                <w:szCs w:val="21"/>
                <w:lang w:val="en-US" w:eastAsia="zh-CN"/>
              </w:rPr>
              <w:t>顾客满意度</w:t>
            </w:r>
            <w:r>
              <w:rPr>
                <w:rFonts w:hint="eastAsia" w:ascii="楷体" w:hAnsi="楷体" w:eastAsia="楷体"/>
                <w:bCs/>
                <w:szCs w:val="21"/>
              </w:rPr>
              <w:t>≥9</w:t>
            </w:r>
            <w:r>
              <w:rPr>
                <w:rFonts w:hint="eastAsia" w:ascii="楷体" w:hAnsi="楷体" w:eastAsia="楷体"/>
                <w:bCs/>
                <w:szCs w:val="21"/>
                <w:lang w:val="en-US" w:eastAsia="zh-CN"/>
              </w:rPr>
              <w:t>0</w:t>
            </w:r>
            <w:r>
              <w:rPr>
                <w:rFonts w:hint="eastAsia" w:ascii="楷体" w:hAnsi="楷体" w:eastAsia="楷体"/>
                <w:bCs/>
                <w:szCs w:val="21"/>
              </w:rPr>
              <w:t>%</w:t>
            </w:r>
          </w:p>
          <w:p>
            <w:pPr>
              <w:ind w:firstLine="210" w:firstLineChars="100"/>
              <w:rPr>
                <w:rFonts w:ascii="楷体" w:hAnsi="楷体" w:eastAsia="楷体"/>
                <w:bCs/>
                <w:szCs w:val="21"/>
              </w:rPr>
            </w:pPr>
            <w:r>
              <w:rPr>
                <w:rFonts w:ascii="楷体" w:hAnsi="楷体" w:eastAsia="楷体"/>
                <w:bCs/>
                <w:szCs w:val="21"/>
              </w:rPr>
              <w:t>2</w:t>
            </w:r>
            <w:r>
              <w:rPr>
                <w:rFonts w:hint="eastAsia" w:ascii="楷体" w:hAnsi="楷体" w:eastAsia="楷体"/>
                <w:bCs/>
                <w:szCs w:val="21"/>
              </w:rPr>
              <w:t>、</w:t>
            </w:r>
            <w:r>
              <w:rPr>
                <w:rFonts w:hint="eastAsia" w:ascii="楷体" w:hAnsi="楷体" w:eastAsia="楷体"/>
                <w:bCs/>
                <w:szCs w:val="21"/>
                <w:lang w:val="en-US" w:eastAsia="zh-CN"/>
              </w:rPr>
              <w:t>合同履约率</w:t>
            </w:r>
            <w:r>
              <w:rPr>
                <w:rFonts w:hint="eastAsia" w:ascii="楷体" w:hAnsi="楷体" w:eastAsia="楷体"/>
                <w:bCs/>
                <w:szCs w:val="21"/>
              </w:rPr>
              <w:t xml:space="preserve"> </w:t>
            </w:r>
            <w:r>
              <w:rPr>
                <w:rFonts w:hint="eastAsia" w:ascii="楷体" w:hAnsi="楷体" w:eastAsia="楷体"/>
                <w:bCs/>
                <w:szCs w:val="21"/>
                <w:lang w:val="en-US" w:eastAsia="zh-CN"/>
              </w:rPr>
              <w:t>10</w:t>
            </w:r>
            <w:r>
              <w:rPr>
                <w:rFonts w:hint="eastAsia" w:ascii="楷体" w:hAnsi="楷体" w:eastAsia="楷体"/>
                <w:bCs/>
                <w:szCs w:val="21"/>
              </w:rPr>
              <w:t>0%</w:t>
            </w:r>
          </w:p>
          <w:bookmarkEnd w:id="22"/>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质量目标满足产品要求（国家标准及客户要求）；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质量目标进行层层分解，落实到责任部门。</w:t>
            </w:r>
          </w:p>
          <w:p>
            <w:pPr>
              <w:spacing w:line="240" w:lineRule="exact"/>
              <w:rPr>
                <w:rFonts w:ascii="宋体" w:hAnsi="宋体"/>
                <w:b/>
                <w:color w:val="000000" w:themeColor="text1"/>
              </w:rPr>
            </w:pPr>
            <w:r>
              <w:rPr>
                <w:rFonts w:hint="eastAsia" w:ascii="楷体" w:hAnsi="楷体" w:eastAsia="楷体"/>
                <w:szCs w:val="21"/>
              </w:rPr>
              <w:t>（见各部门考核结果）。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楷体" w:hAnsi="楷体" w:eastAsia="楷体" w:cs="楷体"/>
                <w:color w:val="000000" w:themeColor="text1"/>
                <w:sz w:val="21"/>
                <w:szCs w:val="21"/>
              </w:rPr>
              <w:t>管理体系文件由</w:t>
            </w:r>
            <w:r>
              <w:rPr>
                <w:rFonts w:hint="eastAsia" w:ascii="楷体" w:hAnsi="楷体" w:eastAsia="楷体" w:cs="楷体"/>
                <w:color w:val="000000" w:themeColor="text1"/>
                <w:sz w:val="21"/>
                <w:szCs w:val="21"/>
                <w:lang w:eastAsia="zh-CN"/>
              </w:rPr>
              <w:t>人力资源部</w:t>
            </w:r>
            <w:r>
              <w:rPr>
                <w:rFonts w:hint="eastAsia" w:ascii="楷体" w:hAnsi="楷体" w:eastAsia="楷体" w:cs="楷体"/>
                <w:color w:val="000000" w:themeColor="text1"/>
                <w:sz w:val="21"/>
                <w:szCs w:val="21"/>
              </w:rPr>
              <w:t>组织编写，总经理批准发布实施，</w:t>
            </w:r>
            <w:r>
              <w:rPr>
                <w:rFonts w:hint="eastAsia" w:ascii="楷体" w:hAnsi="楷体" w:eastAsia="楷体" w:cs="楷体"/>
                <w:color w:val="000000" w:themeColor="text1"/>
                <w:sz w:val="21"/>
                <w:szCs w:val="21"/>
                <w:lang w:eastAsia="zh-CN"/>
              </w:rPr>
              <w:t>人力资源部</w:t>
            </w:r>
            <w:r>
              <w:rPr>
                <w:rFonts w:hint="eastAsia" w:ascii="楷体" w:hAnsi="楷体" w:eastAsia="楷体" w:cs="楷体"/>
                <w:color w:val="000000" w:themeColor="text1"/>
                <w:sz w:val="21"/>
                <w:szCs w:val="21"/>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hint="eastAsia" w:ascii="楷体" w:hAnsi="楷体" w:eastAsia="楷体" w:cs="楷体"/>
                <w:color w:val="000000" w:themeColor="text1"/>
                <w:sz w:val="21"/>
                <w:szCs w:val="21"/>
                <w:lang w:eastAsia="zh-CN"/>
              </w:rPr>
              <w:t>人力资源部</w:t>
            </w:r>
            <w:r>
              <w:rPr>
                <w:rFonts w:hint="eastAsia" w:ascii="楷体" w:hAnsi="楷体" w:eastAsia="楷体" w:cs="楷体"/>
                <w:color w:val="000000" w:themeColor="text1"/>
                <w:sz w:val="21"/>
                <w:szCs w:val="21"/>
              </w:rPr>
              <w:t>根据管理体系要求设计了空白表格，按照需求发放，由使用人员填写记录并保存，</w:t>
            </w:r>
            <w:r>
              <w:rPr>
                <w:rFonts w:hint="eastAsia" w:ascii="楷体" w:hAnsi="楷体" w:eastAsia="楷体" w:cs="楷体"/>
                <w:color w:val="000000" w:themeColor="text1"/>
                <w:sz w:val="21"/>
                <w:szCs w:val="21"/>
                <w:lang w:eastAsia="zh-CN"/>
              </w:rPr>
              <w:t>人力资源部</w:t>
            </w:r>
            <w:r>
              <w:rPr>
                <w:rFonts w:hint="eastAsia" w:ascii="楷体" w:hAnsi="楷体" w:eastAsia="楷体" w:cs="楷体"/>
                <w:color w:val="000000" w:themeColor="text1"/>
                <w:sz w:val="21"/>
                <w:szCs w:val="21"/>
              </w:rPr>
              <w:t>不定期 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楷体" w:hAnsi="楷体" w:eastAsia="楷体"/>
                <w:szCs w:val="21"/>
              </w:rPr>
              <w:t>企业目前在职员工</w:t>
            </w:r>
            <w:r>
              <w:rPr>
                <w:rFonts w:hint="eastAsia" w:ascii="楷体" w:hAnsi="楷体" w:eastAsia="楷体"/>
                <w:szCs w:val="21"/>
                <w:lang w:val="en-US" w:eastAsia="zh-CN"/>
              </w:rPr>
              <w:t>15</w:t>
            </w:r>
            <w:r>
              <w:rPr>
                <w:rFonts w:hint="eastAsia" w:ascii="楷体" w:hAnsi="楷体" w:eastAsia="楷体"/>
                <w:szCs w:val="21"/>
              </w:rPr>
              <w:t>人，，职工队伍相对稳定，管理人员4人，造价</w:t>
            </w:r>
            <w:r>
              <w:rPr>
                <w:rFonts w:hint="eastAsia" w:ascii="楷体" w:hAnsi="楷体" w:eastAsia="楷体"/>
                <w:color w:val="auto"/>
                <w:szCs w:val="21"/>
              </w:rPr>
              <w:t>师1</w:t>
            </w:r>
            <w:r>
              <w:rPr>
                <w:rFonts w:hint="eastAsia" w:ascii="楷体" w:hAnsi="楷体" w:eastAsia="楷体"/>
                <w:color w:val="auto"/>
                <w:szCs w:val="21"/>
                <w:lang w:val="en-US" w:eastAsia="zh-CN"/>
              </w:rPr>
              <w:t>0</w:t>
            </w:r>
            <w:r>
              <w:rPr>
                <w:rFonts w:hint="eastAsia" w:ascii="楷体" w:hAnsi="楷体" w:eastAsia="楷体"/>
                <w:szCs w:val="21"/>
              </w:rPr>
              <w:t>人，实践经验丰富，新进员工已制定岗前培训计划。公司无特殊工种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楷体" w:hAnsi="楷体" w:eastAsia="楷体" w:cs="楷体"/>
                <w:sz w:val="21"/>
                <w:szCs w:val="21"/>
              </w:rPr>
            </w:pPr>
            <w:r>
              <w:rPr>
                <w:rFonts w:hint="eastAsia" w:ascii="楷体" w:hAnsi="楷体" w:eastAsia="楷体" w:cs="楷体"/>
                <w:sz w:val="21"/>
                <w:szCs w:val="21"/>
              </w:rPr>
              <w:t>●基础设施：</w:t>
            </w:r>
            <w:r>
              <w:rPr>
                <w:rFonts w:hint="eastAsia" w:ascii="楷体" w:hAnsi="楷体" w:eastAsia="楷体" w:cs="楷体"/>
                <w:sz w:val="21"/>
                <w:szCs w:val="21"/>
                <w:lang w:val="en-US" w:eastAsia="zh-CN"/>
              </w:rPr>
              <w:t>办公室</w:t>
            </w:r>
            <w:r>
              <w:rPr>
                <w:rFonts w:hint="eastAsia" w:ascii="楷体" w:hAnsi="楷体" w:eastAsia="楷体" w:cs="楷体"/>
                <w:sz w:val="21"/>
                <w:szCs w:val="21"/>
              </w:rPr>
              <w:t>，洽谈室。主要设施：电话，电脑、打印机、复印机、空调、办公桌椅等， 主要设备设施满足产品实现的要求。</w:t>
            </w:r>
          </w:p>
          <w:p>
            <w:pPr>
              <w:spacing w:line="360" w:lineRule="exact"/>
              <w:rPr>
                <w:rFonts w:hint="eastAsia" w:ascii="楷体" w:hAnsi="楷体" w:eastAsia="楷体" w:cs="楷体"/>
                <w:sz w:val="21"/>
                <w:szCs w:val="21"/>
              </w:rPr>
            </w:pPr>
            <w:r>
              <w:rPr>
                <w:rFonts w:hint="eastAsia" w:ascii="楷体" w:hAnsi="楷体" w:eastAsia="楷体" w:cs="楷体"/>
                <w:sz w:val="21"/>
                <w:szCs w:val="21"/>
              </w:rPr>
              <w:t>●设备的维护：主要是办公用电脑的日常维护、杀毒等，由各使用人员根据情况各自处理。</w:t>
            </w:r>
          </w:p>
          <w:p>
            <w:pPr>
              <w:spacing w:line="240" w:lineRule="exact"/>
              <w:rPr>
                <w:rFonts w:ascii="宋体" w:hAnsi="宋体"/>
                <w:b/>
                <w:color w:val="000000" w:themeColor="text1"/>
                <w:sz w:val="20"/>
                <w:szCs w:val="20"/>
              </w:rPr>
            </w:pPr>
            <w:r>
              <w:rPr>
                <w:rFonts w:hint="eastAsia" w:ascii="楷体" w:hAnsi="楷体" w:eastAsia="楷体" w:cs="楷体"/>
                <w:sz w:val="21"/>
                <w:szCs w:val="21"/>
              </w:rPr>
              <w:t xml:space="preserve"> 打字复印机的维护：由</w:t>
            </w:r>
            <w:r>
              <w:rPr>
                <w:rFonts w:hint="eastAsia" w:ascii="楷体" w:hAnsi="楷体" w:eastAsia="楷体" w:cs="楷体"/>
                <w:sz w:val="21"/>
                <w:szCs w:val="21"/>
                <w:lang w:eastAsia="zh-CN"/>
              </w:rPr>
              <w:t>人力资源部</w:t>
            </w:r>
            <w:r>
              <w:rPr>
                <w:rFonts w:hint="eastAsia" w:ascii="楷体" w:hAnsi="楷体" w:eastAsia="楷体" w:cs="楷体"/>
                <w:sz w:val="21"/>
                <w:szCs w:val="21"/>
              </w:rPr>
              <w:t>负责</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楷体" w:hAnsi="楷体" w:eastAsia="楷体" w:cs="楷体"/>
                <w:sz w:val="21"/>
                <w:szCs w:val="21"/>
              </w:rPr>
              <w:t>工作环境：办公区域面积</w:t>
            </w:r>
            <w:r>
              <w:rPr>
                <w:rFonts w:hint="eastAsia" w:ascii="楷体" w:hAnsi="楷体" w:eastAsia="楷体" w:cs="楷体"/>
                <w:sz w:val="21"/>
                <w:szCs w:val="21"/>
                <w:lang w:val="en-US" w:eastAsia="zh-CN"/>
              </w:rPr>
              <w:t>150</w:t>
            </w:r>
            <w:r>
              <w:rPr>
                <w:rFonts w:hint="eastAsia" w:ascii="楷体" w:hAnsi="楷体" w:eastAsia="楷体" w:cs="楷体"/>
                <w:sz w:val="21"/>
                <w:szCs w:val="21"/>
              </w:rPr>
              <w:t>平米布局合理，各部门设有办公区域，会议室、洽谈室等，场所卫生干净整洁，工作环境良好，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ascii="楷体" w:hAnsi="楷体" w:eastAsia="楷体" w:cs="楷体"/>
                <w:sz w:val="21"/>
                <w:szCs w:val="21"/>
              </w:rPr>
            </w:pPr>
            <w:r>
              <w:rPr>
                <w:rFonts w:hint="eastAsia" w:ascii="楷体" w:hAnsi="楷体" w:eastAsia="楷体" w:cs="楷体"/>
                <w:sz w:val="21"/>
                <w:szCs w:val="21"/>
              </w:rPr>
              <w:t>●获得和使用适宜的监视和测量资源：</w:t>
            </w:r>
          </w:p>
          <w:p>
            <w:pPr>
              <w:rPr>
                <w:rFonts w:hint="eastAsia" w:ascii="楷体" w:hAnsi="楷体" w:eastAsia="楷体" w:cs="楷体"/>
                <w:sz w:val="21"/>
                <w:szCs w:val="21"/>
              </w:rPr>
            </w:pPr>
            <w:r>
              <w:rPr>
                <w:rFonts w:hint="eastAsia" w:ascii="楷体" w:hAnsi="楷体" w:eastAsia="楷体" w:cs="楷体"/>
                <w:sz w:val="21"/>
                <w:szCs w:val="21"/>
              </w:rPr>
              <w:t>监视和测量设施：主要是对工作业绩、造价咨询服务过程的检查，制定了对应的表格</w:t>
            </w:r>
          </w:p>
          <w:p>
            <w:pPr>
              <w:spacing w:line="240" w:lineRule="exact"/>
              <w:rPr>
                <w:rFonts w:ascii="宋体" w:hAnsi="宋体"/>
                <w:b/>
                <w:color w:val="000000" w:themeColor="text1"/>
                <w:sz w:val="20"/>
                <w:szCs w:val="20"/>
              </w:rPr>
            </w:pPr>
            <w:r>
              <w:rPr>
                <w:rFonts w:hint="eastAsia" w:ascii="楷体" w:hAnsi="楷体" w:eastAsia="楷体" w:cs="楷体"/>
                <w:sz w:val="21"/>
                <w:szCs w:val="21"/>
              </w:rPr>
              <w:t xml:space="preserve">●基本满足目前造价咨询服务的需求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ascii="宋体" w:hAnsi="宋体"/>
                <w:b/>
                <w:color w:val="000000" w:themeColor="text1"/>
                <w:sz w:val="20"/>
                <w:szCs w:val="20"/>
              </w:rPr>
            </w:pPr>
            <w:r>
              <w:rPr>
                <w:rFonts w:hint="eastAsia" w:ascii="宋体" w:hAnsi="宋体"/>
                <w:b/>
                <w:color w:val="000000" w:themeColor="text1"/>
                <w:sz w:val="20"/>
                <w:szCs w:val="20"/>
              </w:rPr>
              <w:t>知识</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组织运行所需的知识从内、外部来源获取的有：</w:t>
            </w:r>
          </w:p>
          <w:p>
            <w:pPr>
              <w:pStyle w:val="10"/>
              <w:numPr>
                <w:ilvl w:val="0"/>
                <w:numId w:val="4"/>
              </w:numPr>
              <w:ind w:firstLineChars="0"/>
              <w:rPr>
                <w:rFonts w:ascii="楷体" w:hAnsi="楷体" w:eastAsia="楷体"/>
                <w:szCs w:val="21"/>
              </w:rPr>
            </w:pPr>
            <w:r>
              <w:rPr>
                <w:rFonts w:hint="eastAsia" w:ascii="楷体" w:hAnsi="楷体" w:eastAsia="楷体"/>
                <w:szCs w:val="21"/>
              </w:rPr>
              <w:t>造价咨询人员以往多年的工作经验（员工过去所有的）根据顾客要求提供满足顾客需求的产品信息等；</w:t>
            </w:r>
          </w:p>
          <w:p>
            <w:pPr>
              <w:pStyle w:val="10"/>
              <w:numPr>
                <w:ilvl w:val="0"/>
                <w:numId w:val="4"/>
              </w:numPr>
              <w:ind w:firstLineChars="0"/>
              <w:rPr>
                <w:rFonts w:ascii="楷体" w:hAnsi="楷体" w:eastAsia="楷体"/>
                <w:szCs w:val="21"/>
              </w:rPr>
            </w:pPr>
            <w:r>
              <w:rPr>
                <w:rFonts w:hint="eastAsia" w:ascii="楷体" w:hAnsi="楷体" w:eastAsia="楷体"/>
                <w:szCs w:val="21"/>
              </w:rPr>
              <w:t>外部来源获取有：体系咨询老师传授的体系知识及所实施的内审员的培训；供方提供的产品介绍等。</w:t>
            </w:r>
          </w:p>
          <w:p>
            <w:pPr>
              <w:pStyle w:val="10"/>
              <w:numPr>
                <w:ilvl w:val="0"/>
                <w:numId w:val="4"/>
              </w:numPr>
              <w:ind w:firstLineChars="0"/>
              <w:rPr>
                <w:rFonts w:ascii="楷体" w:hAnsi="楷体" w:eastAsia="楷体"/>
                <w:szCs w:val="21"/>
              </w:rPr>
            </w:pPr>
            <w:r>
              <w:rPr>
                <w:rFonts w:hint="eastAsia" w:ascii="楷体" w:hAnsi="楷体" w:eastAsia="楷体"/>
                <w:szCs w:val="21"/>
              </w:rPr>
              <w:t>获取及保持方法：老员工传帮带新员工；存档产品信息；</w:t>
            </w:r>
          </w:p>
          <w:p>
            <w:pPr>
              <w:pStyle w:val="10"/>
              <w:numPr>
                <w:ilvl w:val="0"/>
                <w:numId w:val="4"/>
              </w:numPr>
              <w:ind w:firstLineChars="0"/>
              <w:rPr>
                <w:rFonts w:ascii="宋体" w:hAnsi="宋体"/>
                <w:b/>
                <w:color w:val="000000" w:themeColor="text1"/>
                <w:sz w:val="20"/>
                <w:szCs w:val="20"/>
              </w:rPr>
            </w:pPr>
            <w:r>
              <w:rPr>
                <w:rFonts w:hint="eastAsia" w:ascii="楷体" w:hAnsi="楷体" w:eastAsia="楷体"/>
                <w:szCs w:val="21"/>
              </w:rPr>
              <w:t>为应对不断变化的的需求和法阵趋势，组织策划进行体系标准及相关知识的再培训、招聘有专业知识的销售人员等方式对确定的知识及时更新；</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质量方针：客户至上，诚信严谨；优质高效，持续改进</w:t>
            </w:r>
          </w:p>
          <w:p>
            <w:pPr>
              <w:adjustRightInd w:val="0"/>
              <w:snapToGrid w:val="0"/>
              <w:spacing w:line="276" w:lineRule="auto"/>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方针在质量手册中予以规定，经总经理</w:t>
            </w:r>
            <w:r>
              <w:rPr>
                <w:rFonts w:hint="eastAsia" w:ascii="楷体" w:hAnsi="楷体" w:eastAsia="楷体"/>
                <w:szCs w:val="21"/>
                <w:lang w:val="en-US" w:eastAsia="zh-CN"/>
              </w:rPr>
              <w:t>朱丽静</w:t>
            </w:r>
            <w:r>
              <w:rPr>
                <w:rFonts w:hint="eastAsia" w:ascii="楷体" w:hAnsi="楷体" w:eastAsia="楷体"/>
                <w:szCs w:val="21"/>
              </w:rPr>
              <w:t>批准实施。</w:t>
            </w:r>
          </w:p>
          <w:p>
            <w:pPr>
              <w:rPr>
                <w:rFonts w:ascii="楷体" w:hAnsi="楷体" w:eastAsia="楷体"/>
                <w:szCs w:val="21"/>
              </w:rPr>
            </w:pPr>
            <w:r>
              <w:rPr>
                <w:rFonts w:hint="eastAsia" w:ascii="楷体" w:hAnsi="楷体" w:eastAsia="楷体"/>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pPr>
              <w:spacing w:line="300" w:lineRule="exact"/>
              <w:ind w:left="1"/>
              <w:rPr>
                <w:b/>
                <w:color w:val="000000" w:themeColor="text1"/>
                <w:sz w:val="20"/>
                <w:szCs w:val="20"/>
              </w:rPr>
            </w:pPr>
            <w:r>
              <w:rPr>
                <w:rFonts w:hint="eastAsia" w:ascii="楷体" w:hAnsi="楷体" w:eastAsia="楷体"/>
                <w:szCs w:val="21"/>
              </w:rPr>
              <w:t>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lang w:val="en-US" w:eastAsia="zh-CN"/>
              </w:rPr>
              <w:t>内</w:t>
            </w:r>
            <w:r>
              <w:rPr>
                <w:rFonts w:hint="eastAsia" w:ascii="楷体_GB2312" w:eastAsia="楷体_GB2312"/>
                <w:b/>
                <w:color w:val="000000" w:themeColor="text1"/>
                <w:sz w:val="20"/>
                <w:szCs w:val="20"/>
              </w:rPr>
              <w:t>部沟通的情况：内部沟通方式：文件、会议、电话、面谈等方式进行内部沟通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组织对外联络，关注顾客的感受情况（QMS）：对顾客回访，进行满意度调查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360" w:firstLineChars="150"/>
              <w:rPr>
                <w:rFonts w:ascii="楷体" w:hAnsi="楷体" w:eastAsia="楷体"/>
                <w:sz w:val="24"/>
              </w:rPr>
            </w:pPr>
            <w:r>
              <w:rPr>
                <w:rFonts w:hint="eastAsia" w:ascii="楷体" w:hAnsi="楷体" w:eastAsia="楷体"/>
                <w:sz w:val="24"/>
              </w:rPr>
              <w:t>造价咨询服务要求：主要根据顾客提出的技术需求</w:t>
            </w:r>
            <w:r>
              <w:rPr>
                <w:rFonts w:ascii="楷体" w:hAnsi="楷体" w:eastAsia="楷体"/>
                <w:sz w:val="24"/>
              </w:rPr>
              <w:t>/</w:t>
            </w:r>
            <w:r>
              <w:rPr>
                <w:rFonts w:hint="eastAsia" w:ascii="楷体" w:hAnsi="楷体" w:eastAsia="楷体"/>
                <w:sz w:val="24"/>
              </w:rPr>
              <w:t>标书中明示服务要求</w:t>
            </w:r>
            <w:r>
              <w:rPr>
                <w:rFonts w:ascii="楷体" w:hAnsi="楷体" w:eastAsia="楷体"/>
                <w:sz w:val="24"/>
              </w:rPr>
              <w:t>/</w:t>
            </w:r>
            <w:r>
              <w:rPr>
                <w:rFonts w:hint="eastAsia" w:ascii="楷体" w:hAnsi="楷体" w:eastAsia="楷体"/>
                <w:sz w:val="24"/>
              </w:rPr>
              <w:t>服务执行的技术指标等进行控</w:t>
            </w:r>
            <w:r>
              <w:rPr>
                <w:rFonts w:ascii="楷体" w:hAnsi="楷体" w:eastAsia="楷体"/>
                <w:sz w:val="24"/>
              </w:rPr>
              <w:t xml:space="preserve"> </w:t>
            </w:r>
            <w:r>
              <w:rPr>
                <w:rFonts w:hint="eastAsia" w:ascii="楷体" w:hAnsi="楷体" w:eastAsia="楷体"/>
                <w:sz w:val="24"/>
              </w:rPr>
              <w:t>制，严格按要求进行了合同评审—确保能满足客户需求，控制情况较好。</w:t>
            </w:r>
            <w:r>
              <w:rPr>
                <w:rFonts w:ascii="楷体" w:hAnsi="楷体" w:eastAsia="楷体"/>
                <w:sz w:val="24"/>
              </w:rPr>
              <w:t xml:space="preserve"> </w:t>
            </w:r>
          </w:p>
          <w:p>
            <w:pPr>
              <w:spacing w:line="240" w:lineRule="exact"/>
              <w:ind w:firstLine="360" w:firstLineChars="150"/>
              <w:rPr>
                <w:rFonts w:ascii="楷体" w:hAnsi="楷体" w:eastAsia="楷体"/>
                <w:sz w:val="24"/>
              </w:rPr>
            </w:pPr>
            <w:r>
              <w:rPr>
                <w:rFonts w:hint="eastAsia" w:ascii="楷体" w:hAnsi="楷体" w:eastAsia="楷体"/>
                <w:sz w:val="24"/>
              </w:rPr>
              <w:t>采购过程控制：目前企业采购的产品主要是办公软件和硬件，首先编制采购产品验收规范、采购产品检验规程等作业文件规定采购产品质量要求；</w:t>
            </w:r>
            <w:r>
              <w:rPr>
                <w:rFonts w:ascii="楷体" w:hAnsi="楷体" w:eastAsia="楷体"/>
                <w:sz w:val="24"/>
              </w:rPr>
              <w:t xml:space="preserve"> </w:t>
            </w:r>
            <w:r>
              <w:rPr>
                <w:rFonts w:hint="eastAsia" w:ascii="楷体" w:hAnsi="楷体" w:eastAsia="楷体"/>
                <w:sz w:val="24"/>
              </w:rPr>
              <w:t>其次对供方进行了评价，保证采购产品</w:t>
            </w:r>
            <w:r>
              <w:rPr>
                <w:rFonts w:ascii="楷体" w:hAnsi="楷体" w:eastAsia="楷体"/>
                <w:sz w:val="24"/>
              </w:rPr>
              <w:t>/</w:t>
            </w:r>
            <w:r>
              <w:rPr>
                <w:rFonts w:hint="eastAsia" w:ascii="楷体" w:hAnsi="楷体" w:eastAsia="楷体"/>
                <w:sz w:val="24"/>
              </w:rPr>
              <w:t>服务的质量符合公司要求；通过制定采购计划实施采购，目前控制状况良好。</w:t>
            </w:r>
            <w:r>
              <w:rPr>
                <w:rFonts w:ascii="楷体" w:hAnsi="楷体" w:eastAsia="楷体"/>
                <w:sz w:val="24"/>
              </w:rPr>
              <w:t xml:space="preserve"> </w:t>
            </w:r>
          </w:p>
          <w:p>
            <w:pPr>
              <w:spacing w:line="240" w:lineRule="exact"/>
              <w:ind w:firstLine="352" w:firstLineChars="147"/>
              <w:rPr>
                <w:rFonts w:ascii="楷体" w:hAnsi="楷体" w:eastAsia="楷体"/>
                <w:sz w:val="24"/>
              </w:rPr>
            </w:pPr>
            <w:r>
              <w:rPr>
                <w:rFonts w:hint="eastAsia" w:ascii="楷体" w:hAnsi="楷体" w:eastAsia="楷体"/>
                <w:sz w:val="24"/>
              </w:rPr>
              <w:t>造价咨询过程：通过现场勘察和资料收集，进行数据采集和分析，策划造价咨询服务报告编写流程和技术要求，编制造价咨询服务报告，由客户确认，经过审计部门审计，进行售前</w:t>
            </w:r>
            <w:r>
              <w:rPr>
                <w:rFonts w:ascii="楷体" w:hAnsi="楷体" w:eastAsia="楷体"/>
                <w:sz w:val="24"/>
              </w:rPr>
              <w:t>/</w:t>
            </w:r>
            <w:r>
              <w:rPr>
                <w:rFonts w:hint="eastAsia" w:ascii="楷体" w:hAnsi="楷体" w:eastAsia="楷体"/>
                <w:sz w:val="24"/>
              </w:rPr>
              <w:t>售中</w:t>
            </w:r>
            <w:r>
              <w:rPr>
                <w:rFonts w:ascii="楷体" w:hAnsi="楷体" w:eastAsia="楷体"/>
                <w:sz w:val="24"/>
              </w:rPr>
              <w:t>/</w:t>
            </w:r>
            <w:r>
              <w:rPr>
                <w:rFonts w:hint="eastAsia" w:ascii="楷体" w:hAnsi="楷体" w:eastAsia="楷体"/>
                <w:sz w:val="24"/>
              </w:rPr>
              <w:t>售后服务，通过合同评审表，评审内容有交货期</w:t>
            </w:r>
            <w:r>
              <w:rPr>
                <w:rFonts w:ascii="楷体" w:hAnsi="楷体" w:eastAsia="楷体"/>
                <w:sz w:val="24"/>
              </w:rPr>
              <w:t>/</w:t>
            </w:r>
            <w:r>
              <w:rPr>
                <w:rFonts w:hint="eastAsia" w:ascii="楷体" w:hAnsi="楷体" w:eastAsia="楷体"/>
                <w:sz w:val="24"/>
              </w:rPr>
              <w:t>价格</w:t>
            </w:r>
            <w:r>
              <w:rPr>
                <w:rFonts w:ascii="楷体" w:hAnsi="楷体" w:eastAsia="楷体"/>
                <w:sz w:val="24"/>
              </w:rPr>
              <w:t>/</w:t>
            </w:r>
            <w:r>
              <w:rPr>
                <w:rFonts w:hint="eastAsia" w:ascii="楷体" w:hAnsi="楷体" w:eastAsia="楷体"/>
                <w:sz w:val="24"/>
              </w:rPr>
              <w:t>产品技术要求等，目前生产和服务过程控制情况较好。</w:t>
            </w:r>
            <w:r>
              <w:rPr>
                <w:rFonts w:ascii="楷体" w:hAnsi="楷体" w:eastAsia="楷体"/>
                <w:sz w:val="24"/>
              </w:rPr>
              <w:t xml:space="preserve"> </w:t>
            </w:r>
          </w:p>
          <w:p>
            <w:pPr>
              <w:spacing w:line="240" w:lineRule="exact"/>
              <w:ind w:firstLine="470" w:firstLineChars="196"/>
              <w:rPr>
                <w:rFonts w:ascii="楷体" w:hAnsi="楷体" w:eastAsia="楷体"/>
                <w:sz w:val="24"/>
              </w:rPr>
            </w:pPr>
            <w:r>
              <w:rPr>
                <w:rFonts w:hint="eastAsia" w:ascii="楷体" w:hAnsi="楷体" w:eastAsia="楷体"/>
                <w:sz w:val="24"/>
              </w:rPr>
              <w:t>造价咨询服务订单获得：公司与产品有关的要求主要体现在标书、合同及相关法律法规及标准中。一般通过电话、</w:t>
            </w:r>
            <w:r>
              <w:rPr>
                <w:rFonts w:ascii="楷体" w:hAnsi="楷体" w:eastAsia="楷体"/>
                <w:sz w:val="24"/>
              </w:rPr>
              <w:t xml:space="preserve"> </w:t>
            </w:r>
            <w:r>
              <w:rPr>
                <w:rFonts w:hint="eastAsia" w:ascii="楷体" w:hAnsi="楷体" w:eastAsia="楷体"/>
                <w:sz w:val="24"/>
              </w:rPr>
              <w:t>老客户介绍、招投标等方式获得咨询服务订单。在签订正式合同前，由销售部组织进行合同评审，签订合同后，</w:t>
            </w:r>
            <w:r>
              <w:rPr>
                <w:rFonts w:ascii="楷体" w:hAnsi="楷体" w:eastAsia="楷体"/>
                <w:sz w:val="24"/>
              </w:rPr>
              <w:t xml:space="preserve"> </w:t>
            </w:r>
            <w:r>
              <w:rPr>
                <w:rFonts w:hint="eastAsia" w:ascii="楷体" w:hAnsi="楷体" w:eastAsia="楷体"/>
                <w:sz w:val="24"/>
              </w:rPr>
              <w:t>组织生产及时与客户沟通，按时交付。收集顾客对产品的反馈信息，开展顾客满意度调查，包括顾客抱</w:t>
            </w:r>
            <w:r>
              <w:rPr>
                <w:rFonts w:ascii="楷体" w:hAnsi="楷体" w:eastAsia="楷体"/>
                <w:sz w:val="24"/>
              </w:rPr>
              <w:t xml:space="preserve"> </w:t>
            </w:r>
            <w:r>
              <w:rPr>
                <w:rFonts w:hint="eastAsia" w:ascii="楷体" w:hAnsi="楷体" w:eastAsia="楷体"/>
                <w:sz w:val="24"/>
              </w:rPr>
              <w:t>怨和投诉，目前未发生顾客投诉事件。</w:t>
            </w:r>
          </w:p>
          <w:p>
            <w:pPr>
              <w:spacing w:line="240" w:lineRule="exact"/>
              <w:ind w:firstLine="470" w:firstLineChars="196"/>
              <w:rPr>
                <w:rFonts w:ascii="楷体" w:hAnsi="楷体" w:eastAsia="楷体"/>
                <w:sz w:val="24"/>
              </w:rPr>
            </w:pPr>
            <w:r>
              <w:rPr>
                <w:rFonts w:hint="eastAsia" w:ascii="楷体" w:hAnsi="楷体" w:eastAsia="楷体"/>
                <w:sz w:val="24"/>
              </w:rPr>
              <w:t>企业外包过程：无</w:t>
            </w:r>
          </w:p>
          <w:p>
            <w:pPr>
              <w:rPr>
                <w:rFonts w:ascii="楷体" w:hAnsi="楷体" w:eastAsia="楷体"/>
                <w:szCs w:val="21"/>
              </w:rPr>
            </w:pPr>
            <w:r>
              <w:rPr>
                <w:rFonts w:hint="eastAsia" w:ascii="楷体" w:hAnsi="楷体" w:eastAsia="楷体"/>
                <w:sz w:val="24"/>
              </w:rPr>
              <w:t>企业关键过程：</w:t>
            </w:r>
            <w:r>
              <w:rPr>
                <w:rFonts w:hint="eastAsia" w:ascii="楷体" w:hAnsi="楷体" w:eastAsia="楷体" w:cs="楷体"/>
                <w:sz w:val="21"/>
                <w:szCs w:val="21"/>
              </w:rPr>
              <w:t>制定实施方案</w:t>
            </w:r>
            <w:r>
              <w:rPr>
                <w:rFonts w:hint="eastAsia" w:ascii="楷体" w:hAnsi="楷体" w:eastAsia="楷体" w:cs="楷体"/>
                <w:sz w:val="21"/>
                <w:szCs w:val="21"/>
                <w:lang w:eastAsia="zh-CN"/>
              </w:rPr>
              <w:t>、</w:t>
            </w:r>
            <w:r>
              <w:rPr>
                <w:rFonts w:hint="eastAsia" w:ascii="楷体" w:hAnsi="楷体" w:eastAsia="楷体" w:cs="楷体"/>
                <w:sz w:val="21"/>
                <w:szCs w:val="21"/>
              </w:rPr>
              <w:t>编制造价咨询报告</w:t>
            </w:r>
            <w:r>
              <w:rPr>
                <w:rFonts w:hint="eastAsia" w:ascii="楷体" w:hAnsi="楷体" w:eastAsia="楷体"/>
                <w:szCs w:val="21"/>
              </w:rPr>
              <w:t>。</w:t>
            </w:r>
          </w:p>
          <w:p>
            <w:pPr>
              <w:spacing w:line="240" w:lineRule="exact"/>
              <w:rPr>
                <w:rFonts w:hint="eastAsia" w:eastAsia="楷体"/>
                <w:b/>
                <w:color w:val="000000" w:themeColor="text1"/>
                <w:sz w:val="20"/>
                <w:szCs w:val="20"/>
                <w:lang w:eastAsia="zh-CN"/>
              </w:rPr>
            </w:pPr>
            <w:r>
              <w:rPr>
                <w:rFonts w:hint="eastAsia" w:ascii="楷体" w:hAnsi="楷体" w:eastAsia="楷体"/>
                <w:sz w:val="24"/>
              </w:rPr>
              <w:t>企业特殊过程：造价咨询服务，</w:t>
            </w:r>
            <w:r>
              <w:rPr>
                <w:rFonts w:hint="eastAsia" w:ascii="楷体" w:hAnsi="楷体" w:eastAsia="楷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rFonts w:ascii="楷体" w:hAnsi="楷体" w:eastAsia="楷体"/>
                <w:bCs/>
                <w:color w:val="000000" w:themeColor="text1"/>
                <w:sz w:val="24"/>
              </w:rPr>
            </w:pPr>
            <w:r>
              <w:rPr>
                <w:rFonts w:hint="eastAsia" w:ascii="楷体" w:hAnsi="楷体" w:eastAsia="楷体"/>
                <w:bCs/>
                <w:color w:val="000000" w:themeColor="text1"/>
                <w:sz w:val="24"/>
              </w:rPr>
              <w:t>企业在提供咨询服务的过程中执行客户技术要求及所咨询行业或产品执行的相关国家标准、行业标准</w:t>
            </w:r>
            <w:r>
              <w:rPr>
                <w:rFonts w:hint="eastAsia" w:ascii="楷体" w:hAnsi="楷体" w:eastAsia="楷体"/>
                <w:bCs/>
                <w:sz w:val="24"/>
              </w:rPr>
              <w:t>《</w:t>
            </w:r>
            <w:r>
              <w:fldChar w:fldCharType="begin"/>
            </w:r>
            <w:r>
              <w:instrText xml:space="preserve"> HYPERLINK "http://www.baidu.com/s?wd=%E5%BB%BA%E7%AD%91%E5%B7%A5%E7%A8%8B&amp;hl_tag=textlink&amp;tn=SE_hldp01350_v6v6zkg6" \t "http://zhidao.baidu.com/_blank" </w:instrText>
            </w:r>
            <w:r>
              <w:fldChar w:fldCharType="separate"/>
            </w:r>
            <w:r>
              <w:rPr>
                <w:rFonts w:hint="eastAsia" w:ascii="楷体" w:hAnsi="楷体" w:eastAsia="楷体"/>
                <w:bCs/>
                <w:sz w:val="24"/>
              </w:rPr>
              <w:t>建筑工程</w:t>
            </w:r>
            <w:r>
              <w:rPr>
                <w:rFonts w:hint="eastAsia" w:ascii="楷体" w:hAnsi="楷体" w:eastAsia="楷体"/>
                <w:bCs/>
                <w:sz w:val="24"/>
              </w:rPr>
              <w:fldChar w:fldCharType="end"/>
            </w:r>
            <w:r>
              <w:fldChar w:fldCharType="begin"/>
            </w:r>
            <w:r>
              <w:instrText xml:space="preserve"> HYPERLINK "http://www.baidu.com/s?wd=%E5%B7%A5%E7%A8%8B%E9%87%8F%E6%B8%85%E5%8D%95%E8%AE%A1%E4%BB%B7%E8%A7%84%E8%8C%83&amp;hl_tag=textlink&amp;tn=SE_hldp01350_v6v6zkg6" \t "http://zhidao.baidu.com/_blank" </w:instrText>
            </w:r>
            <w:r>
              <w:fldChar w:fldCharType="separate"/>
            </w:r>
            <w:r>
              <w:rPr>
                <w:rFonts w:hint="eastAsia" w:ascii="楷体" w:hAnsi="楷体" w:eastAsia="楷体"/>
                <w:bCs/>
                <w:sz w:val="24"/>
              </w:rPr>
              <w:t>工程量清单计价规范</w:t>
            </w:r>
            <w:r>
              <w:rPr>
                <w:rFonts w:hint="eastAsia" w:ascii="楷体" w:hAnsi="楷体" w:eastAsia="楷体"/>
                <w:bCs/>
                <w:sz w:val="24"/>
              </w:rPr>
              <w:fldChar w:fldCharType="end"/>
            </w:r>
            <w:r>
              <w:rPr>
                <w:rFonts w:hint="eastAsia" w:ascii="楷体" w:hAnsi="楷体" w:eastAsia="楷体"/>
                <w:bCs/>
                <w:sz w:val="24"/>
              </w:rPr>
              <w:t>》GB50500-2013、《房屋建筑和市政工程项目电子招标投标系统技术标准》JGJ/T 393-2017、《建设工程造价咨询规范》GB/T 51095-2015、《工程造价术语标准》GB/T 50875-2013、《建设工程造价鉴定规范》GB/T 51262-2017</w:t>
            </w:r>
          </w:p>
          <w:p>
            <w:pPr>
              <w:spacing w:line="300" w:lineRule="exact"/>
              <w:rPr>
                <w:b/>
                <w:color w:val="000000" w:themeColor="text1"/>
                <w:sz w:val="20"/>
                <w:szCs w:val="20"/>
              </w:rPr>
            </w:pPr>
            <w:r>
              <w:rPr>
                <w:rFonts w:hint="eastAsia" w:ascii="楷体" w:hAnsi="楷体" w:eastAsia="楷体"/>
                <w:bCs/>
                <w:color w:val="000000" w:themeColor="text1"/>
                <w:sz w:val="24"/>
              </w:rPr>
              <w:t>目前提供给客户的造价咨询服务均获得客户满意，未有不合格现象</w:t>
            </w:r>
            <w:r>
              <w:rPr>
                <w:rFonts w:hint="eastAsia"/>
                <w:b/>
                <w:color w:val="000000" w:themeColor="text1"/>
                <w:sz w:val="20"/>
                <w:szCs w:val="20"/>
              </w:rPr>
              <w:t>发生</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rPr>
                <w:rFonts w:ascii="楷体" w:hAnsi="楷体" w:eastAsia="楷体"/>
                <w:sz w:val="24"/>
              </w:rPr>
            </w:pPr>
            <w:r>
              <w:rPr>
                <w:rFonts w:hint="eastAsia" w:ascii="楷体" w:hAnsi="楷体" w:eastAsia="楷体"/>
                <w:sz w:val="24"/>
              </w:rPr>
              <w:t>1）对日常工作检查，管理评审，内审，其他考评，发现的不符合及时采取纠正，防止事态发展，进行原因分析，采取必要的纠正预防措施，防止事件的发生、再发生。</w:t>
            </w:r>
          </w:p>
          <w:p>
            <w:pPr>
              <w:rPr>
                <w:rFonts w:ascii="楷体" w:hAnsi="楷体" w:eastAsia="楷体"/>
                <w:sz w:val="24"/>
              </w:rPr>
            </w:pPr>
            <w:r>
              <w:rPr>
                <w:rFonts w:hint="eastAsia" w:ascii="楷体" w:hAnsi="楷体" w:eastAsia="楷体"/>
                <w:sz w:val="24"/>
              </w:rPr>
              <w:t>2）对管理评审、内审提出的不符合及改进要求，进行原因分析，制定了具体措施，目前已部分实施完成。</w:t>
            </w:r>
          </w:p>
          <w:p>
            <w:pPr>
              <w:spacing w:line="240" w:lineRule="exact"/>
              <w:rPr>
                <w:b/>
                <w:color w:val="000000" w:themeColor="text1"/>
                <w:sz w:val="20"/>
                <w:szCs w:val="20"/>
              </w:rPr>
            </w:pPr>
            <w:r>
              <w:rPr>
                <w:rFonts w:hint="eastAsia" w:ascii="楷体" w:hAnsi="楷体" w:eastAsia="楷体"/>
                <w:sz w:val="24"/>
              </w:rPr>
              <w:t>目前没有发生不合格的情况。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20" w:firstLineChars="50"/>
              <w:rPr>
                <w:b/>
                <w:color w:val="000000" w:themeColor="text1"/>
                <w:sz w:val="20"/>
                <w:szCs w:val="20"/>
              </w:rPr>
            </w:pPr>
            <w:r>
              <w:rPr>
                <w:rFonts w:hint="eastAsia" w:ascii="楷体" w:hAnsi="楷体" w:eastAsia="楷体"/>
                <w:color w:val="000000" w:themeColor="text1"/>
                <w:sz w:val="24"/>
              </w:rPr>
              <w:t>提供了文件化可分解的目标、指标，经查问分解到各部门，经查阅建立的管理目标符合标准要求，在 方针的框架下展开，每季度考核一次，查看 202</w:t>
            </w:r>
            <w:r>
              <w:rPr>
                <w:rFonts w:hint="eastAsia" w:ascii="楷体" w:hAnsi="楷体" w:eastAsia="楷体"/>
                <w:color w:val="000000" w:themeColor="text1"/>
                <w:sz w:val="24"/>
                <w:lang w:val="en-US" w:eastAsia="zh-CN"/>
              </w:rPr>
              <w:t>1</w:t>
            </w:r>
            <w:r>
              <w:rPr>
                <w:rFonts w:hint="eastAsia" w:ascii="楷体" w:hAnsi="楷体" w:eastAsia="楷体"/>
                <w:color w:val="000000" w:themeColor="text1"/>
                <w:sz w:val="24"/>
              </w:rPr>
              <w:t xml:space="preserve"> 年 </w:t>
            </w:r>
            <w:r>
              <w:rPr>
                <w:rFonts w:hint="eastAsia" w:ascii="楷体" w:hAnsi="楷体" w:eastAsia="楷体"/>
                <w:color w:val="000000" w:themeColor="text1"/>
                <w:sz w:val="24"/>
                <w:lang w:val="en-US" w:eastAsia="zh-CN"/>
              </w:rPr>
              <w:t>1</w:t>
            </w:r>
            <w:r>
              <w:rPr>
                <w:rFonts w:hint="eastAsia" w:ascii="楷体" w:hAnsi="楷体" w:eastAsia="楷体"/>
                <w:color w:val="000000" w:themeColor="text1"/>
                <w:sz w:val="24"/>
              </w:rPr>
              <w:t>季度的考核结果，经查目标完成。 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5"/>
              </w:numPr>
              <w:spacing w:line="240" w:lineRule="exact"/>
              <w:ind w:left="100" w:hanging="100" w:hangingChars="50"/>
              <w:rPr>
                <w:b/>
                <w:color w:val="000000" w:themeColor="text1"/>
                <w:sz w:val="20"/>
                <w:szCs w:val="20"/>
              </w:rPr>
            </w:pPr>
            <w:r>
              <w:rPr>
                <w:rFonts w:hint="eastAsia"/>
                <w:b/>
                <w:color w:val="000000" w:themeColor="text1"/>
                <w:sz w:val="20"/>
                <w:szCs w:val="20"/>
              </w:rPr>
              <w:t>顾客满意</w:t>
            </w:r>
          </w:p>
          <w:p>
            <w:pPr>
              <w:spacing w:line="240" w:lineRule="exact"/>
              <w:ind w:left="100" w:hanging="100" w:hangingChars="50"/>
              <w:rPr>
                <w:rFonts w:ascii="楷体" w:hAnsi="楷体" w:eastAsia="楷体"/>
                <w:color w:val="000000" w:themeColor="text1"/>
                <w:sz w:val="24"/>
              </w:rPr>
            </w:pPr>
            <w:r>
              <w:rPr>
                <w:rFonts w:hint="eastAsia"/>
                <w:b/>
                <w:color w:val="000000" w:themeColor="text1"/>
                <w:sz w:val="20"/>
                <w:szCs w:val="20"/>
              </w:rPr>
              <w:t xml:space="preserve">  </w:t>
            </w:r>
            <w:r>
              <w:rPr>
                <w:rFonts w:hint="eastAsia" w:ascii="楷体" w:hAnsi="楷体" w:eastAsia="楷体"/>
                <w:color w:val="000000" w:themeColor="text1"/>
                <w:sz w:val="24"/>
              </w:rPr>
              <w:t>公司通过电话，走访等形式，接受顾客反馈，了解顾客满意度信息，发放调查表对顾客满意度进行定量测量。</w:t>
            </w:r>
            <w:r>
              <w:rPr>
                <w:rFonts w:ascii="楷体" w:hAnsi="楷体" w:eastAsia="楷体"/>
                <w:color w:val="000000" w:themeColor="text1"/>
                <w:sz w:val="24"/>
              </w:rPr>
              <w:t xml:space="preserve"> </w:t>
            </w:r>
            <w:r>
              <w:rPr>
                <w:rFonts w:hint="eastAsia" w:ascii="楷体" w:hAnsi="楷体" w:eastAsia="楷体"/>
                <w:color w:val="000000" w:themeColor="text1"/>
                <w:sz w:val="24"/>
              </w:rPr>
              <w:t>提供“顾客满意程度调查表”，调查主要内容：质量、价格、外观、服务等方面的满意程度等，各项得分求平均值得最终结果。提供顾客满意调查分析。202</w:t>
            </w:r>
            <w:r>
              <w:rPr>
                <w:rFonts w:hint="eastAsia" w:ascii="楷体" w:hAnsi="楷体" w:eastAsia="楷体"/>
                <w:color w:val="000000" w:themeColor="text1"/>
                <w:sz w:val="24"/>
                <w:lang w:val="en-US" w:eastAsia="zh-CN"/>
              </w:rPr>
              <w:t>1</w:t>
            </w:r>
            <w:r>
              <w:rPr>
                <w:rFonts w:hint="eastAsia" w:ascii="楷体" w:hAnsi="楷体" w:eastAsia="楷体"/>
                <w:color w:val="000000" w:themeColor="text1"/>
                <w:sz w:val="24"/>
              </w:rPr>
              <w:t>年</w:t>
            </w:r>
            <w:r>
              <w:rPr>
                <w:rFonts w:hint="eastAsia" w:ascii="楷体" w:hAnsi="楷体" w:eastAsia="楷体"/>
                <w:color w:val="000000" w:themeColor="text1"/>
                <w:sz w:val="24"/>
                <w:lang w:val="en-US" w:eastAsia="zh-CN"/>
              </w:rPr>
              <w:t>1</w:t>
            </w:r>
            <w:r>
              <w:rPr>
                <w:rFonts w:hint="eastAsia" w:ascii="楷体" w:hAnsi="楷体" w:eastAsia="楷体"/>
                <w:color w:val="000000" w:themeColor="text1"/>
                <w:sz w:val="24"/>
              </w:rPr>
              <w:t>季度顾客满意率9</w:t>
            </w:r>
            <w:r>
              <w:rPr>
                <w:rFonts w:hint="eastAsia" w:ascii="楷体" w:hAnsi="楷体" w:eastAsia="楷体"/>
                <w:color w:val="000000" w:themeColor="text1"/>
                <w:sz w:val="24"/>
                <w:lang w:val="en-US" w:eastAsia="zh-CN"/>
              </w:rPr>
              <w:t>8</w:t>
            </w:r>
            <w:r>
              <w:rPr>
                <w:rFonts w:hint="eastAsia" w:ascii="楷体" w:hAnsi="楷体" w:eastAsia="楷体"/>
                <w:color w:val="000000" w:themeColor="text1"/>
                <w:sz w:val="24"/>
              </w:rPr>
              <w:t xml:space="preserve">%。 </w:t>
            </w:r>
          </w:p>
          <w:p>
            <w:pPr>
              <w:spacing w:line="240" w:lineRule="exact"/>
              <w:ind w:left="120" w:leftChars="0" w:hanging="120" w:hangingChars="50"/>
              <w:rPr>
                <w:b/>
                <w:color w:val="000000" w:themeColor="text1"/>
                <w:sz w:val="20"/>
                <w:szCs w:val="20"/>
              </w:rPr>
            </w:pPr>
            <w:r>
              <w:rPr>
                <w:rFonts w:hint="eastAsia" w:ascii="楷体" w:hAnsi="楷体" w:eastAsia="楷体"/>
                <w:color w:val="000000" w:themeColor="text1"/>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ind w:left="199" w:leftChars="95" w:firstLine="360" w:firstLineChars="150"/>
              <w:rPr>
                <w:rFonts w:ascii="楷体" w:hAnsi="楷体" w:eastAsia="楷体"/>
                <w:color w:val="000000" w:themeColor="text1"/>
                <w:sz w:val="24"/>
              </w:rPr>
            </w:pPr>
            <w:r>
              <w:rPr>
                <w:rFonts w:hint="eastAsia" w:ascii="楷体" w:hAnsi="楷体" w:eastAsia="楷体"/>
                <w:color w:val="000000" w:themeColor="text1"/>
                <w:sz w:val="24"/>
              </w:rPr>
              <w:t>按照策划的安排于 202</w:t>
            </w:r>
            <w:r>
              <w:rPr>
                <w:rFonts w:hint="eastAsia" w:ascii="楷体" w:hAnsi="楷体" w:eastAsia="楷体"/>
                <w:color w:val="000000" w:themeColor="text1"/>
                <w:sz w:val="24"/>
                <w:lang w:val="en-US" w:eastAsia="zh-CN"/>
              </w:rPr>
              <w:t>1</w:t>
            </w:r>
            <w:r>
              <w:rPr>
                <w:rFonts w:hint="eastAsia" w:ascii="楷体" w:hAnsi="楷体" w:eastAsia="楷体"/>
                <w:color w:val="000000" w:themeColor="text1"/>
                <w:sz w:val="24"/>
              </w:rPr>
              <w:t xml:space="preserve">年 </w:t>
            </w:r>
            <w:r>
              <w:rPr>
                <w:rFonts w:hint="eastAsia" w:ascii="楷体" w:hAnsi="楷体" w:eastAsia="楷体"/>
                <w:color w:val="000000" w:themeColor="text1"/>
                <w:sz w:val="24"/>
                <w:lang w:val="en-US" w:eastAsia="zh-CN"/>
              </w:rPr>
              <w:t>4</w:t>
            </w:r>
            <w:r>
              <w:rPr>
                <w:rFonts w:hint="eastAsia" w:ascii="楷体" w:hAnsi="楷体" w:eastAsia="楷体"/>
                <w:color w:val="000000" w:themeColor="text1"/>
                <w:sz w:val="24"/>
              </w:rPr>
              <w:t>月 1</w:t>
            </w:r>
            <w:r>
              <w:rPr>
                <w:rFonts w:ascii="楷体" w:hAnsi="楷体" w:eastAsia="楷体"/>
                <w:color w:val="000000" w:themeColor="text1"/>
                <w:sz w:val="24"/>
              </w:rPr>
              <w:t>-2</w:t>
            </w:r>
            <w:r>
              <w:rPr>
                <w:rFonts w:hint="eastAsia" w:ascii="楷体" w:hAnsi="楷体" w:eastAsia="楷体"/>
                <w:color w:val="000000" w:themeColor="text1"/>
                <w:sz w:val="24"/>
              </w:rPr>
              <w:t xml:space="preserve"> 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pPr>
              <w:spacing w:line="240" w:lineRule="exact"/>
              <w:rPr>
                <w:b/>
                <w:color w:val="000000" w:themeColor="text1"/>
                <w:sz w:val="20"/>
                <w:szCs w:val="20"/>
              </w:rPr>
            </w:pPr>
            <w:r>
              <w:rPr>
                <w:rFonts w:hint="eastAsia" w:ascii="楷体" w:hAnsi="楷体" w:eastAsia="楷体"/>
                <w:color w:val="000000" w:themeColor="text1"/>
                <w:sz w:val="24"/>
              </w:rPr>
              <w:t xml:space="preserve"> 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楷体" w:hAnsi="楷体" w:eastAsia="楷体"/>
                <w:color w:val="000000" w:themeColor="text1"/>
                <w:sz w:val="24"/>
              </w:rPr>
              <w:t>按照策划的安排于 202</w:t>
            </w:r>
            <w:r>
              <w:rPr>
                <w:rFonts w:hint="eastAsia" w:ascii="楷体" w:hAnsi="楷体" w:eastAsia="楷体"/>
                <w:color w:val="000000" w:themeColor="text1"/>
                <w:sz w:val="24"/>
                <w:lang w:val="en-US" w:eastAsia="zh-CN"/>
              </w:rPr>
              <w:t>1</w:t>
            </w:r>
            <w:r>
              <w:rPr>
                <w:rFonts w:hint="eastAsia" w:ascii="楷体" w:hAnsi="楷体" w:eastAsia="楷体"/>
                <w:color w:val="000000" w:themeColor="text1"/>
                <w:sz w:val="24"/>
              </w:rPr>
              <w:t>年</w:t>
            </w:r>
            <w:r>
              <w:rPr>
                <w:rFonts w:hint="eastAsia" w:ascii="楷体" w:hAnsi="楷体" w:eastAsia="楷体"/>
                <w:color w:val="000000" w:themeColor="text1"/>
                <w:sz w:val="24"/>
                <w:lang w:val="en-US" w:eastAsia="zh-CN"/>
              </w:rPr>
              <w:t>4</w:t>
            </w:r>
            <w:r>
              <w:rPr>
                <w:rFonts w:hint="eastAsia" w:ascii="楷体" w:hAnsi="楷体" w:eastAsia="楷体"/>
                <w:color w:val="000000" w:themeColor="text1"/>
                <w:sz w:val="24"/>
              </w:rPr>
              <w:t xml:space="preserve"> 月 </w:t>
            </w:r>
            <w:r>
              <w:rPr>
                <w:rFonts w:hint="eastAsia" w:ascii="楷体" w:hAnsi="楷体" w:eastAsia="楷体"/>
                <w:color w:val="000000" w:themeColor="text1"/>
                <w:sz w:val="24"/>
                <w:lang w:val="en-US" w:eastAsia="zh-CN"/>
              </w:rPr>
              <w:t>15</w:t>
            </w:r>
            <w:r>
              <w:rPr>
                <w:rFonts w:hint="eastAsia" w:ascii="楷体" w:hAnsi="楷体" w:eastAsia="楷体"/>
                <w:color w:val="000000" w:themeColor="text1"/>
                <w:sz w:val="24"/>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楷体" w:hAnsi="楷体" w:eastAsia="楷体"/>
                <w:color w:val="000000" w:themeColor="text1"/>
                <w:sz w:val="24"/>
              </w:rPr>
              <w:t>对内审提出的不符合进行原因分析，并完成了整改。对管理评审提出的不符合及改进要求，进行原 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他人力资源部</w:t>
      </w:r>
      <w:r>
        <w:rPr>
          <w:rFonts w:hint="eastAsia"/>
          <w:b/>
          <w:color w:val="000000" w:themeColor="text1"/>
        </w:rPr>
        <w:t>部门</w:t>
      </w:r>
      <w:r>
        <w:rPr>
          <w:rFonts w:hint="eastAsia"/>
          <w:b/>
          <w:color w:val="000000" w:themeColor="text1"/>
          <w:lang w:val="en-US" w:eastAsia="zh-CN"/>
        </w:rPr>
        <w:t>7.3</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rFonts w:ascii="楷体" w:hAnsi="楷体" w:eastAsia="楷体"/>
                <w:color w:val="000000"/>
                <w:sz w:val="24"/>
              </w:rPr>
            </w:pPr>
            <w:r>
              <w:rPr>
                <w:rFonts w:hint="eastAsia" w:ascii="楷体" w:hAnsi="楷体" w:eastAsia="楷体" w:cs="宋体"/>
                <w:color w:val="000000"/>
                <w:kern w:val="0"/>
                <w:sz w:val="24"/>
              </w:rPr>
              <w:t>根据审核发现，审核组一致认为，</w:t>
            </w:r>
            <w:r>
              <w:rPr>
                <w:rFonts w:hint="eastAsia" w:ascii="楷体" w:hAnsi="楷体" w:eastAsia="楷体" w:cs="楷体"/>
                <w:color w:val="000000"/>
                <w:kern w:val="0"/>
                <w:sz w:val="21"/>
                <w:szCs w:val="21"/>
              </w:rPr>
              <w:t>北京中咨鉴工程造价咨询有限公司</w:t>
            </w:r>
          </w:p>
          <w:p>
            <w:pPr>
              <w:spacing w:line="240" w:lineRule="exact"/>
              <w:rPr>
                <w:rFonts w:ascii="楷体" w:hAnsi="楷体" w:eastAsia="楷体" w:cs="宋体"/>
                <w:color w:val="000000"/>
                <w:kern w:val="0"/>
                <w:sz w:val="24"/>
              </w:rPr>
            </w:pPr>
            <w:r>
              <w:rPr>
                <w:rFonts w:hint="eastAsia" w:ascii="楷体" w:hAnsi="楷体" w:eastAsia="楷体" w:cs="宋体"/>
                <w:color w:val="000000"/>
                <w:kern w:val="0"/>
                <w:sz w:val="24"/>
              </w:rPr>
              <w:t xml:space="preserve">■质量□环境□职业健康安全□食品安全 管理体系： </w:t>
            </w:r>
          </w:p>
          <w:p>
            <w:pPr>
              <w:spacing w:line="240" w:lineRule="exact"/>
              <w:rPr>
                <w:rFonts w:ascii="楷体" w:hAnsi="楷体" w:eastAsia="楷体" w:cs="宋体"/>
                <w:color w:val="000000"/>
                <w:kern w:val="0"/>
                <w:sz w:val="24"/>
              </w:rPr>
            </w:pPr>
            <w:r>
              <w:rPr>
                <w:rFonts w:hint="eastAsia" w:ascii="楷体" w:hAnsi="楷体" w:eastAsia="楷体" w:cs="宋体"/>
                <w:color w:val="000000"/>
                <w:kern w:val="0"/>
                <w:sz w:val="24"/>
              </w:rPr>
              <w:t xml:space="preserve">审核准则的要求 </w:t>
            </w:r>
          </w:p>
          <w:p>
            <w:pPr>
              <w:spacing w:line="240" w:lineRule="exact"/>
              <w:rPr>
                <w:rFonts w:ascii="楷体" w:hAnsi="楷体" w:eastAsia="楷体" w:cs="宋体"/>
                <w:color w:val="000000"/>
                <w:kern w:val="0"/>
                <w:sz w:val="24"/>
              </w:rPr>
            </w:pPr>
            <w:r>
              <w:rPr>
                <w:rFonts w:hint="eastAsia" w:ascii="楷体" w:hAnsi="楷体" w:eastAsia="楷体" w:cs="宋体"/>
                <w:color w:val="000000"/>
                <w:kern w:val="0"/>
                <w:sz w:val="24"/>
              </w:rPr>
              <w:t xml:space="preserve">■符合 □不符合 适用要求 </w:t>
            </w:r>
          </w:p>
          <w:p>
            <w:pPr>
              <w:spacing w:line="240" w:lineRule="exact"/>
              <w:rPr>
                <w:rFonts w:ascii="楷体" w:hAnsi="楷体" w:eastAsia="楷体" w:cs="宋体"/>
                <w:color w:val="000000"/>
                <w:kern w:val="0"/>
                <w:sz w:val="24"/>
              </w:rPr>
            </w:pPr>
            <w:r>
              <w:rPr>
                <w:rFonts w:hint="eastAsia" w:ascii="楷体" w:hAnsi="楷体" w:eastAsia="楷体" w:cs="宋体"/>
                <w:color w:val="000000"/>
                <w:kern w:val="0"/>
                <w:sz w:val="24"/>
              </w:rPr>
              <w:t>■满足 □不满足 实现预期结果的能力</w:t>
            </w:r>
          </w:p>
          <w:p>
            <w:pPr>
              <w:spacing w:line="240" w:lineRule="exact"/>
              <w:rPr>
                <w:rFonts w:ascii="楷体" w:hAnsi="楷体" w:eastAsia="楷体" w:cs="宋体"/>
                <w:color w:val="000000"/>
                <w:kern w:val="0"/>
                <w:sz w:val="24"/>
              </w:rPr>
            </w:pPr>
            <w:r>
              <w:rPr>
                <w:rFonts w:hint="eastAsia" w:ascii="楷体" w:hAnsi="楷体" w:eastAsia="楷体" w:cs="宋体"/>
                <w:color w:val="000000"/>
                <w:kern w:val="0"/>
                <w:sz w:val="24"/>
              </w:rPr>
              <w:t xml:space="preserve">■满足 □不满足 内部审核和管理评审过程 </w:t>
            </w:r>
          </w:p>
          <w:p>
            <w:pPr>
              <w:spacing w:line="240" w:lineRule="exact"/>
              <w:rPr>
                <w:rFonts w:ascii="楷体" w:hAnsi="楷体" w:eastAsia="楷体" w:cs="宋体"/>
                <w:color w:val="000000"/>
                <w:kern w:val="0"/>
                <w:sz w:val="24"/>
              </w:rPr>
            </w:pPr>
            <w:r>
              <w:rPr>
                <w:rFonts w:hint="eastAsia" w:ascii="楷体" w:hAnsi="楷体" w:eastAsia="楷体" w:cs="宋体"/>
                <w:color w:val="000000"/>
                <w:kern w:val="0"/>
                <w:sz w:val="24"/>
              </w:rPr>
              <w:t xml:space="preserve">■有效 □无效 审核目的 </w:t>
            </w:r>
          </w:p>
          <w:p>
            <w:pPr>
              <w:spacing w:line="240" w:lineRule="exact"/>
              <w:rPr>
                <w:rFonts w:ascii="楷体" w:hAnsi="楷体" w:eastAsia="楷体" w:cs="宋体"/>
                <w:color w:val="000000"/>
                <w:kern w:val="0"/>
                <w:sz w:val="24"/>
              </w:rPr>
            </w:pPr>
            <w:r>
              <w:rPr>
                <w:rFonts w:hint="eastAsia" w:ascii="楷体" w:hAnsi="楷体" w:eastAsia="楷体" w:cs="宋体"/>
                <w:color w:val="000000"/>
                <w:kern w:val="0"/>
                <w:sz w:val="24"/>
              </w:rPr>
              <w:t xml:space="preserve">■达到 □未达到 体系运行 </w:t>
            </w:r>
          </w:p>
          <w:p>
            <w:pPr>
              <w:spacing w:line="240" w:lineRule="exact"/>
              <w:rPr>
                <w:rFonts w:ascii="楷体" w:hAnsi="楷体" w:eastAsia="楷体" w:cs="宋体"/>
                <w:color w:val="000000"/>
                <w:kern w:val="0"/>
                <w:sz w:val="24"/>
              </w:rPr>
            </w:pPr>
            <w:r>
              <w:rPr>
                <w:rFonts w:hint="eastAsia" w:ascii="楷体" w:hAnsi="楷体" w:eastAsia="楷体" w:cs="宋体"/>
                <w:color w:val="000000"/>
                <w:kern w:val="0"/>
                <w:sz w:val="24"/>
              </w:rPr>
              <w:t>■有效 □无效</w:t>
            </w:r>
          </w:p>
          <w:p>
            <w:pPr>
              <w:spacing w:line="240" w:lineRule="exact"/>
              <w:rPr>
                <w:rFonts w:ascii="宋体" w:hAnsi="宋体" w:cs="宋体"/>
                <w:color w:val="000000"/>
                <w:kern w:val="0"/>
                <w:szCs w:val="21"/>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2336" behindDoc="0" locked="0" layoutInCell="1" allowOverlap="1">
            <wp:simplePos x="0" y="0"/>
            <wp:positionH relativeFrom="column">
              <wp:posOffset>1802130</wp:posOffset>
            </wp:positionH>
            <wp:positionV relativeFrom="paragraph">
              <wp:posOffset>283845</wp:posOffset>
            </wp:positionV>
            <wp:extent cx="1054100" cy="425450"/>
            <wp:effectExtent l="0" t="0" r="0" b="635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0" y="0"/>
                      <a:ext cx="1054100" cy="42545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663360" behindDoc="0" locked="0" layoutInCell="1" allowOverlap="1">
            <wp:simplePos x="0" y="0"/>
            <wp:positionH relativeFrom="column">
              <wp:posOffset>1582420</wp:posOffset>
            </wp:positionH>
            <wp:positionV relativeFrom="paragraph">
              <wp:posOffset>52070</wp:posOffset>
            </wp:positionV>
            <wp:extent cx="1104900" cy="527050"/>
            <wp:effectExtent l="0" t="0" r="0" b="635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1104900" cy="52705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bookmarkStart w:id="24" w:name="_GoBack"/>
      <w:bookmarkEnd w:id="24"/>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664384" behindDoc="0" locked="0" layoutInCell="1" allowOverlap="1">
            <wp:simplePos x="0" y="0"/>
            <wp:positionH relativeFrom="column">
              <wp:posOffset>849630</wp:posOffset>
            </wp:positionH>
            <wp:positionV relativeFrom="paragraph">
              <wp:posOffset>157480</wp:posOffset>
            </wp:positionV>
            <wp:extent cx="1054100" cy="425450"/>
            <wp:effectExtent l="0" t="0" r="0" b="635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1054100" cy="42545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6</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3"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3"/>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1F4D9"/>
    <w:multiLevelType w:val="singleLevel"/>
    <w:tmpl w:val="F7B1F4D9"/>
    <w:lvl w:ilvl="0" w:tentative="0">
      <w:start w:val="2"/>
      <w:numFmt w:val="decimal"/>
      <w:suff w:val="nothing"/>
      <w:lvlText w:val="%1、"/>
      <w:lvlJc w:val="left"/>
    </w:lvl>
  </w:abstractNum>
  <w:abstractNum w:abstractNumId="1">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1FDCF3"/>
    <w:multiLevelType w:val="singleLevel"/>
    <w:tmpl w:val="4F1FDCF3"/>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8B7506"/>
    <w:rsid w:val="4C4C33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2"/>
    <w:uiPriority w:val="99"/>
    <w:rPr>
      <w:rFonts w:ascii="Times New Roman" w:hAnsi="Times New Roman" w:eastAsia="宋体" w:cs="Times New Roman"/>
      <w:sz w:val="18"/>
      <w:szCs w:val="18"/>
    </w:rPr>
  </w:style>
  <w:style w:type="character" w:customStyle="1" w:styleId="12">
    <w:name w:val="页脚 Char"/>
    <w:basedOn w:val="8"/>
    <w:link w:val="4"/>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2021-06-06T01:58:28Z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EF5B0CAC78534EB29E093DB37783E926</vt:lpwstr>
  </property>
</Properties>
</file>