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0039-2017-2021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曲柄销螺帽内径检测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Φ79mm</w:t>
            </w:r>
            <w:r>
              <w:rPr>
                <w:rFonts w:hint="eastAsia" w:ascii="宋体" w:hAnsi="宋体" w:cs="宋体"/>
                <w:szCs w:val="21"/>
              </w:rPr>
              <w:t>+0.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DQTF-2017-01</w:t>
            </w:r>
            <w:r>
              <w:rPr>
                <w:rFonts w:hint="eastAsia" w:ascii="Times New Roman" w:hAnsi="Times New Roman" w:cs="Times New Roman"/>
              </w:rPr>
              <w:t>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1．在生产过程中，曲柄销螺帽内径检测控制在（</w:t>
            </w:r>
            <w:r>
              <w:rPr>
                <w:rFonts w:hint="eastAsia"/>
                <w:lang w:val="en-US" w:eastAsia="zh-CN"/>
              </w:rPr>
              <w:t>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79.2</w:t>
            </w:r>
            <w:r>
              <w:rPr>
                <w:rFonts w:hint="eastAsia"/>
              </w:rPr>
              <w:t>）mm,</w:t>
            </w:r>
            <w:r>
              <w:rPr>
                <w:rFonts w:hint="eastAsia"/>
                <w:lang w:val="en-US" w:eastAsia="zh-CN"/>
              </w:rPr>
              <w:t xml:space="preserve">  T=0.2mm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79.2</w:t>
            </w:r>
            <w:r>
              <w:rPr>
                <w:rFonts w:hint="eastAsia"/>
              </w:rPr>
              <w:t>）mm,，测量范围向两边延伸为：（69.95-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/5356</w:t>
            </w:r>
          </w:p>
        </w:tc>
        <w:tc>
          <w:tcPr>
            <w:tcW w:w="1291" w:type="dxa"/>
          </w:tcPr>
          <w:p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0mm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highlight w:val="none"/>
                <w:shd w:val="clear" w:color="auto" w:fill="auto"/>
                <w:lang w:val="en-US" w:eastAsia="zh-CN"/>
              </w:rPr>
              <w:t>2021YBQ0403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hint="eastAsia"/>
                <w:shd w:val="clear" w:color="auto" w:fill="auto"/>
              </w:rPr>
              <w:t>20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/>
                <w:shd w:val="clear" w:color="auto" w:fill="auto"/>
              </w:rPr>
              <w:t>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/>
                <w:shd w:val="clear" w:color="auto" w:fill="auto"/>
              </w:rPr>
              <w:t>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color w:val="000000"/>
              </w:rPr>
              <w:t>）mm，游标卡尺在检测1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0mm处，最大允许误差为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曲柄销螺帽内径检测控制在（</w:t>
            </w:r>
            <w:r>
              <w:rPr>
                <w:rFonts w:hint="eastAsia"/>
                <w:lang w:val="en-US" w:eastAsia="zh-CN"/>
              </w:rPr>
              <w:t>79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79.2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color w:val="000000"/>
              </w:rPr>
              <w:t>，测量最大允差为0.0</w:t>
            </w:r>
            <w:r>
              <w:rPr>
                <w:rFonts w:hint="eastAsia"/>
                <w:color w:val="000000"/>
                <w:lang w:val="en-US" w:eastAsia="zh-CN"/>
              </w:rPr>
              <w:t>67</w:t>
            </w:r>
            <w:r>
              <w:rPr>
                <w:rFonts w:hint="eastAsia"/>
                <w:color w:val="000000"/>
              </w:rPr>
              <w:t>mm。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张晶</w:t>
            </w:r>
            <w:r>
              <w:t xml:space="preserve">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7040" cy="265430"/>
                  <wp:effectExtent l="0" t="0" r="10160" b="1270"/>
                  <wp:docPr id="75" name="图片 75" descr="94ce54b7911ee87007ee7041e0fd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94ce54b7911ee87007ee7041e0fd9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03580" cy="377190"/>
                  <wp:effectExtent l="0" t="0" r="7620" b="3810"/>
                  <wp:docPr id="2" name="图片 2" descr="65ac3af7d152d0877e122e724f38c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ac3af7d152d0877e122e724f38ce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60045" cy="213360"/>
                  <wp:effectExtent l="0" t="0" r="8255" b="2540"/>
                  <wp:docPr id="3" name="图片 3" descr="94ce54b7911ee87007ee7041e0fd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4ce54b7911ee87007ee7041e0fd9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82333"/>
    <w:rsid w:val="2E884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2021-05-22T05:37:39Z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75944CF9599A41ECB56E8A2C52D6E003</vt:lpwstr>
  </property>
</Properties>
</file>