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0495-2021-QEO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西安曼海特工业技术有限公司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李俐</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Q:18.05.01,28.07.01,34.05.00</w:t>
            </w:r>
          </w:p>
          <w:p>
            <w:pPr>
              <w:spacing w:line="240" w:lineRule="exact"/>
              <w:jc w:val="center"/>
              <w:rPr>
                <w:b/>
                <w:color w:val="000000"/>
                <w:sz w:val="20"/>
                <w:szCs w:val="20"/>
              </w:rPr>
            </w:pPr>
            <w:r>
              <w:rPr>
                <w:b/>
                <w:color w:val="000000"/>
                <w:sz w:val="20"/>
                <w:szCs w:val="20"/>
              </w:rPr>
              <w:t>E:18.05.01,28.07.01,34.05.00</w:t>
            </w:r>
          </w:p>
          <w:p>
            <w:pPr>
              <w:spacing w:line="240" w:lineRule="exact"/>
              <w:jc w:val="center"/>
              <w:rPr>
                <w:b/>
                <w:color w:val="000000"/>
                <w:sz w:val="20"/>
                <w:szCs w:val="20"/>
              </w:rPr>
            </w:pPr>
            <w:r>
              <w:rPr>
                <w:b/>
                <w:color w:val="000000"/>
                <w:sz w:val="20"/>
                <w:szCs w:val="20"/>
              </w:rPr>
              <w:t>O:18.05.01,28.07.01,34.05.00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西安曼海特工业技术有限公司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西安市经开区凤城二路27号天心大厦10层1003室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710018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西安市经开区凤城二路27号天心大厦10层1003室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710018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马钰</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13002999967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宋连庆</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马钰</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1169430605@qq.com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2020年9月1日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Q：冶金设备控制装置的研发及组装;资质范围内的电子与智能化工程</w:t>
            </w:r>
          </w:p>
          <w:p>
            <w:pPr>
              <w:spacing w:line="400" w:lineRule="exact"/>
              <w:rPr>
                <w:rFonts w:ascii="宋体" w:hAnsi="宋体"/>
                <w:b/>
                <w:color w:val="000000"/>
                <w:sz w:val="20"/>
                <w:szCs w:val="20"/>
              </w:rPr>
            </w:pPr>
            <w:r>
              <w:rPr>
                <w:rFonts w:ascii="宋体" w:hAnsi="宋体"/>
                <w:b/>
                <w:color w:val="000000"/>
                <w:sz w:val="20"/>
                <w:szCs w:val="20"/>
              </w:rPr>
              <w:t>的施工</w:t>
            </w:r>
          </w:p>
          <w:p>
            <w:pPr>
              <w:spacing w:line="400" w:lineRule="exact"/>
              <w:rPr>
                <w:rFonts w:ascii="宋体" w:hAnsi="宋体"/>
                <w:b/>
                <w:color w:val="000000"/>
                <w:sz w:val="20"/>
                <w:szCs w:val="20"/>
              </w:rPr>
            </w:pPr>
            <w:r>
              <w:rPr>
                <w:rFonts w:ascii="宋体" w:hAnsi="宋体"/>
                <w:b/>
                <w:color w:val="000000"/>
                <w:sz w:val="20"/>
                <w:szCs w:val="20"/>
              </w:rPr>
              <w:t>E：冶金设备控制装置的研发及组装;资质范围内的电子与智能化工程</w:t>
            </w:r>
          </w:p>
          <w:p>
            <w:pPr>
              <w:spacing w:line="400" w:lineRule="exact"/>
              <w:rPr>
                <w:rFonts w:ascii="宋体" w:hAnsi="宋体"/>
                <w:b/>
                <w:color w:val="000000"/>
                <w:sz w:val="20"/>
                <w:szCs w:val="20"/>
              </w:rPr>
            </w:pPr>
            <w:r>
              <w:rPr>
                <w:rFonts w:ascii="宋体" w:hAnsi="宋体"/>
                <w:b/>
                <w:color w:val="000000"/>
                <w:sz w:val="20"/>
                <w:szCs w:val="20"/>
              </w:rPr>
              <w:t>的施工所涉及场所的相关环境管理活动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O：冶金设备控制装置的研发及组装;资质范围内的电子与智能化工程</w:t>
            </w:r>
          </w:p>
          <w:p>
            <w:pPr>
              <w:spacing w:line="400" w:lineRule="exact"/>
              <w:rPr>
                <w:rFonts w:ascii="宋体" w:hAnsi="宋体"/>
                <w:b/>
                <w:color w:val="000000"/>
                <w:sz w:val="20"/>
                <w:szCs w:val="20"/>
              </w:rPr>
            </w:pPr>
            <w:r>
              <w:rPr>
                <w:rFonts w:ascii="宋体" w:hAnsi="宋体"/>
                <w:b/>
                <w:color w:val="000000"/>
                <w:sz w:val="20"/>
                <w:szCs w:val="20"/>
              </w:rPr>
              <w:t>的施工所涉及场所的相关职业健康安全管理活动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Q：18.05.01;28.07.01;34.05.00</w:t>
            </w:r>
          </w:p>
          <w:p>
            <w:pPr>
              <w:spacing w:line="280" w:lineRule="exact"/>
              <w:rPr>
                <w:rFonts w:ascii="宋体"/>
                <w:b/>
                <w:color w:val="000000"/>
                <w:sz w:val="20"/>
                <w:szCs w:val="20"/>
              </w:rPr>
            </w:pPr>
            <w:r>
              <w:rPr>
                <w:rFonts w:ascii="宋体"/>
                <w:b/>
                <w:color w:val="000000"/>
                <w:sz w:val="20"/>
                <w:szCs w:val="20"/>
              </w:rPr>
              <w:t>E：18.05.01;28.07.01;34.05.00</w:t>
            </w:r>
          </w:p>
          <w:p>
            <w:pPr>
              <w:spacing w:line="280" w:lineRule="exact"/>
              <w:rPr>
                <w:rFonts w:ascii="宋体"/>
                <w:b/>
                <w:color w:val="000000"/>
                <w:sz w:val="20"/>
                <w:szCs w:val="20"/>
              </w:rPr>
            </w:pPr>
            <w:r>
              <w:rPr>
                <w:rFonts w:ascii="宋体"/>
                <w:b/>
                <w:color w:val="000000"/>
                <w:sz w:val="20"/>
                <w:szCs w:val="20"/>
              </w:rPr>
              <w:t>O：18.05.01;28.07.01;34.05.00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部门：行政部、供销部、财务部、工程部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办公场所、施工场所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产品：冶金设备控制装置的研发及组装;资质范围内的电子与智能化工程的施工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公司部门设置：行政部、供销部、财务部、工程部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客户的场所：西安市经开区凤城二路27号天心大厦10层1003室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rPr>
              <w:t>陕西省延安市吴起县白豹镇</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受审核方位于：西安市经开区凤城二路27号天心大厦10层1003室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产品技术标准号：JGI 46-2005施工现场临时用电安全技术规范、GB50150-2016电气装置安装工程电气设备交接试验标准、GB50172-2012电气装置安装工程 蓄电池施工及验收规范、GB50150-2016电气装置安装工程 电气设备交接试验标准、GB50254-2014电气装置安装工程低压电器施工及验收规范、JGJ 146-2013建设工程施工现场环境与卫生标准动火作业安全管理规范、SY5984-2014防静电推荐做法、SY/T6340-2010石油工程建设施工安全规定、GB/T 13983-1992仪器仪表基本术语、GB/T 28879-2012电工仪器仪表产品型号编制方法、GB/T 11804-2005电工电子产品环境条件 术语、GB 23757-2009消防电子产品防护要求等□合同：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rPr>
              <w:t>开工报告—设备部件入场—成套/组装—安装—试验、检验—交付</w:t>
            </w:r>
          </w:p>
          <w:p>
            <w:pPr>
              <w:rPr>
                <w:rFonts w:hint="eastAsia" w:ascii="宋体"/>
                <w:color w:val="000000"/>
                <w:sz w:val="20"/>
                <w:szCs w:val="20"/>
              </w:rPr>
            </w:pPr>
            <w:r>
              <w:rPr>
                <w:rFonts w:hint="eastAsia" w:ascii="宋体"/>
                <w:color w:val="000000"/>
                <w:sz w:val="20"/>
                <w:szCs w:val="20"/>
              </w:rPr>
              <w:t>设计流程：</w:t>
            </w:r>
          </w:p>
          <w:p>
            <w:pPr>
              <w:rPr>
                <w:rFonts w:ascii="宋体"/>
                <w:color w:val="000000"/>
                <w:sz w:val="20"/>
                <w:szCs w:val="20"/>
              </w:rPr>
            </w:pPr>
            <w:r>
              <w:rPr>
                <w:rFonts w:hint="eastAsia" w:ascii="宋体"/>
                <w:color w:val="000000"/>
                <w:sz w:val="20"/>
                <w:szCs w:val="20"/>
              </w:rPr>
              <w:t>顾客需求—设计方案—部件采购—组装—验证—交付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机加工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主要设备：电工常用工具、便携式计算机、防爆对讲机、万用表、西门子编程线缆、和利时编程线缆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监视和测量设备（请简述主要监视和测量设备）：接地电阻测试仪、万用表等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lang w:val="en-US" w:eastAsia="zh-CN"/>
              </w:rPr>
              <w:t>固废</w:t>
            </w:r>
            <w:r>
              <w:rPr>
                <w:rFonts w:hint="eastAsia" w:ascii="宋体"/>
                <w:color w:val="000000"/>
                <w:sz w:val="20"/>
                <w:szCs w:val="20"/>
              </w:rPr>
              <w:t>排放</w:t>
            </w:r>
            <w:r>
              <w:rPr>
                <w:rFonts w:hint="eastAsia" w:ascii="宋体"/>
                <w:color w:val="000000"/>
                <w:sz w:val="20"/>
                <w:szCs w:val="20"/>
                <w:lang w:eastAsia="zh-CN"/>
              </w:rPr>
              <w:t>、</w:t>
            </w:r>
            <w:r>
              <w:rPr>
                <w:rFonts w:hint="eastAsia" w:ascii="宋体"/>
                <w:color w:val="000000"/>
                <w:sz w:val="20"/>
                <w:szCs w:val="20"/>
                <w:lang w:val="en-US" w:eastAsia="zh-CN"/>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sz w:val="20"/>
                <w:szCs w:val="20"/>
              </w:rPr>
              <w:t>废弃物控制程序</w:t>
            </w:r>
            <w:r>
              <w:rPr>
                <w:rFonts w:hint="eastAsia"/>
                <w:sz w:val="20"/>
                <w:szCs w:val="20"/>
                <w:lang w:eastAsia="zh-CN"/>
              </w:rPr>
              <w:t>、</w:t>
            </w:r>
            <w:r>
              <w:rPr>
                <w:rFonts w:hint="eastAsia"/>
                <w:sz w:val="20"/>
                <w:szCs w:val="20"/>
              </w:rPr>
              <w:t>消防</w:t>
            </w:r>
            <w:r>
              <w:rPr>
                <w:rFonts w:hint="eastAsia"/>
                <w:sz w:val="20"/>
                <w:szCs w:val="20"/>
                <w:lang w:val="en-US" w:eastAsia="zh-CN"/>
              </w:rPr>
              <w:t>管理</w:t>
            </w:r>
            <w:r>
              <w:rPr>
                <w:rFonts w:hint="eastAsia"/>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val="en-US" w:eastAsia="zh-CN"/>
              </w:rPr>
              <w:t>触电、火灾、高空坠落、机械伤害等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ascii="宋体" w:hAnsi="宋体" w:cs="宋体"/>
                <w:b w:val="0"/>
                <w:bCs/>
                <w:color w:val="000000"/>
                <w:kern w:val="0"/>
                <w:sz w:val="21"/>
                <w:szCs w:val="21"/>
                <w:lang w:eastAsia="zh-CN"/>
              </w:rPr>
              <w:t>触电、</w:t>
            </w:r>
            <w:r>
              <w:rPr>
                <w:rFonts w:hint="eastAsia" w:ascii="宋体" w:hAnsi="宋体" w:cs="宋体"/>
                <w:b w:val="0"/>
                <w:bCs/>
                <w:color w:val="000000"/>
                <w:kern w:val="0"/>
                <w:sz w:val="21"/>
                <w:szCs w:val="21"/>
              </w:rPr>
              <w:t>火灾</w:t>
            </w:r>
            <w:r>
              <w:rPr>
                <w:rFonts w:hint="eastAsia" w:ascii="宋体" w:hAnsi="宋体" w:cs="宋体"/>
                <w:b w:val="0"/>
                <w:bCs/>
                <w:color w:val="000000"/>
                <w:kern w:val="0"/>
                <w:sz w:val="21"/>
                <w:szCs w:val="21"/>
                <w:lang w:eastAsia="zh-CN"/>
              </w:rPr>
              <w:t>、</w:t>
            </w:r>
            <w:r>
              <w:rPr>
                <w:rFonts w:hint="eastAsia" w:ascii="宋体" w:hAnsi="宋体" w:cs="宋体"/>
                <w:b w:val="0"/>
                <w:bCs/>
                <w:color w:val="000000"/>
                <w:kern w:val="0"/>
                <w:sz w:val="21"/>
                <w:szCs w:val="21"/>
              </w:rPr>
              <w:t>机械伤害</w:t>
            </w:r>
            <w:r>
              <w:rPr>
                <w:rFonts w:hint="eastAsia" w:ascii="宋体" w:hAnsi="宋体" w:cs="宋体"/>
                <w:b w:val="0"/>
                <w:bCs/>
                <w:color w:val="000000"/>
                <w:kern w:val="0"/>
                <w:sz w:val="21"/>
                <w:szCs w:val="21"/>
                <w:lang w:eastAsia="zh-CN"/>
              </w:rPr>
              <w:t>、</w:t>
            </w:r>
            <w:r>
              <w:rPr>
                <w:rFonts w:hint="eastAsia" w:ascii="宋体"/>
                <w:color w:val="000000"/>
                <w:sz w:val="20"/>
                <w:szCs w:val="20"/>
                <w:lang w:val="en-US" w:eastAsia="zh-CN"/>
              </w:rPr>
              <w:t>高空坠落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针对不可接受风险建立了运行控制程序：应急准备和响应控制程序、消防管理控制程序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hint="eastAsia" w:ascii="宋体" w:eastAsia="宋体"/>
                <w:b/>
                <w:color w:val="000000"/>
                <w:szCs w:val="21"/>
                <w:lang w:val="en-US" w:eastAsia="zh-CN"/>
              </w:rPr>
            </w:pPr>
            <w:r>
              <w:rPr>
                <w:rFonts w:hint="eastAsia" w:ascii="宋体" w:hAnsi="宋体"/>
                <w:b/>
                <w:color w:val="000000"/>
                <w:szCs w:val="21"/>
              </w:rPr>
              <w:sym w:font="Wingdings 2" w:char="0052"/>
            </w:r>
            <w:r>
              <w:rPr>
                <w:rFonts w:hint="eastAsia" w:ascii="宋体"/>
                <w:b/>
                <w:color w:val="000000"/>
                <w:szCs w:val="21"/>
              </w:rPr>
              <w:t>增加审核人日：</w:t>
            </w:r>
            <w:r>
              <w:rPr>
                <w:rFonts w:hint="eastAsia" w:ascii="宋体"/>
                <w:b/>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A3"/>
            </w:r>
            <w:r>
              <w:rPr>
                <w:rFonts w:hint="eastAsia" w:ascii="宋体"/>
                <w:b/>
                <w:color w:val="000000"/>
                <w:szCs w:val="21"/>
              </w:rPr>
              <w:t>按审核方案执行</w:t>
            </w:r>
          </w:p>
          <w:p>
            <w:pPr>
              <w:spacing w:line="360" w:lineRule="auto"/>
              <w:rPr>
                <w:rFonts w:hint="default" w:ascii="宋体" w:eastAsia="宋体"/>
                <w:b/>
                <w:color w:val="000000"/>
                <w:szCs w:val="21"/>
                <w:lang w:val="en-US" w:eastAsia="zh-CN"/>
              </w:rPr>
            </w:pPr>
            <w:r>
              <w:rPr>
                <w:rFonts w:hint="eastAsia" w:ascii="宋体" w:hAnsi="宋体"/>
                <w:b/>
                <w:color w:val="000000"/>
                <w:szCs w:val="21"/>
              </w:rPr>
              <w:sym w:font="Wingdings 2" w:char="0052"/>
            </w:r>
            <w:r>
              <w:rPr>
                <w:rFonts w:hint="eastAsia" w:ascii="宋体"/>
                <w:b/>
                <w:color w:val="000000"/>
                <w:szCs w:val="21"/>
              </w:rPr>
              <w:t>调整审核方案的理由：</w:t>
            </w:r>
            <w:r>
              <w:rPr>
                <w:rFonts w:hint="eastAsia" w:ascii="宋体"/>
                <w:b/>
                <w:color w:val="000000"/>
                <w:szCs w:val="21"/>
                <w:lang w:val="en-US" w:eastAsia="zh-CN"/>
              </w:rPr>
              <w:t>企业申请增加GB/T 50430-2017标准的审核</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sym w:font="Wingdings 2" w:char="0052"/>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重点审核部门：行政部、工程部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办公过程、施工过程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办公场所、施工场所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rPr>
              <w:t>行政部、工程部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办公场所、施工场所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rPr>
              <w:t>行政部、工程部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办公场所、施工场所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val="0"/>
                <w:bCs/>
                <w:color w:val="000000"/>
                <w:sz w:val="20"/>
                <w:szCs w:val="20"/>
              </w:rPr>
              <w:t>制定了内部审核计划，内审时间为</w:t>
            </w:r>
            <w:r>
              <w:rPr>
                <w:rFonts w:hint="eastAsia" w:ascii="Times New Roman" w:hAnsi="Times New Roman" w:cs="Times New Roman"/>
                <w:color w:val="auto"/>
                <w:szCs w:val="21"/>
                <w:lang w:val="en-US" w:eastAsia="zh-CN"/>
              </w:rPr>
              <w:t>20</w:t>
            </w:r>
            <w:r>
              <w:rPr>
                <w:rFonts w:hint="eastAsia" w:cs="Times New Roman"/>
                <w:color w:val="auto"/>
                <w:szCs w:val="21"/>
                <w:lang w:val="en-US" w:eastAsia="zh-CN"/>
              </w:rPr>
              <w:t>2</w:t>
            </w:r>
            <w:r>
              <w:rPr>
                <w:rFonts w:hint="eastAsia" w:ascii="Times New Roman" w:hAnsi="Times New Roman" w:cs="Times New Roman"/>
                <w:color w:val="auto"/>
                <w:szCs w:val="21"/>
                <w:lang w:val="en-US" w:eastAsia="zh-CN"/>
              </w:rPr>
              <w:t>1年3月8-9日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w:t>
            </w:r>
            <w:r>
              <w:rPr>
                <w:rFonts w:ascii="宋体" w:hAnsi="宋体"/>
                <w:b/>
                <w:color w:val="000000"/>
                <w:sz w:val="21"/>
                <w:szCs w:val="21"/>
              </w:rPr>
              <w:t xml:space="preserve"> </w:t>
            </w:r>
            <w:r>
              <w:rPr>
                <w:rFonts w:hint="eastAsia" w:ascii="宋体" w:hAnsi="宋体"/>
                <w:b w:val="0"/>
                <w:bCs/>
                <w:color w:val="000000"/>
                <w:sz w:val="21"/>
                <w:szCs w:val="21"/>
              </w:rPr>
              <w:t>均覆盖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1"/>
                <w:szCs w:val="21"/>
              </w:rPr>
              <w:t>公司GB/T 19001-2016/ISO9001：2015、GB/T 24001-2016/ISO 14001：2015、GB/T 45001-2020/ISO45001:2018审核范围内基本符合准则并得到实施，已具有满足顾客、相关方要求与法律法规的能力，已初步具有持续改进机制。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val="0"/>
                <w:bCs/>
                <w:color w:val="000000"/>
                <w:sz w:val="21"/>
                <w:szCs w:val="21"/>
              </w:rPr>
              <w:t>制定了管理评审计划，管理评审时间为</w:t>
            </w:r>
            <w:r>
              <w:rPr>
                <w:rFonts w:hint="eastAsia" w:ascii="Times New Roman" w:hAnsi="Times New Roman" w:cs="Times New Roman"/>
                <w:color w:val="auto"/>
                <w:szCs w:val="21"/>
              </w:rPr>
              <w:t>20</w:t>
            </w:r>
            <w:r>
              <w:rPr>
                <w:rFonts w:hint="eastAsia" w:ascii="Times New Roman" w:hAnsi="Times New Roman" w:cs="Times New Roman"/>
                <w:color w:val="auto"/>
                <w:szCs w:val="21"/>
                <w:lang w:val="en-US" w:eastAsia="zh-CN"/>
              </w:rPr>
              <w:t>21</w:t>
            </w:r>
            <w:r>
              <w:rPr>
                <w:rFonts w:hint="eastAsia" w:ascii="Times New Roman" w:hAnsi="Times New Roman" w:cs="Times New Roman"/>
                <w:color w:val="auto"/>
                <w:szCs w:val="21"/>
              </w:rPr>
              <w:t>年</w:t>
            </w:r>
            <w:r>
              <w:rPr>
                <w:rFonts w:hint="eastAsia" w:ascii="Times New Roman" w:hAnsi="Times New Roman" w:cs="Times New Roman"/>
                <w:color w:val="auto"/>
                <w:szCs w:val="21"/>
                <w:lang w:val="en-US" w:eastAsia="zh-CN"/>
              </w:rPr>
              <w:t>3</w:t>
            </w:r>
            <w:r>
              <w:rPr>
                <w:rFonts w:hint="eastAsia" w:ascii="Times New Roman" w:hAnsi="Times New Roman" w:cs="Times New Roman"/>
                <w:color w:val="auto"/>
                <w:szCs w:val="21"/>
              </w:rPr>
              <w:t>月</w:t>
            </w:r>
            <w:r>
              <w:rPr>
                <w:rFonts w:hint="eastAsia" w:ascii="Times New Roman" w:hAnsi="Times New Roman" w:cs="Times New Roman"/>
                <w:color w:val="auto"/>
                <w:szCs w:val="21"/>
                <w:lang w:val="en-US" w:eastAsia="zh-CN"/>
              </w:rPr>
              <w:t>30</w:t>
            </w:r>
            <w:r>
              <w:rPr>
                <w:rFonts w:hint="eastAsia" w:ascii="Times New Roman" w:hAnsi="Times New Roman" w:cs="Times New Roman"/>
                <w:color w:val="auto"/>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val="0"/>
                <w:bCs/>
                <w:color w:val="000000"/>
                <w:sz w:val="21"/>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hint="eastAsia" w:ascii="宋体" w:hAnsi="宋体"/>
                <w:b/>
                <w:color w:val="000000"/>
                <w:sz w:val="20"/>
                <w:szCs w:val="20"/>
                <w:lang w:val="en-US" w:eastAsia="zh-CN"/>
              </w:rPr>
              <w:t>;</w:t>
            </w:r>
            <w:r>
              <w:rPr>
                <w:rFonts w:ascii="宋体" w:hAnsi="宋体"/>
                <w:b w:val="0"/>
                <w:bCs/>
                <w:color w:val="000000"/>
                <w:sz w:val="21"/>
                <w:szCs w:val="21"/>
              </w:rPr>
              <w:t xml:space="preserve"> </w:t>
            </w:r>
            <w:r>
              <w:rPr>
                <w:rFonts w:hint="eastAsia" w:ascii="宋体" w:hAnsi="宋体"/>
                <w:b w:val="0"/>
                <w:bCs/>
                <w:color w:val="000000"/>
                <w:sz w:val="21"/>
                <w:szCs w:val="21"/>
              </w:rPr>
              <w:t>公司质量、环境和职业健康安全管理体系，从运行情况来看，公司的质量、环境和职业健康安全管理体系是持续适宜的、充分的和有效的，能满足公司经营、环境保护和职业健康安全管理的要求，并实施持续改进措施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b/>
                <w:color w:val="000000"/>
                <w:szCs w:val="21"/>
              </w:rPr>
              <w:t>已具备二阶段审核条件</w:t>
            </w:r>
          </w:p>
          <w:p>
            <w:pPr>
              <w:widowControl/>
              <w:jc w:val="left"/>
              <w:rPr>
                <w:rFonts w:ascii="宋体"/>
                <w:b/>
                <w:color w:val="000000"/>
                <w:sz w:val="20"/>
                <w:szCs w:val="20"/>
              </w:rPr>
            </w:pP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范围无变化见初定的管理体系认证范围：冶金设备控制装置的研发及组装;资质范围内的电子与智能化工程的施工</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1044" w:firstLineChars="400"/>
        <w:rPr>
          <w:rFonts w:hint="eastAsia" w:ascii="宋体" w:eastAsia="宋体"/>
          <w:b/>
          <w:bCs/>
          <w:color w:val="000000"/>
          <w:sz w:val="26"/>
          <w:szCs w:val="26"/>
          <w:lang w:eastAsia="zh-CN"/>
        </w:rPr>
      </w:pPr>
      <w:r>
        <w:rPr>
          <w:rFonts w:hint="eastAsia" w:ascii="宋体" w:eastAsia="宋体"/>
          <w:b/>
          <w:bCs/>
          <w:color w:val="000000"/>
          <w:sz w:val="26"/>
          <w:szCs w:val="26"/>
          <w:lang w:eastAsia="zh-CN"/>
        </w:rPr>
        <w:drawing>
          <wp:anchor distT="0" distB="0" distL="114300" distR="114300" simplePos="0" relativeHeight="251659264" behindDoc="0" locked="0" layoutInCell="1" allowOverlap="1">
            <wp:simplePos x="0" y="0"/>
            <wp:positionH relativeFrom="column">
              <wp:posOffset>1901190</wp:posOffset>
            </wp:positionH>
            <wp:positionV relativeFrom="paragraph">
              <wp:posOffset>25400</wp:posOffset>
            </wp:positionV>
            <wp:extent cx="410845" cy="316230"/>
            <wp:effectExtent l="0" t="0" r="8255" b="1270"/>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6"/>
                    <a:stretch>
                      <a:fillRect/>
                    </a:stretch>
                  </pic:blipFill>
                  <pic:spPr>
                    <a:xfrm>
                      <a:off x="0" y="0"/>
                      <a:ext cx="410845" cy="316230"/>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2021.5.21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bookmarkStart w:id="24" w:name="_GoBack"/>
            <w:bookmarkEnd w:id="24"/>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104EFD"/>
    <w:rsid w:val="00E40993"/>
    <w:rsid w:val="04A33E70"/>
    <w:rsid w:val="04E73531"/>
    <w:rsid w:val="0A9A4433"/>
    <w:rsid w:val="0FAA01D6"/>
    <w:rsid w:val="21BC5BC5"/>
    <w:rsid w:val="2DF61D48"/>
    <w:rsid w:val="3B5F5D22"/>
    <w:rsid w:val="3F9F7B0C"/>
    <w:rsid w:val="4DFD5CCE"/>
    <w:rsid w:val="4E87751A"/>
    <w:rsid w:val="577102F7"/>
    <w:rsid w:val="71C950D8"/>
    <w:rsid w:val="7A6F5B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2021-06-03T13:31:51Z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ECC87CEA367844C3BD5C714BBD16BE07</vt:lpwstr>
  </property>
</Properties>
</file>