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四川永盾服饰有限公司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0103-2020-Q</w:t>
            </w:r>
            <w:r>
              <w:rPr>
                <w:rFonts w:hint="eastAsia"/>
                <w:sz w:val="22"/>
                <w:szCs w:val="22"/>
                <w:lang w:val="en-US" w:eastAsia="zh-CN"/>
              </w:rPr>
              <w:t>EO</w:t>
            </w:r>
            <w:bookmarkStart w:id="7" w:name="_GoBack"/>
            <w:bookmarkEnd w:id="7"/>
            <w:r>
              <w:rPr>
                <w:sz w:val="22"/>
                <w:szCs w:val="22"/>
              </w:rPr>
              <w:t>-2021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2021年5月19日上午</w:t>
            </w:r>
          </w:p>
          <w:p>
            <w:pPr>
              <w:snapToGrid w:val="0"/>
              <w:spacing w:line="276" w:lineRule="auto"/>
              <w:jc w:val="left"/>
              <w:rPr>
                <w:sz w:val="21"/>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2021年5月19日下午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2021年5月19日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914AB6"/>
    <w:rsid w:val="43386AFB"/>
    <w:rsid w:val="52983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2021-05-19T05:16:36Z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35348F3DE9B44DD69EAEF2860C3AC9F0</vt:lpwstr>
  </property>
</Properties>
</file>