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75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西安翔合智能制造有限公司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6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2025年11月12日上午至2025年11月12日上午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2025年11月12日上午至2025年11月12日上午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057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