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73"/>
        <w:gridCol w:w="868"/>
        <w:gridCol w:w="142"/>
        <w:gridCol w:w="1559"/>
        <w:gridCol w:w="359"/>
        <w:gridCol w:w="57"/>
        <w:gridCol w:w="1285"/>
        <w:gridCol w:w="260"/>
        <w:gridCol w:w="165"/>
        <w:gridCol w:w="284"/>
        <w:gridCol w:w="721"/>
        <w:gridCol w:w="1358"/>
        <w:gridCol w:w="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4" w:type="dxa"/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重庆安贵机械有限公司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4" w:type="dxa"/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4" w:type="dxa"/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023-65730553</w:t>
            </w:r>
            <w:bookmarkEnd w:id="6"/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1601233034@qq.com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4" w:type="dxa"/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3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4" w:type="dxa"/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4" w:type="dxa"/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4611" w:type="dxa"/>
            <w:gridSpan w:val="7"/>
            <w:vAlign w:val="center"/>
          </w:tcPr>
          <w:p>
            <w:bookmarkStart w:id="10" w:name="审核范围"/>
            <w:r>
              <w:t>汽车、摩托车金属覆盖件的加工</w:t>
            </w:r>
            <w:bookmarkEnd w:id="10"/>
          </w:p>
        </w:tc>
        <w:tc>
          <w:tcPr>
            <w:tcW w:w="1767" w:type="dxa"/>
            <w:gridSpan w:val="4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363" w:type="dxa"/>
            <w:gridSpan w:val="3"/>
            <w:vAlign w:val="center"/>
          </w:tcPr>
          <w:p>
            <w:bookmarkStart w:id="11" w:name="专业代码"/>
            <w:r>
              <w:t>22.03.02;22.05.01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4" w:type="dxa"/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4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2021年05月17日 上午至2021年05月17日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4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4" w:type="dxa"/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22.03.02,22.05.01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5"/>
            <w:vAlign w:val="center"/>
          </w:tcPr>
          <w:p/>
        </w:tc>
        <w:tc>
          <w:tcPr>
            <w:tcW w:w="1430" w:type="dxa"/>
            <w:gridSpan w:val="4"/>
            <w:vAlign w:val="center"/>
          </w:tcPr>
          <w:p/>
        </w:tc>
        <w:tc>
          <w:tcPr>
            <w:tcW w:w="13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4" w:type="dxa"/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6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01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75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4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972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6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1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75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972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6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2021年05月1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2021年05月1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2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2021年05月1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  <w:bookmarkStart w:id="14" w:name="_GoBack"/>
            <w:bookmarkEnd w:id="14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F0AF6"/>
    <w:rsid w:val="1CB90DCA"/>
    <w:rsid w:val="4A326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2021-05-24T11:29:05Z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93D6200CD00548B9BB56C6D3E564B38D</vt:lpwstr>
  </property>
</Properties>
</file>