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jc w:val="right"/>
        <w:rPr>
          <w:b/>
          <w:bCs/>
          <w:color w:val="000000" w:themeColor="text1"/>
          <w:sz w:val="21"/>
          <w:szCs w:val="21"/>
          <w:u w:val="single"/>
        </w:rPr>
      </w:pPr>
      <w:r>
        <w:rPr>
          <w:rFonts w:hint="eastAsia"/>
          <w:b/>
          <w:color w:val="000000" w:themeColor="text1"/>
          <w:sz w:val="21"/>
          <w:szCs w:val="21"/>
        </w:rPr>
        <w:t>合同编号:</w:t>
      </w:r>
      <w:bookmarkStart w:id="0" w:name="合同编号"/>
      <w:r>
        <w:rPr>
          <w:sz w:val="20"/>
        </w:rPr>
        <w:t xml:space="preserve"> 0532-2019-QEO</w:t>
      </w:r>
      <w:bookmarkEnd w:id="0"/>
    </w:p>
    <w:p>
      <w:pPr>
        <w:snapToGrid w:val="0"/>
        <w:spacing w:line="0" w:lineRule="atLeast"/>
        <w:jc w:val="center"/>
        <w:rPr>
          <w:rFonts w:asciiTheme="minorEastAsia" w:hAnsiTheme="minorEastAsia" w:eastAsiaTheme="minorEastAsia"/>
          <w:b/>
          <w:color w:val="000000" w:themeColor="text1"/>
          <w:sz w:val="30"/>
          <w:szCs w:val="30"/>
        </w:rPr>
      </w:pPr>
      <w:r>
        <w:rPr>
          <w:rFonts w:hint="eastAsia" w:asciiTheme="minorEastAsia" w:hAnsiTheme="minorEastAsia" w:eastAsiaTheme="minorEastAsia"/>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恩施昊恒建材有限公司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湖北省恩施市龙凤镇三龙坝村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445000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湖北省恩施市龙凤镇三龙坝村</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b/>
          <w:color w:val="000000" w:themeColor="text1"/>
          <w:sz w:val="22"/>
          <w:szCs w:val="22"/>
          <w:lang w:val="en-US" w:eastAsia="zh-CN"/>
        </w:rPr>
        <w:t>445000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914228010823142729</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18986943828</w:t>
      </w:r>
      <w:bookmarkEnd w:id="7"/>
    </w:p>
    <w:p>
      <w:pPr>
        <w:pStyle w:val="2"/>
        <w:spacing w:beforeLines="50" w:line="240" w:lineRule="exact"/>
        <w:ind w:firstLine="0"/>
        <w:rPr>
          <w:b/>
          <w:color w:val="000000" w:themeColor="text1"/>
          <w:sz w:val="22"/>
          <w:szCs w:val="22"/>
        </w:rPr>
      </w:pPr>
      <w:r>
        <w:rPr>
          <w:rFonts w:hint="eastAsia"/>
          <w:b/>
          <w:color w:val="000000" w:themeColor="text1"/>
          <w:sz w:val="22"/>
          <w:szCs w:val="22"/>
        </w:rPr>
        <w:t xml:space="preserve">法人代表：涂奇毅 </w:t>
      </w:r>
      <w:r>
        <w:rPr>
          <w:b/>
          <w:color w:val="000000" w:themeColor="text1"/>
          <w:sz w:val="22"/>
          <w:szCs w:val="22"/>
        </w:rPr>
        <w:t xml:space="preserve">  </w:t>
      </w:r>
      <w:r>
        <w:rPr>
          <w:rFonts w:hint="eastAsia"/>
          <w:b/>
          <w:color w:val="000000" w:themeColor="text1"/>
          <w:sz w:val="22"/>
          <w:szCs w:val="22"/>
        </w:rPr>
        <w:t xml:space="preserve">   管代/联系人(职务)：邱</w:t>
      </w:r>
      <w:r>
        <w:rPr>
          <w:rFonts w:hint="eastAsia"/>
          <w:b/>
          <w:color w:val="000000" w:themeColor="text1"/>
          <w:sz w:val="22"/>
          <w:szCs w:val="22"/>
          <w:lang w:eastAsia="zh-CN"/>
        </w:rPr>
        <w:t>惠</w:t>
      </w:r>
      <w:bookmarkStart w:id="13" w:name="_GoBack"/>
      <w:bookmarkEnd w:id="13"/>
      <w:r>
        <w:rPr>
          <w:rFonts w:hint="eastAsia"/>
          <w:b/>
          <w:color w:val="000000" w:themeColor="text1"/>
          <w:sz w:val="22"/>
          <w:szCs w:val="22"/>
        </w:rPr>
        <w:t xml:space="preserve">          组织人数： </w:t>
      </w:r>
      <w:bookmarkStart w:id="8" w:name="企业人数"/>
      <w:r>
        <w:rPr>
          <w:b/>
          <w:color w:val="000000" w:themeColor="text1"/>
          <w:sz w:val="22"/>
          <w:szCs w:val="22"/>
        </w:rPr>
        <w:t>60</w:t>
      </w:r>
      <w:bookmarkEnd w:id="8"/>
    </w:p>
    <w:p>
      <w:pPr>
        <w:pStyle w:val="2"/>
        <w:spacing w:beforeLines="50" w:line="240" w:lineRule="exact"/>
        <w:ind w:firstLine="0"/>
        <w:rPr>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9" w:name="审核依据"/>
    </w:p>
    <w:p>
      <w:pPr>
        <w:pStyle w:val="2"/>
        <w:spacing w:line="240" w:lineRule="auto"/>
        <w:ind w:firstLine="0"/>
        <w:rPr>
          <w:rFonts w:ascii="宋体" w:hAnsi="宋体"/>
          <w:b/>
          <w:color w:val="000000" w:themeColor="text1"/>
          <w:sz w:val="22"/>
          <w:szCs w:val="22"/>
          <w:u w:val="single"/>
        </w:rPr>
      </w:pPr>
      <w:r>
        <w:rPr>
          <w:rFonts w:hint="eastAsia" w:ascii="宋体" w:hAnsi="宋体"/>
          <w:b/>
          <w:color w:val="000000" w:themeColor="text1"/>
          <w:sz w:val="22"/>
          <w:szCs w:val="22"/>
          <w:u w:val="single"/>
        </w:rPr>
        <w:t>O： ISO45001－2018</w:t>
      </w:r>
    </w:p>
    <w:p>
      <w:pPr>
        <w:pStyle w:val="2"/>
        <w:spacing w:line="240" w:lineRule="auto"/>
        <w:ind w:firstLine="0"/>
        <w:rPr>
          <w:rFonts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Q：GB/T 19001-2016idtISO 9001:2015</w:t>
      </w:r>
      <w:bookmarkEnd w:id="9"/>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0" w:name="审核类型"/>
      <w:r>
        <w:rPr>
          <w:rFonts w:hint="eastAsia"/>
          <w:b/>
          <w:color w:val="000000" w:themeColor="text1"/>
          <w:spacing w:val="-2"/>
          <w:sz w:val="22"/>
          <w:szCs w:val="22"/>
        </w:rPr>
        <w:t>O:二阶段,E:二阶段,Q:二阶段</w:t>
      </w:r>
      <w:bookmarkEnd w:id="10"/>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1" w:name="审核范围"/>
      <w:r>
        <w:rPr>
          <w:rFonts w:hint="eastAsia"/>
          <w:b/>
          <w:color w:val="000000" w:themeColor="text1"/>
          <w:sz w:val="22"/>
          <w:szCs w:val="22"/>
        </w:rPr>
        <w:t>O：资质范围内的预拌混凝土的生产及销售及相关职业健康安全管理活动</w:t>
      </w:r>
    </w:p>
    <w:p>
      <w:pPr>
        <w:pStyle w:val="2"/>
        <w:spacing w:line="240" w:lineRule="auto"/>
        <w:ind w:firstLine="0"/>
        <w:rPr>
          <w:b/>
          <w:color w:val="000000" w:themeColor="text1"/>
          <w:sz w:val="22"/>
          <w:szCs w:val="22"/>
        </w:rPr>
      </w:pPr>
      <w:r>
        <w:rPr>
          <w:rFonts w:hint="eastAsia"/>
          <w:b/>
          <w:color w:val="000000" w:themeColor="text1"/>
          <w:sz w:val="22"/>
          <w:szCs w:val="22"/>
        </w:rPr>
        <w:t>E：资质范围内的预拌混凝土的生产及销售及相关环境管理活动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Q：资质范围内的预拌混凝土的生产及销售</w:t>
      </w:r>
      <w:bookmarkEnd w:id="11"/>
      <w:bookmarkStart w:id="12" w:name="审核范围英"/>
    </w:p>
    <w:bookmarkEnd w:id="12"/>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25FF5"/>
    <w:rsid w:val="000975F8"/>
    <w:rsid w:val="00292750"/>
    <w:rsid w:val="003179C2"/>
    <w:rsid w:val="004F4BEA"/>
    <w:rsid w:val="009E60D3"/>
    <w:rsid w:val="00A97D43"/>
    <w:rsid w:val="00B05D10"/>
    <w:rsid w:val="00CE70FC"/>
    <w:rsid w:val="00E129A1"/>
    <w:rsid w:val="00E66E0F"/>
    <w:rsid w:val="00F25FF5"/>
    <w:rsid w:val="17D85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133</Words>
  <Characters>760</Characters>
  <Lines>6</Lines>
  <Paragraphs>1</Paragraphs>
  <TotalTime>132</TotalTime>
  <ScaleCrop>false</ScaleCrop>
  <LinksUpToDate>false</LinksUpToDate>
  <CharactersWithSpaces>892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武志远</cp:lastModifiedBy>
  <cp:lastPrinted>2019-05-13T03:13:00Z</cp:lastPrinted>
  <dcterms:modified xsi:type="dcterms:W3CDTF">2019-11-20T05:51:41Z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