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1B" w:rsidRDefault="00C7531B" w:rsidP="00C7531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C7531B" w:rsidRPr="002E638E" w:rsidTr="005C6E6E">
        <w:trPr>
          <w:trHeight w:val="545"/>
          <w:jc w:val="center"/>
        </w:trPr>
        <w:tc>
          <w:tcPr>
            <w:tcW w:w="2553" w:type="dxa"/>
            <w:gridSpan w:val="2"/>
            <w:vMerge w:val="restart"/>
            <w:vAlign w:val="center"/>
          </w:tcPr>
          <w:p w:rsidR="00C7531B" w:rsidRPr="002E638E" w:rsidRDefault="00C7531B" w:rsidP="005C6E6E">
            <w:pPr>
              <w:spacing w:before="120"/>
              <w:jc w:val="center"/>
              <w:rPr>
                <w:rFonts w:asciiTheme="minorEastAsia" w:hAnsiTheme="minorEastAsia"/>
                <w:szCs w:val="24"/>
              </w:rPr>
            </w:pPr>
            <w:r w:rsidRPr="002E638E">
              <w:rPr>
                <w:rFonts w:asciiTheme="minorEastAsia" w:hAnsiTheme="minorEastAsia"/>
                <w:szCs w:val="24"/>
              </w:rPr>
              <w:t>过程与活动、</w:t>
            </w:r>
          </w:p>
          <w:p w:rsidR="00C7531B" w:rsidRPr="002E638E" w:rsidRDefault="00C7531B" w:rsidP="005C6E6E">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C7531B" w:rsidRPr="002E638E" w:rsidRDefault="00C7531B" w:rsidP="005C6E6E">
            <w:pPr>
              <w:jc w:val="center"/>
              <w:rPr>
                <w:rFonts w:asciiTheme="minorEastAsia" w:hAnsiTheme="minorEastAsia"/>
                <w:szCs w:val="24"/>
              </w:rPr>
            </w:pPr>
            <w:r w:rsidRPr="002E638E">
              <w:rPr>
                <w:rFonts w:asciiTheme="minorEastAsia" w:hAnsiTheme="minorEastAsia"/>
                <w:szCs w:val="24"/>
              </w:rPr>
              <w:t>涉及</w:t>
            </w:r>
          </w:p>
          <w:p w:rsidR="00C7531B" w:rsidRPr="002E638E" w:rsidRDefault="00C7531B" w:rsidP="005C6E6E">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C7531B" w:rsidRPr="002E638E" w:rsidRDefault="00C7531B" w:rsidP="005C6E6E">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生产部、质检部、采购</w:t>
            </w:r>
            <w:r w:rsidRPr="002E638E">
              <w:rPr>
                <w:rFonts w:asciiTheme="minorEastAsia" w:hAnsiTheme="minorEastAsia"/>
              </w:rPr>
              <w:t>部</w:t>
            </w:r>
            <w:r>
              <w:rPr>
                <w:rFonts w:asciiTheme="minorEastAsia" w:hAnsiTheme="minorEastAsia"/>
              </w:rPr>
              <w:t>、营销部</w:t>
            </w:r>
          </w:p>
          <w:p w:rsidR="00C7531B" w:rsidRPr="002E638E" w:rsidRDefault="00C7531B" w:rsidP="005C6E6E">
            <w:pPr>
              <w:rPr>
                <w:rFonts w:asciiTheme="minorEastAsia" w:hAnsiTheme="minorEastAsia"/>
                <w:szCs w:val="24"/>
              </w:rPr>
            </w:pPr>
            <w:r w:rsidRPr="002E638E">
              <w:rPr>
                <w:rFonts w:asciiTheme="minorEastAsia" w:hAnsiTheme="minorEastAsia"/>
                <w:szCs w:val="24"/>
              </w:rPr>
              <w:t>主管领导/陪同人员：</w:t>
            </w:r>
            <w:r w:rsidRPr="000860AA">
              <w:rPr>
                <w:rFonts w:asciiTheme="minorEastAsia" w:hAnsiTheme="minorEastAsia" w:hint="eastAsia"/>
                <w:szCs w:val="24"/>
              </w:rPr>
              <w:t>喻铁根</w:t>
            </w:r>
            <w:r>
              <w:rPr>
                <w:rFonts w:asciiTheme="minorEastAsia" w:hAnsiTheme="minorEastAsia" w:hint="eastAsia"/>
                <w:szCs w:val="24"/>
              </w:rPr>
              <w:t>、</w:t>
            </w:r>
            <w:r w:rsidRPr="000860AA">
              <w:rPr>
                <w:rFonts w:asciiTheme="minorEastAsia" w:hAnsiTheme="minorEastAsia" w:hint="eastAsia"/>
                <w:szCs w:val="24"/>
              </w:rPr>
              <w:t>雷鹏飞</w:t>
            </w:r>
            <w:r>
              <w:rPr>
                <w:rFonts w:asciiTheme="minorEastAsia" w:hAnsiTheme="minorEastAsia" w:hint="eastAsia"/>
                <w:szCs w:val="24"/>
              </w:rPr>
              <w:t>等</w:t>
            </w:r>
          </w:p>
        </w:tc>
      </w:tr>
      <w:tr w:rsidR="00C7531B" w:rsidRPr="002E638E" w:rsidTr="005C6E6E">
        <w:trPr>
          <w:trHeight w:val="427"/>
          <w:jc w:val="center"/>
        </w:trPr>
        <w:tc>
          <w:tcPr>
            <w:tcW w:w="2553" w:type="dxa"/>
            <w:gridSpan w:val="2"/>
            <w:vMerge/>
            <w:vAlign w:val="center"/>
          </w:tcPr>
          <w:p w:rsidR="00C7531B" w:rsidRPr="002E638E" w:rsidRDefault="00C7531B" w:rsidP="005C6E6E">
            <w:pPr>
              <w:jc w:val="center"/>
              <w:rPr>
                <w:rFonts w:asciiTheme="minorEastAsia" w:hAnsiTheme="minorEastAsia"/>
              </w:rPr>
            </w:pPr>
          </w:p>
        </w:tc>
        <w:tc>
          <w:tcPr>
            <w:tcW w:w="1171" w:type="dxa"/>
            <w:vMerge/>
            <w:vAlign w:val="center"/>
          </w:tcPr>
          <w:p w:rsidR="00C7531B" w:rsidRPr="002E638E" w:rsidRDefault="00C7531B" w:rsidP="005C6E6E">
            <w:pPr>
              <w:jc w:val="center"/>
              <w:rPr>
                <w:rFonts w:asciiTheme="minorEastAsia" w:hAnsiTheme="minorEastAsia"/>
              </w:rPr>
            </w:pPr>
          </w:p>
        </w:tc>
        <w:tc>
          <w:tcPr>
            <w:tcW w:w="10989" w:type="dxa"/>
            <w:gridSpan w:val="2"/>
            <w:vAlign w:val="center"/>
          </w:tcPr>
          <w:p w:rsidR="00C7531B" w:rsidRPr="002E638E" w:rsidRDefault="00C7531B" w:rsidP="00C7531B">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w:t>
            </w:r>
            <w:r>
              <w:rPr>
                <w:rFonts w:asciiTheme="minorEastAsia" w:hAnsiTheme="minorEastAsia"/>
              </w:rPr>
              <w:t>年</w:t>
            </w:r>
            <w:r>
              <w:rPr>
                <w:rFonts w:asciiTheme="minorEastAsia" w:hAnsiTheme="minorEastAsia" w:hint="eastAsia"/>
              </w:rPr>
              <w:t>5</w:t>
            </w:r>
            <w:r w:rsidRPr="002E638E">
              <w:rPr>
                <w:rFonts w:asciiTheme="minorEastAsia" w:hAnsiTheme="minorEastAsia"/>
              </w:rPr>
              <w:t>月</w:t>
            </w:r>
            <w:r>
              <w:rPr>
                <w:rFonts w:asciiTheme="minorEastAsia" w:hAnsiTheme="minorEastAsia" w:hint="eastAsia"/>
              </w:rPr>
              <w:t>28日</w:t>
            </w:r>
          </w:p>
        </w:tc>
      </w:tr>
      <w:tr w:rsidR="00C7531B" w:rsidRPr="002E638E" w:rsidTr="005C6E6E">
        <w:trPr>
          <w:trHeight w:val="546"/>
          <w:jc w:val="center"/>
        </w:trPr>
        <w:tc>
          <w:tcPr>
            <w:tcW w:w="2553" w:type="dxa"/>
            <w:gridSpan w:val="2"/>
            <w:vMerge/>
            <w:vAlign w:val="center"/>
          </w:tcPr>
          <w:p w:rsidR="00C7531B" w:rsidRPr="002E638E" w:rsidRDefault="00C7531B" w:rsidP="005C6E6E">
            <w:pPr>
              <w:jc w:val="center"/>
              <w:rPr>
                <w:rFonts w:asciiTheme="minorEastAsia" w:hAnsiTheme="minorEastAsia"/>
              </w:rPr>
            </w:pPr>
          </w:p>
        </w:tc>
        <w:tc>
          <w:tcPr>
            <w:tcW w:w="1171" w:type="dxa"/>
            <w:vMerge/>
            <w:vAlign w:val="center"/>
          </w:tcPr>
          <w:p w:rsidR="00C7531B" w:rsidRPr="002E638E" w:rsidRDefault="00C7531B" w:rsidP="005C6E6E">
            <w:pPr>
              <w:jc w:val="center"/>
              <w:rPr>
                <w:rFonts w:asciiTheme="minorEastAsia" w:hAnsiTheme="minorEastAsia"/>
              </w:rPr>
            </w:pPr>
          </w:p>
        </w:tc>
        <w:tc>
          <w:tcPr>
            <w:tcW w:w="10989" w:type="dxa"/>
            <w:gridSpan w:val="2"/>
            <w:vAlign w:val="center"/>
          </w:tcPr>
          <w:p w:rsidR="00C7531B" w:rsidRPr="002E638E" w:rsidRDefault="00C7531B" w:rsidP="005C6E6E">
            <w:pPr>
              <w:rPr>
                <w:rFonts w:asciiTheme="minorEastAsia" w:hAnsiTheme="minorEastAsia"/>
                <w:szCs w:val="24"/>
              </w:rPr>
            </w:pPr>
            <w:r w:rsidRPr="002E638E">
              <w:rPr>
                <w:rFonts w:asciiTheme="minorEastAsia" w:hAnsiTheme="minorEastAsia"/>
                <w:szCs w:val="24"/>
              </w:rPr>
              <w:t>审核条款：见审核计划</w:t>
            </w:r>
          </w:p>
        </w:tc>
      </w:tr>
      <w:tr w:rsidR="00C7531B" w:rsidRPr="002E638E" w:rsidTr="005C6E6E">
        <w:tblPrEx>
          <w:tblLook w:val="0000"/>
        </w:tblPrEx>
        <w:trPr>
          <w:trHeight w:val="152"/>
          <w:tblHeader/>
          <w:jc w:val="center"/>
        </w:trPr>
        <w:tc>
          <w:tcPr>
            <w:tcW w:w="842" w:type="dxa"/>
            <w:vAlign w:val="center"/>
          </w:tcPr>
          <w:p w:rsidR="00C7531B" w:rsidRPr="002E638E" w:rsidRDefault="00C7531B" w:rsidP="005C6E6E">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C7531B" w:rsidRPr="002E638E" w:rsidRDefault="00C7531B" w:rsidP="005C6E6E">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C7531B" w:rsidRPr="002E638E" w:rsidRDefault="00C7531B" w:rsidP="005C6E6E">
            <w:pPr>
              <w:adjustRightInd w:val="0"/>
              <w:spacing w:line="280" w:lineRule="exact"/>
              <w:jc w:val="center"/>
              <w:rPr>
                <w:rFonts w:asciiTheme="minorEastAsia" w:hAnsiTheme="minorEastAsia"/>
              </w:rPr>
            </w:pPr>
            <w:r w:rsidRPr="002E638E">
              <w:rPr>
                <w:rFonts w:asciiTheme="minorEastAsia" w:hAnsiTheme="minorEastAsia"/>
              </w:rPr>
              <w:t>判定</w:t>
            </w:r>
          </w:p>
        </w:tc>
      </w:tr>
      <w:tr w:rsidR="00C7531B" w:rsidRPr="002E638E" w:rsidTr="005C6E6E">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C7531B" w:rsidRPr="002E638E" w:rsidRDefault="00C7531B" w:rsidP="005C6E6E">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C7531B" w:rsidRPr="002E638E" w:rsidRDefault="00C7531B" w:rsidP="005C6E6E">
            <w:pPr>
              <w:adjustRightInd w:val="0"/>
              <w:spacing w:line="280" w:lineRule="exact"/>
              <w:jc w:val="center"/>
              <w:rPr>
                <w:rFonts w:asciiTheme="minorEastAsia" w:hAnsiTheme="minorEastAsia"/>
              </w:rPr>
            </w:pPr>
          </w:p>
        </w:tc>
      </w:tr>
      <w:tr w:rsidR="00C7531B" w:rsidRPr="002E638E" w:rsidTr="005C6E6E">
        <w:tblPrEx>
          <w:tblLook w:val="0000"/>
        </w:tblPrEx>
        <w:trPr>
          <w:trHeight w:val="1639"/>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C7531B" w:rsidRPr="002E638E" w:rsidRDefault="00C7531B" w:rsidP="005C6E6E">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Pr="000860AA">
              <w:rPr>
                <w:rFonts w:asciiTheme="minorEastAsia" w:hAnsiTheme="minorEastAsia" w:hint="eastAsia"/>
                <w:szCs w:val="21"/>
                <w:u w:val="single"/>
              </w:rPr>
              <w:t>雷鹏飞</w:t>
            </w:r>
            <w:r w:rsidRPr="002E638E">
              <w:rPr>
                <w:rFonts w:asciiTheme="minorEastAsia" w:hAnsiTheme="minorEastAsia"/>
                <w:szCs w:val="21"/>
                <w:u w:val="single"/>
              </w:rPr>
              <w:t xml:space="preserve">   ，与组织的文件：■一致，□不一致</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szCs w:val="21"/>
                <w:u w:val="single"/>
              </w:rPr>
              <w:t>：</w:t>
            </w:r>
            <w:r>
              <w:rPr>
                <w:rFonts w:asciiTheme="minorEastAsia" w:hAnsiTheme="minorEastAsia" w:hint="eastAsia"/>
                <w:szCs w:val="21"/>
                <w:u w:val="single"/>
              </w:rPr>
              <w:t xml:space="preserve"> </w:t>
            </w:r>
            <w:r w:rsidRPr="000860AA">
              <w:rPr>
                <w:rFonts w:asciiTheme="minorEastAsia" w:hAnsiTheme="minorEastAsia" w:hint="eastAsia"/>
                <w:szCs w:val="21"/>
                <w:u w:val="single"/>
              </w:rPr>
              <w:t>喻铁根</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C7531B" w:rsidRPr="002E638E" w:rsidRDefault="00C7531B" w:rsidP="005C6E6E">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C7531B" w:rsidRPr="002E638E" w:rsidTr="005C6E6E">
        <w:tblPrEx>
          <w:tblLook w:val="0000"/>
        </w:tblPrEx>
        <w:trPr>
          <w:trHeight w:val="2344"/>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C7531B" w:rsidRPr="002E638E" w:rsidRDefault="00C7531B" w:rsidP="005C6E6E">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38</w:t>
            </w:r>
            <w:r w:rsidRPr="002E638E">
              <w:rPr>
                <w:rFonts w:asciiTheme="minorEastAsia" w:hAnsiTheme="minorEastAsia"/>
                <w:szCs w:val="21"/>
                <w:u w:val="single"/>
              </w:rPr>
              <w:t xml:space="preserve">  </w:t>
            </w:r>
            <w:r w:rsidRPr="002E638E">
              <w:rPr>
                <w:rFonts w:asciiTheme="minorEastAsia" w:hAnsiTheme="minorEastAsia"/>
                <w:szCs w:val="21"/>
              </w:rPr>
              <w:t>人；</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Pr>
                <w:rFonts w:asciiTheme="minorEastAsia" w:hAnsiTheme="minorEastAsia" w:hint="eastAsia"/>
                <w:szCs w:val="21"/>
                <w:u w:val="single"/>
              </w:rPr>
              <w:t xml:space="preserve">    </w:t>
            </w:r>
            <w:r w:rsidRPr="002E638E">
              <w:rPr>
                <w:rFonts w:asciiTheme="minorEastAsia" w:hAnsiTheme="minorEastAsia"/>
                <w:szCs w:val="21"/>
              </w:rPr>
              <w:t>人；E：</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38</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C7531B" w:rsidRPr="002E638E" w:rsidRDefault="00C7531B" w:rsidP="005C6E6E">
            <w:pPr>
              <w:adjustRightInd w:val="0"/>
              <w:spacing w:line="288" w:lineRule="auto"/>
              <w:rPr>
                <w:rFonts w:asciiTheme="minorEastAsia" w:hAnsiTheme="minorEastAsia"/>
                <w:szCs w:val="21"/>
              </w:rPr>
            </w:pPr>
          </w:p>
          <w:p w:rsidR="00C7531B" w:rsidRPr="002E638E" w:rsidRDefault="00C7531B" w:rsidP="005C6E6E">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288"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3701"/>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C7531B" w:rsidRPr="002E638E" w:rsidRDefault="00C7531B" w:rsidP="005C6E6E">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行政部、生产部、质检部、采购部、营销部</w:t>
            </w:r>
            <w:r w:rsidRPr="002E638E">
              <w:rPr>
                <w:rFonts w:asciiTheme="minorEastAsia" w:hAnsiTheme="minorEastAsia"/>
                <w:szCs w:val="21"/>
                <w:u w:val="single"/>
              </w:rPr>
              <w:t>。</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C7531B" w:rsidRPr="002E638E" w:rsidRDefault="00C7531B" w:rsidP="005C6E6E">
            <w:pPr>
              <w:adjustRightInd w:val="0"/>
              <w:spacing w:line="288" w:lineRule="auto"/>
              <w:rPr>
                <w:rFonts w:asciiTheme="minorEastAsia" w:hAnsiTheme="minorEastAsia"/>
                <w:szCs w:val="21"/>
              </w:rPr>
            </w:pP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C7531B" w:rsidRPr="002E638E" w:rsidRDefault="00C7531B" w:rsidP="005C6E6E">
            <w:pPr>
              <w:adjustRightInd w:val="0"/>
              <w:spacing w:line="288" w:lineRule="auto"/>
              <w:rPr>
                <w:rFonts w:asciiTheme="minorEastAsia" w:hAnsiTheme="minorEastAsia"/>
                <w:szCs w:val="21"/>
              </w:rPr>
            </w:pP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C7531B" w:rsidRPr="00B931A8" w:rsidRDefault="00C7531B" w:rsidP="005C6E6E">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288"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1361"/>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C7531B" w:rsidRPr="002E638E" w:rsidRDefault="00C7531B" w:rsidP="005C6E6E">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生产部</w:t>
            </w:r>
            <w:r w:rsidRPr="002E638E">
              <w:rPr>
                <w:rFonts w:asciiTheme="minorEastAsia" w:hAnsiTheme="minorEastAsia"/>
                <w:szCs w:val="21"/>
                <w:u w:val="single"/>
              </w:rPr>
              <w:t>、</w:t>
            </w:r>
            <w:r>
              <w:rPr>
                <w:rFonts w:asciiTheme="minorEastAsia" w:hAnsiTheme="minorEastAsia"/>
                <w:szCs w:val="21"/>
                <w:u w:val="single"/>
              </w:rPr>
              <w:t>仓库、</w:t>
            </w:r>
            <w:r w:rsidRPr="002E638E">
              <w:rPr>
                <w:rFonts w:asciiTheme="minorEastAsia" w:hAnsiTheme="minorEastAsia"/>
                <w:szCs w:val="21"/>
                <w:u w:val="single"/>
              </w:rPr>
              <w:t>办公室。</w:t>
            </w:r>
          </w:p>
          <w:p w:rsidR="00C7531B" w:rsidRPr="002E638E" w:rsidRDefault="00C7531B" w:rsidP="005C6E6E">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288"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778"/>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614B54" w:rsidRDefault="00614B54" w:rsidP="00614B54">
            <w:pPr>
              <w:adjustRightInd w:val="0"/>
              <w:spacing w:line="288" w:lineRule="auto"/>
              <w:rPr>
                <w:rFonts w:asciiTheme="minorEastAsia" w:hAnsiTheme="minorEastAsia" w:hint="eastAsia"/>
                <w:szCs w:val="21"/>
              </w:rPr>
            </w:pPr>
          </w:p>
          <w:p w:rsidR="00614B54" w:rsidRPr="00614B54" w:rsidRDefault="00614B54" w:rsidP="00614B54">
            <w:pPr>
              <w:adjustRightInd w:val="0"/>
              <w:spacing w:line="288" w:lineRule="auto"/>
              <w:rPr>
                <w:rFonts w:asciiTheme="minorEastAsia" w:hAnsiTheme="minorEastAsia" w:hint="eastAsia"/>
                <w:szCs w:val="21"/>
              </w:rPr>
            </w:pPr>
            <w:r w:rsidRPr="00614B54">
              <w:rPr>
                <w:rFonts w:asciiTheme="minorEastAsia" w:hAnsiTheme="minorEastAsia" w:hint="eastAsia"/>
                <w:szCs w:val="21"/>
              </w:rPr>
              <w:t>O：骨灰寄存架、智能型骨灰寄存架的生产，骨灰盒的销售所涉及场所的相关职业健康安全管理活动</w:t>
            </w:r>
          </w:p>
          <w:p w:rsidR="00614B54" w:rsidRDefault="00614B54" w:rsidP="00614B54">
            <w:pPr>
              <w:adjustRightInd w:val="0"/>
              <w:spacing w:line="288" w:lineRule="auto"/>
              <w:rPr>
                <w:rFonts w:asciiTheme="minorEastAsia" w:hAnsiTheme="minorEastAsia" w:hint="eastAsia"/>
                <w:szCs w:val="21"/>
              </w:rPr>
            </w:pPr>
            <w:r w:rsidRPr="00614B54">
              <w:rPr>
                <w:rFonts w:asciiTheme="minorEastAsia" w:hAnsiTheme="minorEastAsia" w:hint="eastAsia"/>
                <w:szCs w:val="21"/>
              </w:rPr>
              <w:t>E：骨灰寄存架、智能型骨灰寄存架的生产，骨灰盒的销售所涉及场所的相关环境管理活动</w:t>
            </w:r>
          </w:p>
          <w:p w:rsidR="00C7531B" w:rsidRDefault="00C7531B" w:rsidP="00614B54">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C7531B" w:rsidRPr="00143FC7" w:rsidRDefault="00C7531B" w:rsidP="005C6E6E">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288"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2877"/>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■无</w:t>
            </w:r>
          </w:p>
          <w:p w:rsidR="00C7531B" w:rsidRPr="002E638E" w:rsidRDefault="00C7531B" w:rsidP="005C6E6E">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p>
          <w:p w:rsidR="00C7531B" w:rsidRPr="002E638E" w:rsidRDefault="00C7531B" w:rsidP="005C6E6E">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noProof/>
                <w:spacing w:val="-5"/>
                <w:szCs w:val="21"/>
                <w:u w:val="single"/>
              </w:rPr>
              <w:t xml:space="preserve">      </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C7531B" w:rsidRPr="002E638E" w:rsidRDefault="00C7531B" w:rsidP="005C6E6E">
            <w:pPr>
              <w:adjustRightInd w:val="0"/>
              <w:spacing w:line="288"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360" w:lineRule="auto"/>
              <w:jc w:val="center"/>
              <w:rPr>
                <w:rFonts w:asciiTheme="minorEastAsia" w:hAnsiTheme="minorEastAsia"/>
              </w:rPr>
            </w:pPr>
          </w:p>
        </w:tc>
      </w:tr>
      <w:tr w:rsidR="00C7531B" w:rsidRPr="002E638E" w:rsidTr="005C6E6E">
        <w:tblPrEx>
          <w:tblLook w:val="0000"/>
        </w:tblPrEx>
        <w:trPr>
          <w:trHeight w:val="1503"/>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sidRPr="002E638E">
              <w:rPr>
                <w:rFonts w:asciiTheme="minorEastAsia" w:hAnsiTheme="minorEastAsia"/>
                <w:szCs w:val="21"/>
              </w:rPr>
              <w:t>开始贯标工作：</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■自行</w:t>
            </w:r>
          </w:p>
          <w:p w:rsidR="00C7531B" w:rsidRPr="002E638E" w:rsidRDefault="00C7531B" w:rsidP="005C6E6E">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2708"/>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C7531B" w:rsidRPr="002E638E" w:rsidRDefault="00C7531B" w:rsidP="005C6E6E">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3529"/>
          <w:tblHeader/>
          <w:jc w:val="center"/>
        </w:trPr>
        <w:tc>
          <w:tcPr>
            <w:tcW w:w="842" w:type="dxa"/>
            <w:vMerge/>
            <w:tcBorders>
              <w:left w:val="single" w:sz="4" w:space="0" w:color="auto"/>
              <w:right w:val="single" w:sz="4" w:space="0" w:color="auto"/>
            </w:tcBorders>
          </w:tcPr>
          <w:p w:rsidR="00C7531B" w:rsidRPr="002E638E" w:rsidRDefault="00C7531B" w:rsidP="005C6E6E">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Pr>
                <w:rFonts w:asciiTheme="minorEastAsia" w:hAnsiTheme="minorEastAsia"/>
                <w:szCs w:val="21"/>
                <w:u w:val="single"/>
              </w:rPr>
              <w:t xml:space="preserve"> </w:t>
            </w:r>
            <w:r>
              <w:rPr>
                <w:rFonts w:asciiTheme="minorEastAsia" w:hAnsiTheme="minorEastAsia" w:hint="eastAsia"/>
                <w:szCs w:val="21"/>
                <w:u w:val="single"/>
              </w:rPr>
              <w:t>5</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C7531B" w:rsidRPr="002E638E" w:rsidRDefault="00C7531B" w:rsidP="005C6E6E">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C7531B" w:rsidRPr="002E638E" w:rsidRDefault="00C7531B" w:rsidP="005C6E6E">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C7531B" w:rsidRPr="002E638E" w:rsidRDefault="00C7531B" w:rsidP="005C6E6E">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C7531B" w:rsidRPr="002E638E" w:rsidRDefault="00C7531B" w:rsidP="005C6E6E">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C7531B" w:rsidRPr="002E638E" w:rsidRDefault="00C7531B" w:rsidP="005C6E6E">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C7531B" w:rsidRPr="002E638E" w:rsidTr="005C6E6E">
        <w:tblPrEx>
          <w:tblLook w:val="0000"/>
        </w:tblPrEx>
        <w:trPr>
          <w:trHeight w:val="858"/>
          <w:jc w:val="center"/>
        </w:trPr>
        <w:tc>
          <w:tcPr>
            <w:tcW w:w="842" w:type="dxa"/>
            <w:vMerge w:val="restart"/>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C7531B" w:rsidRPr="002E638E" w:rsidRDefault="00C7531B" w:rsidP="005C6E6E">
            <w:pPr>
              <w:tabs>
                <w:tab w:val="left" w:pos="1305"/>
              </w:tabs>
              <w:jc w:val="center"/>
              <w:rPr>
                <w:rFonts w:asciiTheme="minorEastAsia" w:hAnsiTheme="minorEastAsia"/>
              </w:rPr>
            </w:pPr>
          </w:p>
        </w:tc>
      </w:tr>
      <w:tr w:rsidR="00C7531B" w:rsidRPr="002E638E" w:rsidTr="005C6E6E">
        <w:tblPrEx>
          <w:tblLook w:val="0000"/>
        </w:tblPrEx>
        <w:trPr>
          <w:trHeight w:val="3065"/>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1）确定情况：</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C7531B" w:rsidRPr="002E638E" w:rsidRDefault="00C7531B" w:rsidP="005C6E6E">
            <w:pPr>
              <w:adjustRightInd w:val="0"/>
              <w:spacing w:line="288" w:lineRule="auto"/>
              <w:rPr>
                <w:rFonts w:ascii="宋体" w:hAnsi="宋体"/>
                <w:b/>
                <w:szCs w:val="21"/>
              </w:rPr>
            </w:pPr>
            <w:r w:rsidRPr="002E638E">
              <w:rPr>
                <w:rFonts w:ascii="宋体" w:hAnsi="宋体"/>
                <w:szCs w:val="21"/>
              </w:rPr>
              <w:t>2）监视和评审情况：</w:t>
            </w:r>
          </w:p>
          <w:p w:rsidR="00C7531B" w:rsidRPr="002E638E" w:rsidRDefault="00C7531B" w:rsidP="005C6E6E">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2478"/>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C7531B" w:rsidRPr="002E638E" w:rsidRDefault="00C7531B" w:rsidP="005C6E6E">
            <w:pPr>
              <w:tabs>
                <w:tab w:val="left" w:pos="1305"/>
              </w:tabs>
              <w:spacing w:line="288" w:lineRule="auto"/>
              <w:rPr>
                <w:rFonts w:ascii="宋体" w:hAnsi="宋体"/>
                <w:szCs w:val="21"/>
              </w:rPr>
            </w:pPr>
          </w:p>
        </w:tc>
        <w:tc>
          <w:tcPr>
            <w:tcW w:w="1415" w:type="dxa"/>
            <w:vAlign w:val="center"/>
          </w:tcPr>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3399"/>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--查是否有针对性的分析、考虑：</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--查风险和机遇及措施的确定情况：</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C7531B" w:rsidRPr="002E638E" w:rsidRDefault="00C7531B" w:rsidP="005C6E6E">
            <w:pPr>
              <w:tabs>
                <w:tab w:val="left" w:pos="1305"/>
              </w:tabs>
              <w:spacing w:line="288" w:lineRule="auto"/>
              <w:rPr>
                <w:rFonts w:ascii="宋体" w:hAnsi="宋体"/>
                <w:szCs w:val="21"/>
              </w:rPr>
            </w:pPr>
          </w:p>
        </w:tc>
        <w:tc>
          <w:tcPr>
            <w:tcW w:w="1415" w:type="dxa"/>
            <w:vAlign w:val="center"/>
          </w:tcPr>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3876"/>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1）过程描述：</w:t>
            </w:r>
          </w:p>
          <w:p w:rsidR="00C7531B" w:rsidRDefault="00C7531B" w:rsidP="005C6E6E">
            <w:pPr>
              <w:spacing w:line="288" w:lineRule="auto"/>
              <w:rPr>
                <w:rFonts w:ascii="宋体" w:hAnsi="宋体"/>
                <w:szCs w:val="21"/>
              </w:rPr>
            </w:pPr>
            <w:r>
              <w:rPr>
                <w:rFonts w:ascii="宋体" w:hAnsi="宋体" w:hint="eastAsia"/>
                <w:szCs w:val="21"/>
              </w:rPr>
              <w:t>生产工艺：</w:t>
            </w:r>
            <w:r w:rsidRPr="00566BFD">
              <w:rPr>
                <w:rFonts w:ascii="宋体" w:hAnsi="宋体" w:hint="eastAsia"/>
                <w:szCs w:val="21"/>
              </w:rPr>
              <w:t>原</w:t>
            </w:r>
            <w:r w:rsidRPr="000860AA">
              <w:rPr>
                <w:rFonts w:ascii="宋体" w:hAnsi="宋体" w:hint="eastAsia"/>
                <w:szCs w:val="21"/>
              </w:rPr>
              <w:t>剪板下料－冲压－折边－焊接－喷塑－组装－成品检验－入库</w:t>
            </w:r>
            <w:r w:rsidRPr="00566BFD">
              <w:rPr>
                <w:rFonts w:ascii="宋体" w:hAnsi="宋体" w:hint="eastAsia"/>
                <w:szCs w:val="21"/>
              </w:rPr>
              <w:tab/>
            </w:r>
            <w:r w:rsidRPr="002E638E">
              <w:rPr>
                <w:rFonts w:ascii="宋体" w:hAnsi="宋体"/>
                <w:szCs w:val="21"/>
              </w:rPr>
              <w:t xml:space="preserve">   </w:t>
            </w:r>
          </w:p>
          <w:p w:rsidR="00C7531B" w:rsidRPr="00A27546" w:rsidRDefault="00C7531B" w:rsidP="005C6E6E">
            <w:pPr>
              <w:spacing w:line="288" w:lineRule="auto"/>
              <w:rPr>
                <w:rFonts w:ascii="宋体" w:hAnsi="宋体"/>
                <w:szCs w:val="21"/>
              </w:rPr>
            </w:pPr>
            <w:r w:rsidRPr="00A27546">
              <w:rPr>
                <w:rFonts w:ascii="宋体" w:hAnsi="宋体" w:hint="eastAsia"/>
                <w:szCs w:val="21"/>
              </w:rPr>
              <w:t>销售流程：</w:t>
            </w:r>
          </w:p>
          <w:p w:rsidR="00C7531B" w:rsidRPr="002E638E" w:rsidRDefault="00C7531B" w:rsidP="005C6E6E">
            <w:pPr>
              <w:spacing w:line="288" w:lineRule="auto"/>
              <w:rPr>
                <w:rFonts w:ascii="宋体" w:hAnsi="宋体"/>
                <w:bCs/>
                <w:szCs w:val="21"/>
              </w:rPr>
            </w:pPr>
            <w:r w:rsidRPr="00A27546">
              <w:rPr>
                <w:rFonts w:ascii="宋体" w:hAnsi="宋体" w:hint="eastAsia"/>
                <w:szCs w:val="21"/>
              </w:rPr>
              <w:t>产品要求信息获取----产品要求评审-----签订合同----采购 -----检验------销售</w:t>
            </w:r>
          </w:p>
          <w:p w:rsidR="00C7531B" w:rsidRPr="00A27546" w:rsidRDefault="00C7531B" w:rsidP="005C6E6E">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 xml:space="preserve">组织辨识的关键过程为： </w:t>
            </w:r>
            <w:r>
              <w:rPr>
                <w:rFonts w:ascii="宋体" w:hAnsi="宋体"/>
                <w:szCs w:val="21"/>
              </w:rPr>
              <w:t>冲孔、折边、焊接、喷涂过程</w:t>
            </w:r>
          </w:p>
          <w:p w:rsidR="00C7531B" w:rsidRPr="00A27546" w:rsidRDefault="00C7531B" w:rsidP="005C6E6E">
            <w:pPr>
              <w:adjustRightInd w:val="0"/>
              <w:spacing w:line="288" w:lineRule="auto"/>
              <w:rPr>
                <w:rFonts w:ascii="宋体" w:hAnsi="宋体"/>
                <w:szCs w:val="21"/>
              </w:rPr>
            </w:pPr>
            <w:r w:rsidRPr="00A27546">
              <w:rPr>
                <w:rFonts w:ascii="宋体" w:hAnsi="宋体" w:hint="eastAsia"/>
                <w:szCs w:val="21"/>
              </w:rPr>
              <w:t>需要确认的过程为：</w:t>
            </w:r>
            <w:r>
              <w:rPr>
                <w:rFonts w:ascii="宋体" w:hAnsi="宋体" w:hint="eastAsia"/>
                <w:szCs w:val="21"/>
              </w:rPr>
              <w:t>焊接、喷涂过程；</w:t>
            </w:r>
            <w:r w:rsidRPr="00A27546">
              <w:rPr>
                <w:rFonts w:ascii="宋体" w:hAnsi="宋体" w:hint="eastAsia"/>
                <w:szCs w:val="21"/>
              </w:rPr>
              <w:t>销售过程</w:t>
            </w:r>
          </w:p>
          <w:p w:rsidR="00C7531B" w:rsidRPr="002E638E" w:rsidRDefault="00C7531B" w:rsidP="005C6E6E">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tc>
      </w:tr>
      <w:tr w:rsidR="00C7531B" w:rsidRPr="002E638E" w:rsidTr="005C6E6E">
        <w:tblPrEx>
          <w:tblLook w:val="0000"/>
        </w:tblPrEx>
        <w:trPr>
          <w:trHeight w:val="1477"/>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 xml:space="preserve">5、外包过程及管控情况：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■无   □有，说明具体的外包过程及管理控制情况：</w:t>
            </w:r>
          </w:p>
          <w:p w:rsidR="00C7531B" w:rsidRPr="002E638E" w:rsidRDefault="00C7531B" w:rsidP="005C6E6E">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p>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1477"/>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6、（EMS）环境因素识别与评价：</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sidR="00614B54">
              <w:rPr>
                <w:rFonts w:ascii="宋体" w:hAnsi="宋体"/>
                <w:szCs w:val="21"/>
                <w:u w:val="single"/>
              </w:rPr>
              <w:t>办公过程、</w:t>
            </w:r>
            <w:r w:rsidR="00614B54">
              <w:rPr>
                <w:rFonts w:ascii="宋体" w:hAnsi="宋体" w:hint="eastAsia"/>
                <w:szCs w:val="21"/>
                <w:u w:val="single"/>
              </w:rPr>
              <w:t>生产过程、</w:t>
            </w:r>
            <w:r w:rsidR="00614B54">
              <w:rPr>
                <w:rFonts w:ascii="宋体" w:hAnsi="宋体"/>
                <w:szCs w:val="21"/>
                <w:u w:val="single"/>
              </w:rPr>
              <w:t>采购过程、销售过程</w:t>
            </w:r>
            <w:r>
              <w:rPr>
                <w:rFonts w:ascii="宋体" w:hAnsi="宋体" w:hint="eastAsia"/>
                <w:szCs w:val="21"/>
                <w:u w:val="single"/>
              </w:rPr>
              <w:t xml:space="preserve">    </w:t>
            </w:r>
            <w:r w:rsidRPr="002E638E">
              <w:rPr>
                <w:rFonts w:ascii="宋体" w:hAnsi="宋体"/>
                <w:szCs w:val="21"/>
                <w:u w:val="single"/>
              </w:rPr>
              <w:t xml:space="preserve">   </w:t>
            </w:r>
            <w:r w:rsidRPr="002E638E">
              <w:rPr>
                <w:rFonts w:ascii="宋体" w:hAnsi="宋体"/>
                <w:szCs w:val="21"/>
              </w:rPr>
              <w:t>环境因素。</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614B54">
              <w:rPr>
                <w:rFonts w:ascii="宋体" w:hAnsi="宋体" w:hint="eastAsia"/>
                <w:szCs w:val="21"/>
                <w:u w:val="single"/>
              </w:rPr>
              <w:t>4</w:t>
            </w:r>
            <w:r w:rsidRPr="002E638E">
              <w:rPr>
                <w:rFonts w:ascii="宋体" w:hAnsi="宋体"/>
                <w:szCs w:val="21"/>
                <w:u w:val="single"/>
              </w:rPr>
              <w:t xml:space="preserve">    </w:t>
            </w:r>
            <w:r w:rsidRPr="002E638E">
              <w:rPr>
                <w:rFonts w:ascii="宋体" w:hAnsi="宋体"/>
                <w:szCs w:val="21"/>
              </w:rPr>
              <w:t>项，经评价为重要环境因素的有：</w:t>
            </w:r>
          </w:p>
          <w:p w:rsidR="00C7531B" w:rsidRPr="002E638E" w:rsidRDefault="00C7531B" w:rsidP="005C6E6E">
            <w:pPr>
              <w:adjustRightInd w:val="0"/>
              <w:spacing w:line="288" w:lineRule="auto"/>
              <w:rPr>
                <w:rFonts w:ascii="宋体" w:hAnsi="宋体"/>
                <w:szCs w:val="21"/>
              </w:rPr>
            </w:pPr>
            <w:r w:rsidRPr="002E638E">
              <w:rPr>
                <w:rFonts w:ascii="宋体" w:hAnsi="宋体"/>
                <w:szCs w:val="21"/>
                <w:u w:val="single"/>
              </w:rPr>
              <w:t xml:space="preserve">    </w:t>
            </w:r>
            <w:r>
              <w:rPr>
                <w:rFonts w:ascii="宋体" w:hAnsi="宋体" w:hint="eastAsia"/>
                <w:szCs w:val="21"/>
                <w:u w:val="single"/>
              </w:rPr>
              <w:t xml:space="preserve">                            </w:t>
            </w:r>
            <w:r w:rsidR="00614B54">
              <w:rPr>
                <w:rFonts w:ascii="宋体" w:hAnsi="宋体"/>
                <w:szCs w:val="21"/>
                <w:u w:val="single"/>
              </w:rPr>
              <w:t>固废排放、潜在火灾、噪音排放、粉尘</w:t>
            </w:r>
            <w:r w:rsidR="00614B54">
              <w:rPr>
                <w:rFonts w:ascii="宋体" w:hAnsi="宋体" w:hint="eastAsia"/>
                <w:szCs w:val="21"/>
                <w:u w:val="single"/>
              </w:rPr>
              <w:t>/废气排放</w:t>
            </w:r>
            <w:r>
              <w:rPr>
                <w:rFonts w:ascii="宋体" w:hAnsi="宋体" w:hint="eastAsia"/>
                <w:szCs w:val="21"/>
                <w:u w:val="single"/>
              </w:rPr>
              <w:t xml:space="preserve">                   </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3）重要环境因素评价：</w:t>
            </w:r>
          </w:p>
          <w:p w:rsidR="00C7531B" w:rsidRPr="002E638E" w:rsidRDefault="00614B54" w:rsidP="005C6E6E">
            <w:pPr>
              <w:adjustRightInd w:val="0"/>
              <w:spacing w:line="288" w:lineRule="auto"/>
              <w:rPr>
                <w:rFonts w:ascii="宋体" w:hAnsi="宋体"/>
                <w:szCs w:val="21"/>
              </w:rPr>
            </w:pPr>
            <w:r w:rsidRPr="002E638E">
              <w:rPr>
                <w:rFonts w:ascii="宋体" w:hAnsi="宋体"/>
                <w:noProof/>
                <w:szCs w:val="21"/>
              </w:rPr>
              <w:t>■</w:t>
            </w:r>
            <w:r w:rsidR="00C7531B" w:rsidRPr="002E638E">
              <w:rPr>
                <w:rFonts w:ascii="宋体" w:hAnsi="宋体"/>
                <w:szCs w:val="21"/>
              </w:rPr>
              <w:t>齐全</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911"/>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w:t>
            </w:r>
            <w:r>
              <w:rPr>
                <w:rFonts w:ascii="宋体" w:hAnsi="宋体" w:hint="eastAsia"/>
                <w:szCs w:val="21"/>
                <w:u w:val="single"/>
              </w:rPr>
              <w:t>生产过程、</w:t>
            </w:r>
            <w:r>
              <w:rPr>
                <w:rFonts w:ascii="宋体" w:hAnsi="宋体"/>
                <w:szCs w:val="21"/>
                <w:u w:val="single"/>
              </w:rPr>
              <w:t>采购过程、销售过程</w:t>
            </w:r>
            <w:r>
              <w:rPr>
                <w:rFonts w:ascii="宋体" w:hAnsi="宋体" w:hint="eastAsia"/>
                <w:szCs w:val="21"/>
                <w:u w:val="single"/>
              </w:rPr>
              <w:t xml:space="preserve">  </w:t>
            </w:r>
            <w:r w:rsidRPr="002E638E">
              <w:rPr>
                <w:rFonts w:ascii="宋体" w:hAnsi="宋体"/>
                <w:szCs w:val="21"/>
              </w:rPr>
              <w:t>的危险源；</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Pr>
                <w:rFonts w:ascii="宋体" w:hAnsi="宋体" w:hint="eastAsia"/>
                <w:szCs w:val="21"/>
                <w:u w:val="single"/>
              </w:rPr>
              <w:t>4</w:t>
            </w:r>
            <w:r w:rsidRPr="002E638E">
              <w:rPr>
                <w:rFonts w:ascii="宋体" w:hAnsi="宋体"/>
                <w:szCs w:val="21"/>
                <w:u w:val="single"/>
              </w:rPr>
              <w:t xml:space="preserve">  </w:t>
            </w:r>
            <w:r w:rsidRPr="002E638E">
              <w:rPr>
                <w:rFonts w:ascii="宋体" w:hAnsi="宋体"/>
                <w:szCs w:val="21"/>
              </w:rPr>
              <w:t>项，包括：</w:t>
            </w:r>
          </w:p>
          <w:p w:rsidR="00C7531B" w:rsidRPr="002E638E" w:rsidRDefault="00C7531B" w:rsidP="005C6E6E">
            <w:pPr>
              <w:adjustRightInd w:val="0"/>
              <w:spacing w:line="288" w:lineRule="auto"/>
              <w:ind w:firstLineChars="300" w:firstLine="630"/>
              <w:rPr>
                <w:rFonts w:ascii="宋体" w:hAnsi="宋体"/>
                <w:szCs w:val="21"/>
              </w:rPr>
            </w:pPr>
            <w:r w:rsidRPr="00824E1D">
              <w:rPr>
                <w:rFonts w:ascii="宋体" w:hAnsi="宋体" w:hint="eastAsia"/>
                <w:szCs w:val="21"/>
                <w:u w:val="single"/>
              </w:rPr>
              <w:t>火灾，触电、</w:t>
            </w:r>
            <w:r>
              <w:rPr>
                <w:rFonts w:ascii="宋体" w:hAnsi="宋体" w:hint="eastAsia"/>
                <w:szCs w:val="21"/>
                <w:u w:val="single"/>
              </w:rPr>
              <w:t>职业病（</w:t>
            </w:r>
            <w:r w:rsidRPr="00824E1D">
              <w:rPr>
                <w:rFonts w:ascii="宋体" w:hAnsi="宋体" w:hint="eastAsia"/>
                <w:szCs w:val="21"/>
                <w:u w:val="single"/>
              </w:rPr>
              <w:t>粉尘/</w:t>
            </w:r>
            <w:r>
              <w:rPr>
                <w:rFonts w:ascii="宋体" w:hAnsi="宋体" w:hint="eastAsia"/>
                <w:szCs w:val="21"/>
                <w:u w:val="single"/>
              </w:rPr>
              <w:t>噪音伤害）</w:t>
            </w:r>
            <w:r w:rsidRPr="00824E1D">
              <w:rPr>
                <w:rFonts w:ascii="宋体" w:hAnsi="宋体" w:hint="eastAsia"/>
                <w:szCs w:val="21"/>
                <w:u w:val="single"/>
              </w:rPr>
              <w:t>、机械伤害</w:t>
            </w:r>
            <w:r w:rsidRPr="002E638E">
              <w:rPr>
                <w:rFonts w:ascii="宋体" w:hAnsi="宋体"/>
                <w:szCs w:val="21"/>
                <w:u w:val="single"/>
              </w:rPr>
              <w:t>。</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3）重要危险源评价：</w:t>
            </w:r>
          </w:p>
          <w:p w:rsidR="00C7531B" w:rsidRPr="002E638E" w:rsidRDefault="00C7531B" w:rsidP="005C6E6E">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C7531B" w:rsidRPr="002E638E" w:rsidRDefault="00C7531B" w:rsidP="005C6E6E">
            <w:pPr>
              <w:tabs>
                <w:tab w:val="left" w:pos="1305"/>
              </w:tabs>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445"/>
          <w:jc w:val="center"/>
        </w:trPr>
        <w:tc>
          <w:tcPr>
            <w:tcW w:w="842" w:type="dxa"/>
            <w:vMerge w:val="restart"/>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p>
        </w:tc>
      </w:tr>
      <w:tr w:rsidR="00C7531B" w:rsidRPr="002E638E" w:rsidTr="005C6E6E">
        <w:tblPrEx>
          <w:tblLook w:val="0000"/>
        </w:tblPrEx>
        <w:trPr>
          <w:trHeight w:val="760"/>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1、组织提供了有效资质/证明，包括：</w:t>
            </w:r>
          </w:p>
          <w:p w:rsidR="00C7531B" w:rsidRPr="002E638E" w:rsidRDefault="00C7531B" w:rsidP="005C6E6E">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C7531B" w:rsidRPr="002E638E" w:rsidTr="005C6E6E">
        <w:tblPrEx>
          <w:tblLook w:val="0000"/>
        </w:tblPrEx>
        <w:trPr>
          <w:trHeight w:val="1794"/>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4E4F81" w:rsidRDefault="00C7531B" w:rsidP="005C6E6E">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Pr>
                <w:rFonts w:ascii="宋体" w:hAnsi="宋体" w:hint="eastAsia"/>
                <w:szCs w:val="21"/>
                <w:u w:val="single"/>
              </w:rPr>
              <w:t xml:space="preserve">111 </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Pr="00824E1D">
              <w:rPr>
                <w:rFonts w:ascii="宋体" w:hAnsi="宋体" w:hint="eastAsia"/>
                <w:bCs/>
                <w:szCs w:val="21"/>
                <w:u w:val="single"/>
              </w:rPr>
              <w:t>GB/T3325-2017金属家具技术通用条件、GB/T 3324-2017 木家具通用技术条件、</w:t>
            </w:r>
            <w:r w:rsidRPr="00F53FD7">
              <w:rPr>
                <w:rFonts w:ascii="宋体" w:hAnsi="宋体" w:hint="eastAsia"/>
                <w:szCs w:val="21"/>
                <w:u w:val="single"/>
              </w:rPr>
              <w:t>GB/T 16868-2009</w:t>
            </w:r>
            <w:r>
              <w:rPr>
                <w:rFonts w:ascii="宋体" w:hAnsi="宋体" w:hint="eastAsia"/>
                <w:szCs w:val="21"/>
                <w:u w:val="single"/>
              </w:rPr>
              <w:t>商品经营服务质量管理规范等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74"/>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C7531B" w:rsidRPr="002E638E" w:rsidRDefault="00C7531B" w:rsidP="005C6E6E">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508"/>
          <w:jc w:val="center"/>
        </w:trPr>
        <w:tc>
          <w:tcPr>
            <w:tcW w:w="842" w:type="dxa"/>
            <w:vMerge w:val="restart"/>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p>
        </w:tc>
      </w:tr>
      <w:tr w:rsidR="00C7531B" w:rsidRPr="002E638E" w:rsidTr="005C6E6E">
        <w:tblPrEx>
          <w:tblLook w:val="0000"/>
        </w:tblPrEx>
        <w:trPr>
          <w:trHeight w:val="508"/>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Pr="00824E1D">
              <w:rPr>
                <w:rFonts w:ascii="宋体" w:hAnsi="宋体" w:hint="eastAsia"/>
                <w:bCs/>
                <w:szCs w:val="21"/>
                <w:u w:val="single"/>
              </w:rPr>
              <w:t>GB/T3325-2017金属家具技术通用条件、GB/T 3324-2017 木家具通用技术条件、</w:t>
            </w:r>
            <w:r w:rsidRPr="00F53FD7">
              <w:rPr>
                <w:rFonts w:ascii="宋体" w:hAnsi="宋体" w:hint="eastAsia"/>
                <w:bCs/>
                <w:szCs w:val="21"/>
                <w:u w:val="single"/>
              </w:rPr>
              <w:t>GB/T 16868-2009</w:t>
            </w:r>
            <w:r>
              <w:rPr>
                <w:rFonts w:ascii="宋体" w:hAnsi="宋体" w:hint="eastAsia"/>
                <w:bCs/>
                <w:szCs w:val="21"/>
                <w:u w:val="single"/>
              </w:rPr>
              <w:t>商品经营服务质量管理规范</w:t>
            </w:r>
            <w:r w:rsidRPr="00F53FD7">
              <w:rPr>
                <w:rFonts w:ascii="宋体" w:hAnsi="宋体" w:hint="eastAsia"/>
                <w:bCs/>
                <w:szCs w:val="21"/>
                <w:u w:val="single"/>
              </w:rPr>
              <w:t xml:space="preserve"> </w:t>
            </w:r>
            <w:r w:rsidRPr="004E4F81">
              <w:rPr>
                <w:rFonts w:ascii="宋体" w:hAnsi="宋体"/>
                <w:szCs w:val="21"/>
                <w:u w:val="single"/>
              </w:rPr>
              <w:t xml:space="preserve"> </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C7531B" w:rsidRPr="007025A6" w:rsidRDefault="00C7531B" w:rsidP="005C6E6E">
            <w:pPr>
              <w:snapToGrid w:val="0"/>
              <w:spacing w:line="288" w:lineRule="auto"/>
              <w:ind w:firstLine="420"/>
              <w:rPr>
                <w:rFonts w:ascii="宋体" w:hAnsi="宋体"/>
                <w:szCs w:val="21"/>
                <w:u w:val="single"/>
              </w:rPr>
            </w:pPr>
            <w:r w:rsidRPr="007025A6">
              <w:rPr>
                <w:rFonts w:ascii="宋体" w:hAnsi="宋体" w:hint="eastAsia"/>
                <w:szCs w:val="21"/>
                <w:u w:val="single"/>
              </w:rPr>
              <w:t>生产过程：各工艺有作业指导书、设备操作指导书、产品检验规范，产品外观和规格满足质量要求，符合要求。</w:t>
            </w:r>
          </w:p>
          <w:p w:rsidR="00C7531B" w:rsidRPr="002E638E" w:rsidRDefault="00C7531B" w:rsidP="005C6E6E">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C7531B" w:rsidRPr="002E638E" w:rsidRDefault="00C7531B" w:rsidP="005C6E6E">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b.最终产品质量情况：</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lastRenderedPageBreak/>
              <w:t>□提供了合格的产品质量检测报告和/或型式试验报告</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C7531B" w:rsidRPr="002E638E" w:rsidRDefault="00C7531B" w:rsidP="005C6E6E">
            <w:pPr>
              <w:adjustRightInd w:val="0"/>
              <w:spacing w:line="288" w:lineRule="auto"/>
              <w:rPr>
                <w:rFonts w:ascii="宋体" w:hAnsi="宋体"/>
                <w:szCs w:val="21"/>
                <w:u w:val="single"/>
              </w:rPr>
            </w:pPr>
          </w:p>
          <w:p w:rsidR="00C7531B" w:rsidRPr="002E638E" w:rsidRDefault="00C7531B" w:rsidP="005C6E6E">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C7531B" w:rsidRPr="002E638E" w:rsidRDefault="00C7531B" w:rsidP="005C6E6E">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C7531B" w:rsidRPr="002E638E" w:rsidTr="005C6E6E">
        <w:tblPrEx>
          <w:tblLook w:val="0000"/>
        </w:tblPrEx>
        <w:trPr>
          <w:trHeight w:val="5305"/>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2、（EMS）</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sidR="00614B54">
              <w:rPr>
                <w:rFonts w:ascii="宋体" w:hAnsi="宋体"/>
                <w:szCs w:val="21"/>
                <w:u w:val="single"/>
              </w:rPr>
              <w:t>固废（边角料、包材等）、废气、噪音等</w:t>
            </w:r>
            <w:r w:rsidRPr="002E638E">
              <w:rPr>
                <w:rFonts w:ascii="宋体" w:hAnsi="宋体"/>
                <w:szCs w:val="21"/>
                <w:u w:val="single"/>
              </w:rPr>
              <w:t xml:space="preserve">  </w:t>
            </w:r>
          </w:p>
          <w:p w:rsidR="00C7531B" w:rsidRPr="00824E1D" w:rsidRDefault="00C7531B" w:rsidP="005C6E6E">
            <w:pPr>
              <w:adjustRightInd w:val="0"/>
              <w:spacing w:line="288" w:lineRule="auto"/>
              <w:rPr>
                <w:rFonts w:ascii="宋体" w:hAnsi="宋体"/>
                <w:szCs w:val="21"/>
              </w:rPr>
            </w:pPr>
          </w:p>
          <w:p w:rsidR="00C7531B" w:rsidRPr="002E638E" w:rsidRDefault="00C7531B" w:rsidP="005C6E6E">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w:t>
            </w:r>
            <w:r>
              <w:rPr>
                <w:rFonts w:ascii="宋体" w:hAnsi="宋体" w:hint="eastAsia"/>
                <w:szCs w:val="21"/>
                <w:u w:val="single"/>
              </w:rPr>
              <w:t xml:space="preserve">  </w:t>
            </w:r>
            <w:r w:rsidR="00614B54" w:rsidRPr="002E638E">
              <w:rPr>
                <w:rFonts w:ascii="宋体" w:hAnsi="宋体"/>
                <w:szCs w:val="21"/>
                <w:u w:val="single"/>
              </w:rPr>
              <w:t>通过运行控制、目标指标定期检查、应急预案等对重要环境因素进行管理控制</w:t>
            </w:r>
            <w:r>
              <w:rPr>
                <w:rFonts w:ascii="宋体" w:hAnsi="宋体" w:hint="eastAsia"/>
                <w:szCs w:val="21"/>
                <w:u w:val="single"/>
              </w:rPr>
              <w:t xml:space="preserve">                           </w:t>
            </w:r>
            <w:r w:rsidRPr="002E638E">
              <w:rPr>
                <w:rFonts w:ascii="宋体" w:hAnsi="宋体"/>
                <w:szCs w:val="21"/>
                <w:u w:val="single"/>
              </w:rPr>
              <w:t>。</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--存在问题：</w:t>
            </w:r>
          </w:p>
          <w:p w:rsidR="00C7531B" w:rsidRPr="002E638E" w:rsidRDefault="00C7531B" w:rsidP="005C6E6E">
            <w:pPr>
              <w:adjustRightInd w:val="0"/>
              <w:spacing w:line="288" w:lineRule="auto"/>
              <w:rPr>
                <w:rFonts w:ascii="宋体" w:hAnsi="宋体"/>
                <w:szCs w:val="21"/>
              </w:rPr>
            </w:pPr>
          </w:p>
          <w:p w:rsidR="00C7531B" w:rsidRPr="006B39C2" w:rsidRDefault="00C7531B" w:rsidP="005C6E6E">
            <w:pPr>
              <w:adjustRightInd w:val="0"/>
              <w:spacing w:line="288" w:lineRule="auto"/>
              <w:rPr>
                <w:rFonts w:ascii="宋体" w:hAnsi="宋体"/>
                <w:szCs w:val="21"/>
              </w:rPr>
            </w:pPr>
            <w:r w:rsidRPr="006B39C2">
              <w:rPr>
                <w:rFonts w:ascii="宋体" w:hAnsi="宋体"/>
                <w:szCs w:val="21"/>
              </w:rPr>
              <w:t>c. 监测报告提供情况：</w:t>
            </w:r>
          </w:p>
          <w:p w:rsidR="00C7531B" w:rsidRPr="006B39C2" w:rsidRDefault="00614B54" w:rsidP="005C6E6E">
            <w:pPr>
              <w:adjustRightInd w:val="0"/>
              <w:spacing w:line="288" w:lineRule="auto"/>
              <w:rPr>
                <w:rFonts w:ascii="宋体" w:hAnsi="宋体"/>
                <w:szCs w:val="21"/>
              </w:rPr>
            </w:pPr>
            <w:r>
              <w:rPr>
                <w:rFonts w:ascii="MS Mincho" w:eastAsia="MS Mincho" w:hAnsi="MS Mincho" w:cs="MS Mincho" w:hint="eastAsia"/>
                <w:szCs w:val="21"/>
              </w:rPr>
              <w:t>☑</w:t>
            </w:r>
            <w:r w:rsidR="00C7531B" w:rsidRPr="006B39C2">
              <w:rPr>
                <w:rFonts w:ascii="宋体" w:hAnsi="宋体"/>
                <w:szCs w:val="21"/>
              </w:rPr>
              <w:t>提供了</w:t>
            </w:r>
            <w:r w:rsidR="00C7531B" w:rsidRPr="006B39C2">
              <w:rPr>
                <w:rFonts w:ascii="宋体" w:hAnsi="宋体"/>
                <w:szCs w:val="21"/>
                <w:u w:val="single"/>
              </w:rPr>
              <w:t xml:space="preserve">   </w:t>
            </w:r>
            <w:r w:rsidR="00C7531B" w:rsidRPr="006B39C2">
              <w:rPr>
                <w:rFonts w:ascii="宋体" w:hAnsi="宋体" w:hint="eastAsia"/>
                <w:szCs w:val="21"/>
                <w:u w:val="single"/>
              </w:rPr>
              <w:t xml:space="preserve">        </w:t>
            </w:r>
            <w:r>
              <w:rPr>
                <w:rFonts w:ascii="宋体" w:hAnsi="宋体" w:hint="eastAsia"/>
                <w:szCs w:val="21"/>
                <w:u w:val="single"/>
              </w:rPr>
              <w:t>三废监测报告</w:t>
            </w:r>
            <w:r w:rsidR="00C7531B" w:rsidRPr="006B39C2">
              <w:rPr>
                <w:rFonts w:ascii="宋体" w:hAnsi="宋体" w:hint="eastAsia"/>
                <w:szCs w:val="21"/>
                <w:u w:val="single"/>
              </w:rPr>
              <w:t xml:space="preserve">          </w:t>
            </w:r>
            <w:r w:rsidR="00C7531B" w:rsidRPr="006B39C2">
              <w:rPr>
                <w:rFonts w:ascii="宋体" w:hAnsi="宋体"/>
                <w:szCs w:val="21"/>
                <w:u w:val="single"/>
              </w:rPr>
              <w:t xml:space="preserve">                                </w:t>
            </w:r>
            <w:r w:rsidR="00C7531B" w:rsidRPr="006B39C2">
              <w:rPr>
                <w:rFonts w:ascii="宋体" w:hAnsi="宋体"/>
                <w:szCs w:val="21"/>
              </w:rPr>
              <w:t>，</w:t>
            </w:r>
          </w:p>
          <w:p w:rsidR="00C7531B" w:rsidRPr="006B39C2" w:rsidRDefault="00C7531B" w:rsidP="005C6E6E">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r w:rsidR="00614B54">
              <w:rPr>
                <w:rFonts w:ascii="宋体" w:hAnsi="宋体"/>
                <w:szCs w:val="21"/>
                <w:u w:val="single"/>
              </w:rPr>
              <w:t>符合要求</w:t>
            </w:r>
            <w:r w:rsidRPr="006B39C2">
              <w:rPr>
                <w:rFonts w:ascii="宋体" w:hAnsi="宋体" w:hint="eastAsia"/>
                <w:szCs w:val="21"/>
                <w:u w:val="single"/>
              </w:rPr>
              <w:t xml:space="preserve">  </w:t>
            </w:r>
            <w:r w:rsidRPr="006B39C2">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u w:val="single"/>
              </w:rPr>
            </w:pPr>
            <w:r w:rsidRPr="002E638E">
              <w:rPr>
                <w:rFonts w:ascii="宋体" w:hAnsi="宋体"/>
                <w:szCs w:val="21"/>
              </w:rPr>
              <w:t>□</w:t>
            </w:r>
            <w:r w:rsidRPr="006B39C2">
              <w:rPr>
                <w:rFonts w:ascii="宋体" w:hAnsi="宋体"/>
                <w:szCs w:val="21"/>
              </w:rPr>
              <w:t>未提供，说明</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Pr>
                <w:rFonts w:asciiTheme="minorEastAsia" w:hAnsiTheme="minorEastAsia" w:hint="eastAsia"/>
              </w:rPr>
              <w:t>OK</w:t>
            </w:r>
          </w:p>
        </w:tc>
      </w:tr>
      <w:tr w:rsidR="00C7531B" w:rsidRPr="002E638E" w:rsidTr="005C6E6E">
        <w:tblPrEx>
          <w:tblLook w:val="0000"/>
        </w:tblPrEx>
        <w:trPr>
          <w:trHeight w:val="4063"/>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3、OHSMS:</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C7531B" w:rsidRPr="002E638E" w:rsidRDefault="00C7531B" w:rsidP="005C6E6E">
            <w:pPr>
              <w:adjustRightInd w:val="0"/>
              <w:spacing w:line="288" w:lineRule="auto"/>
              <w:rPr>
                <w:rFonts w:ascii="宋体" w:hAnsi="宋体"/>
                <w:szCs w:val="21"/>
              </w:rPr>
            </w:pPr>
            <w:r>
              <w:rPr>
                <w:rFonts w:ascii="宋体" w:hAnsi="宋体"/>
                <w:szCs w:val="21"/>
                <w:u w:val="single"/>
              </w:rPr>
              <w:t>主要存在触电、火灾</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C7531B" w:rsidRPr="002E638E" w:rsidRDefault="00C7531B" w:rsidP="005C6E6E">
            <w:pPr>
              <w:adjustRightInd w:val="0"/>
              <w:spacing w:line="288" w:lineRule="auto"/>
              <w:rPr>
                <w:rFonts w:ascii="宋体" w:hAnsi="宋体"/>
                <w:szCs w:val="21"/>
              </w:rPr>
            </w:pPr>
          </w:p>
          <w:p w:rsidR="00C7531B" w:rsidRPr="002E638E" w:rsidRDefault="00C7531B" w:rsidP="005C6E6E">
            <w:pPr>
              <w:adjustRightInd w:val="0"/>
              <w:spacing w:line="288" w:lineRule="auto"/>
              <w:rPr>
                <w:rFonts w:ascii="宋体" w:hAnsi="宋体"/>
                <w:szCs w:val="21"/>
              </w:rPr>
            </w:pPr>
            <w:r w:rsidRPr="002E638E">
              <w:rPr>
                <w:rFonts w:ascii="宋体" w:hAnsi="宋体"/>
                <w:szCs w:val="21"/>
              </w:rPr>
              <w:t xml:space="preserve">b) 监测报告:   </w:t>
            </w:r>
          </w:p>
          <w:p w:rsidR="00C7531B" w:rsidRPr="002E638E" w:rsidRDefault="00C7531B" w:rsidP="005C6E6E">
            <w:pPr>
              <w:adjustRightInd w:val="0"/>
              <w:spacing w:line="288" w:lineRule="auto"/>
              <w:rPr>
                <w:rFonts w:ascii="宋体" w:hAnsi="宋体"/>
                <w:szCs w:val="21"/>
                <w:u w:val="single"/>
              </w:rPr>
            </w:pPr>
            <w:r w:rsidRPr="002E638E">
              <w:rPr>
                <w:rFonts w:ascii="宋体" w:hAnsi="宋体"/>
                <w:noProof/>
                <w:szCs w:val="21"/>
              </w:rPr>
              <w:t>■</w:t>
            </w:r>
            <w:r w:rsidRPr="002E638E">
              <w:rPr>
                <w:rFonts w:ascii="宋体" w:hAnsi="宋体"/>
                <w:szCs w:val="21"/>
              </w:rPr>
              <w:t>提供了</w:t>
            </w:r>
            <w:r w:rsidRPr="002E638E">
              <w:rPr>
                <w:rFonts w:ascii="宋体" w:hAnsi="宋体"/>
                <w:szCs w:val="21"/>
                <w:u w:val="single"/>
              </w:rPr>
              <w:t xml:space="preserve">          </w:t>
            </w:r>
            <w:r>
              <w:rPr>
                <w:rFonts w:ascii="宋体" w:hAnsi="宋体"/>
                <w:szCs w:val="21"/>
                <w:u w:val="single"/>
              </w:rPr>
              <w:t>员工体检报告</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r>
              <w:rPr>
                <w:rFonts w:ascii="宋体" w:hAnsi="宋体"/>
                <w:szCs w:val="21"/>
                <w:u w:val="single"/>
              </w:rPr>
              <w:t>无异常</w:t>
            </w:r>
            <w:r w:rsidRPr="002E638E">
              <w:rPr>
                <w:rFonts w:ascii="宋体" w:hAnsi="宋体"/>
                <w:szCs w:val="21"/>
                <w:u w:val="single"/>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1511"/>
          <w:jc w:val="center"/>
        </w:trPr>
        <w:tc>
          <w:tcPr>
            <w:tcW w:w="842" w:type="dxa"/>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4.应急准备和响应</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429"/>
          <w:tblHeader/>
          <w:jc w:val="center"/>
        </w:trPr>
        <w:tc>
          <w:tcPr>
            <w:tcW w:w="842" w:type="dxa"/>
            <w:vMerge w:val="restart"/>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C7531B" w:rsidRPr="002E638E" w:rsidRDefault="00C7531B" w:rsidP="005C6E6E">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p>
        </w:tc>
      </w:tr>
      <w:tr w:rsidR="00C7531B" w:rsidRPr="002E638E" w:rsidTr="005C6E6E">
        <w:tblPrEx>
          <w:tblLook w:val="0000"/>
        </w:tblPrEx>
        <w:trPr>
          <w:trHeight w:val="429"/>
          <w:tblHeader/>
          <w:jc w:val="center"/>
        </w:trPr>
        <w:tc>
          <w:tcPr>
            <w:tcW w:w="842" w:type="dxa"/>
            <w:vMerge/>
          </w:tcPr>
          <w:p w:rsidR="00C7531B" w:rsidRPr="002E638E" w:rsidRDefault="00C7531B" w:rsidP="005C6E6E">
            <w:pPr>
              <w:adjustRightInd w:val="0"/>
              <w:spacing w:line="360" w:lineRule="auto"/>
              <w:jc w:val="center"/>
              <w:rPr>
                <w:rFonts w:asciiTheme="minorEastAsia" w:hAnsiTheme="minorEastAsia"/>
              </w:rPr>
            </w:pPr>
          </w:p>
        </w:tc>
        <w:tc>
          <w:tcPr>
            <w:tcW w:w="12456" w:type="dxa"/>
            <w:gridSpan w:val="3"/>
          </w:tcPr>
          <w:p w:rsidR="00C7531B" w:rsidRDefault="00C7531B" w:rsidP="005C6E6E">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C7531B" w:rsidRPr="00E13EEA" w:rsidRDefault="00C7531B" w:rsidP="005C6E6E">
            <w:pPr>
              <w:adjustRightInd w:val="0"/>
              <w:spacing w:line="288" w:lineRule="auto"/>
              <w:rPr>
                <w:rFonts w:ascii="宋体" w:hAnsi="宋体"/>
                <w:szCs w:val="21"/>
              </w:rPr>
            </w:pPr>
            <w:r w:rsidRPr="00E13EEA">
              <w:rPr>
                <w:rFonts w:ascii="宋体" w:hAnsi="宋体" w:hint="eastAsia"/>
                <w:szCs w:val="21"/>
              </w:rPr>
              <w:t xml:space="preserve">用户至上、产品求精、持续改进、质量兴企； </w:t>
            </w:r>
          </w:p>
          <w:p w:rsidR="00C7531B" w:rsidRDefault="00C7531B" w:rsidP="005C6E6E">
            <w:pPr>
              <w:adjustRightInd w:val="0"/>
              <w:spacing w:line="288" w:lineRule="auto"/>
              <w:rPr>
                <w:rFonts w:ascii="宋体" w:hAnsi="宋体"/>
                <w:szCs w:val="21"/>
              </w:rPr>
            </w:pPr>
            <w:r w:rsidRPr="00E13EEA">
              <w:rPr>
                <w:rFonts w:ascii="宋体" w:hAnsi="宋体" w:hint="eastAsia"/>
                <w:szCs w:val="21"/>
              </w:rPr>
              <w:t>遵纪守法、预防危害、防治污染、持续发展</w:t>
            </w:r>
          </w:p>
          <w:p w:rsidR="00C7531B" w:rsidRPr="002E638E" w:rsidRDefault="00C7531B" w:rsidP="005C6E6E">
            <w:pPr>
              <w:adjustRightInd w:val="0"/>
              <w:spacing w:line="288" w:lineRule="auto"/>
              <w:rPr>
                <w:rFonts w:ascii="宋体" w:hAnsi="宋体"/>
                <w:szCs w:val="21"/>
              </w:rPr>
            </w:pPr>
          </w:p>
          <w:p w:rsidR="00C7531B" w:rsidRPr="002E638E" w:rsidRDefault="00C7531B" w:rsidP="005C6E6E">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C7531B" w:rsidRPr="000326B2" w:rsidRDefault="00C7531B" w:rsidP="005C6E6E">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质量目标：</w:t>
            </w:r>
          </w:p>
          <w:p w:rsidR="00C7531B" w:rsidRPr="008E35EE" w:rsidRDefault="00C7531B" w:rsidP="005C6E6E">
            <w:pPr>
              <w:adjustRightInd w:val="0"/>
              <w:spacing w:line="288" w:lineRule="auto"/>
              <w:ind w:firstLineChars="200" w:firstLine="420"/>
              <w:rPr>
                <w:rFonts w:ascii="宋体" w:hAnsi="宋体"/>
                <w:szCs w:val="21"/>
                <w:u w:val="single"/>
              </w:rPr>
            </w:pPr>
            <w:r w:rsidRPr="008E35EE">
              <w:rPr>
                <w:rFonts w:ascii="宋体" w:hAnsi="宋体" w:hint="eastAsia"/>
                <w:szCs w:val="21"/>
                <w:u w:val="single"/>
              </w:rPr>
              <w:t>产品出厂合格率100%；</w:t>
            </w:r>
          </w:p>
          <w:p w:rsidR="00C7531B" w:rsidRPr="000326B2" w:rsidRDefault="00C7531B" w:rsidP="005C6E6E">
            <w:pPr>
              <w:adjustRightInd w:val="0"/>
              <w:spacing w:line="288" w:lineRule="auto"/>
              <w:ind w:firstLineChars="200" w:firstLine="420"/>
              <w:rPr>
                <w:rFonts w:ascii="宋体" w:hAnsi="宋体"/>
                <w:szCs w:val="21"/>
                <w:u w:val="single"/>
              </w:rPr>
            </w:pPr>
            <w:r w:rsidRPr="008E35EE">
              <w:rPr>
                <w:rFonts w:ascii="宋体" w:hAnsi="宋体" w:hint="eastAsia"/>
                <w:szCs w:val="21"/>
                <w:u w:val="single"/>
              </w:rPr>
              <w:t>顾客满意度9</w:t>
            </w:r>
            <w:r w:rsidR="00614B54">
              <w:rPr>
                <w:rFonts w:ascii="宋体" w:hAnsi="宋体" w:hint="eastAsia"/>
                <w:szCs w:val="21"/>
                <w:u w:val="single"/>
              </w:rPr>
              <w:t>5</w:t>
            </w:r>
            <w:r w:rsidRPr="008E35EE">
              <w:rPr>
                <w:rFonts w:ascii="宋体" w:hAnsi="宋体" w:hint="eastAsia"/>
                <w:szCs w:val="21"/>
                <w:u w:val="single"/>
              </w:rPr>
              <w:t>分以上</w:t>
            </w:r>
            <w:r w:rsidRPr="000326B2">
              <w:rPr>
                <w:rFonts w:ascii="宋体" w:hAnsi="宋体" w:hint="eastAsia"/>
                <w:szCs w:val="21"/>
                <w:u w:val="single"/>
              </w:rPr>
              <w:t>；</w:t>
            </w:r>
          </w:p>
          <w:p w:rsidR="00C7531B" w:rsidRPr="000326B2" w:rsidRDefault="00C7531B" w:rsidP="005C6E6E">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C7531B" w:rsidRPr="008E35EE" w:rsidRDefault="00C7531B" w:rsidP="005C6E6E">
            <w:pPr>
              <w:adjustRightInd w:val="0"/>
              <w:spacing w:line="288" w:lineRule="auto"/>
              <w:ind w:firstLineChars="200" w:firstLine="420"/>
              <w:rPr>
                <w:rFonts w:ascii="宋体" w:hAnsi="宋体"/>
                <w:szCs w:val="21"/>
                <w:u w:val="single"/>
              </w:rPr>
            </w:pPr>
            <w:r w:rsidRPr="008E35EE">
              <w:rPr>
                <w:rFonts w:ascii="宋体" w:hAnsi="宋体" w:hint="eastAsia"/>
                <w:szCs w:val="21"/>
                <w:u w:val="single"/>
              </w:rPr>
              <w:t>固体废弃物分类管理，处理率为100%；</w:t>
            </w:r>
          </w:p>
          <w:p w:rsidR="00C7531B" w:rsidRPr="008E35EE" w:rsidRDefault="00C7531B" w:rsidP="005C6E6E">
            <w:pPr>
              <w:adjustRightInd w:val="0"/>
              <w:spacing w:line="288" w:lineRule="auto"/>
              <w:ind w:firstLineChars="200" w:firstLine="420"/>
              <w:rPr>
                <w:rFonts w:ascii="宋体" w:hAnsi="宋体"/>
                <w:szCs w:val="21"/>
                <w:u w:val="single"/>
              </w:rPr>
            </w:pPr>
            <w:r w:rsidRPr="008E35EE">
              <w:rPr>
                <w:rFonts w:ascii="宋体" w:hAnsi="宋体" w:hint="eastAsia"/>
                <w:szCs w:val="21"/>
                <w:u w:val="single"/>
              </w:rPr>
              <w:t>重大火灾事故为0；</w:t>
            </w:r>
          </w:p>
          <w:p w:rsidR="00C7531B" w:rsidRPr="008E35EE" w:rsidRDefault="00C7531B" w:rsidP="005C6E6E">
            <w:pPr>
              <w:adjustRightInd w:val="0"/>
              <w:spacing w:line="288" w:lineRule="auto"/>
              <w:ind w:firstLineChars="200" w:firstLine="420"/>
              <w:rPr>
                <w:rFonts w:ascii="宋体" w:hAnsi="宋体"/>
                <w:szCs w:val="21"/>
                <w:u w:val="single"/>
              </w:rPr>
            </w:pPr>
            <w:r w:rsidRPr="008E35EE">
              <w:rPr>
                <w:rFonts w:ascii="宋体" w:hAnsi="宋体" w:hint="eastAsia"/>
                <w:szCs w:val="21"/>
                <w:u w:val="single"/>
              </w:rPr>
              <w:t>职业病发病率为0；</w:t>
            </w:r>
          </w:p>
          <w:p w:rsidR="00C7531B" w:rsidRDefault="00C7531B" w:rsidP="005C6E6E">
            <w:pPr>
              <w:adjustRightInd w:val="0"/>
              <w:spacing w:line="288" w:lineRule="auto"/>
              <w:ind w:firstLineChars="200" w:firstLine="420"/>
              <w:rPr>
                <w:rFonts w:ascii="宋体" w:hAnsi="宋体"/>
                <w:szCs w:val="21"/>
                <w:u w:val="single"/>
              </w:rPr>
            </w:pPr>
            <w:r w:rsidRPr="008E35EE">
              <w:rPr>
                <w:rFonts w:ascii="宋体" w:hAnsi="宋体" w:hint="eastAsia"/>
                <w:szCs w:val="21"/>
                <w:u w:val="single"/>
              </w:rPr>
              <w:t>员工重大责任伤亡率为0</w:t>
            </w:r>
          </w:p>
          <w:p w:rsidR="00C7531B" w:rsidRPr="002E638E" w:rsidRDefault="00C7531B" w:rsidP="005C6E6E">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Pr>
                <w:rFonts w:ascii="宋体" w:hAnsi="宋体" w:hint="eastAsia"/>
                <w:szCs w:val="21"/>
                <w:u w:val="single"/>
              </w:rPr>
              <w:t>2</w:t>
            </w:r>
            <w:r w:rsidRPr="002E638E">
              <w:rPr>
                <w:rFonts w:ascii="宋体" w:hAnsi="宋体"/>
                <w:szCs w:val="21"/>
                <w:u w:val="single"/>
              </w:rPr>
              <w:t xml:space="preserve">个，制定了管理方案。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C7531B" w:rsidRPr="002E638E" w:rsidRDefault="00C7531B" w:rsidP="005C6E6E">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C7531B" w:rsidRPr="002E638E" w:rsidRDefault="00C7531B" w:rsidP="005C6E6E">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461"/>
          <w:jc w:val="center"/>
        </w:trPr>
        <w:tc>
          <w:tcPr>
            <w:tcW w:w="842" w:type="dxa"/>
            <w:vMerge w:val="restart"/>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p>
        </w:tc>
      </w:tr>
      <w:tr w:rsidR="00C7531B" w:rsidRPr="002E638E" w:rsidTr="005C6E6E">
        <w:tblPrEx>
          <w:tblLook w:val="0000"/>
        </w:tblPrEx>
        <w:trPr>
          <w:trHeight w:val="4363"/>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C7531B" w:rsidRPr="002E638E" w:rsidRDefault="00C7531B" w:rsidP="005C6E6E">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4</w:t>
            </w:r>
            <w:r w:rsidRPr="002E638E">
              <w:rPr>
                <w:rFonts w:asciiTheme="minorEastAsia" w:hAnsiTheme="minorEastAsia"/>
                <w:szCs w:val="21"/>
              </w:rPr>
              <w:t>月</w:t>
            </w:r>
            <w:r w:rsidR="00614B54">
              <w:rPr>
                <w:rFonts w:asciiTheme="minorEastAsia" w:hAnsiTheme="minorEastAsia" w:hint="eastAsia"/>
                <w:szCs w:val="21"/>
                <w:u w:val="single"/>
              </w:rPr>
              <w:t>25</w:t>
            </w:r>
            <w:r>
              <w:rPr>
                <w:rFonts w:asciiTheme="minorEastAsia" w:hAnsiTheme="minorEastAsia" w:hint="eastAsia"/>
                <w:szCs w:val="21"/>
                <w:u w:val="single"/>
              </w:rPr>
              <w:t>-2</w:t>
            </w:r>
            <w:r w:rsidR="00614B54">
              <w:rPr>
                <w:rFonts w:asciiTheme="minorEastAsia" w:hAnsiTheme="minorEastAsia" w:hint="eastAsia"/>
                <w:szCs w:val="21"/>
                <w:u w:val="single"/>
              </w:rPr>
              <w:t>6</w:t>
            </w:r>
            <w:r w:rsidRPr="002E638E">
              <w:rPr>
                <w:rFonts w:asciiTheme="minorEastAsia" w:hAnsiTheme="minorEastAsia"/>
                <w:szCs w:val="21"/>
                <w:u w:val="single"/>
              </w:rPr>
              <w:t xml:space="preserve"> </w:t>
            </w:r>
            <w:r w:rsidRPr="002E638E">
              <w:rPr>
                <w:rFonts w:asciiTheme="minorEastAsia" w:hAnsiTheme="minorEastAsia"/>
                <w:szCs w:val="21"/>
              </w:rPr>
              <w:t>日实施</w:t>
            </w:r>
          </w:p>
          <w:p w:rsidR="00C7531B" w:rsidRPr="002E638E" w:rsidRDefault="00C7531B" w:rsidP="005C6E6E">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C7531B" w:rsidRPr="002E638E" w:rsidRDefault="00C7531B" w:rsidP="005C6E6E">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C7531B" w:rsidRPr="002E638E" w:rsidRDefault="00C7531B" w:rsidP="005C6E6E">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C7531B" w:rsidRPr="002E638E" w:rsidRDefault="00C7531B" w:rsidP="005C6E6E">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C7531B" w:rsidRPr="002E638E" w:rsidRDefault="00C7531B" w:rsidP="005C6E6E">
            <w:pPr>
              <w:adjustRightInd w:val="0"/>
              <w:spacing w:line="360" w:lineRule="auto"/>
              <w:rPr>
                <w:rFonts w:asciiTheme="minorEastAsia" w:hAnsiTheme="minorEastAsia"/>
                <w:szCs w:val="21"/>
              </w:rPr>
            </w:pPr>
            <w:r w:rsidRPr="002E638E">
              <w:rPr>
                <w:rFonts w:asciiTheme="minorEastAsia" w:hAnsiTheme="minorEastAsia"/>
                <w:szCs w:val="21"/>
              </w:rPr>
              <w:t xml:space="preserve">4、内审报告对□QMS  □EMS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C7531B" w:rsidRPr="002E638E" w:rsidRDefault="00C7531B" w:rsidP="005C6E6E">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502"/>
          <w:jc w:val="center"/>
        </w:trPr>
        <w:tc>
          <w:tcPr>
            <w:tcW w:w="842" w:type="dxa"/>
            <w:vMerge w:val="restart"/>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C7531B" w:rsidRPr="002E638E" w:rsidRDefault="00C7531B" w:rsidP="005C6E6E">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p>
        </w:tc>
      </w:tr>
      <w:tr w:rsidR="00C7531B" w:rsidRPr="002E638E" w:rsidTr="005C6E6E">
        <w:tblPrEx>
          <w:tblLook w:val="0000"/>
        </w:tblPrEx>
        <w:trPr>
          <w:trHeight w:val="502"/>
          <w:jc w:val="center"/>
        </w:trPr>
        <w:tc>
          <w:tcPr>
            <w:tcW w:w="842" w:type="dxa"/>
            <w:vMerge/>
          </w:tcPr>
          <w:p w:rsidR="00C7531B" w:rsidRPr="002E638E" w:rsidRDefault="00C7531B" w:rsidP="005C6E6E">
            <w:pPr>
              <w:adjustRightInd w:val="0"/>
              <w:spacing w:line="360" w:lineRule="auto"/>
              <w:rPr>
                <w:rFonts w:asciiTheme="minorEastAsia" w:hAnsiTheme="minorEastAsia"/>
              </w:rPr>
            </w:pPr>
          </w:p>
        </w:tc>
        <w:tc>
          <w:tcPr>
            <w:tcW w:w="12456" w:type="dxa"/>
            <w:gridSpan w:val="3"/>
          </w:tcPr>
          <w:p w:rsidR="00C7531B" w:rsidRPr="002E638E" w:rsidRDefault="00C7531B" w:rsidP="005C6E6E">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C7531B" w:rsidRPr="002E638E" w:rsidRDefault="00C7531B" w:rsidP="005C6E6E">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sidR="00614B54">
              <w:rPr>
                <w:rFonts w:asciiTheme="minorEastAsia" w:hAnsiTheme="minorEastAsia" w:hint="eastAsia"/>
                <w:szCs w:val="21"/>
                <w:u w:val="single"/>
              </w:rPr>
              <w:t>5</w:t>
            </w:r>
            <w:r w:rsidRPr="002E638E">
              <w:rPr>
                <w:rFonts w:asciiTheme="minorEastAsia" w:hAnsiTheme="minorEastAsia"/>
                <w:szCs w:val="21"/>
              </w:rPr>
              <w:t>月</w:t>
            </w:r>
            <w:r w:rsidR="00614B54">
              <w:rPr>
                <w:rFonts w:asciiTheme="minorEastAsia" w:hAnsiTheme="minorEastAsia" w:hint="eastAsia"/>
                <w:szCs w:val="21"/>
                <w:u w:val="single"/>
              </w:rPr>
              <w:t>7</w:t>
            </w:r>
            <w:r w:rsidRPr="002E638E">
              <w:rPr>
                <w:rFonts w:asciiTheme="minorEastAsia" w:hAnsiTheme="minorEastAsia"/>
                <w:szCs w:val="21"/>
              </w:rPr>
              <w:t>日 实施，由最高管理者：</w:t>
            </w:r>
            <w:r w:rsidRPr="00295171">
              <w:rPr>
                <w:rFonts w:asciiTheme="minorEastAsia" w:hAnsiTheme="minorEastAsia" w:hint="eastAsia"/>
                <w:szCs w:val="21"/>
                <w:u w:val="single"/>
              </w:rPr>
              <w:t>雷鹏飞</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C7531B" w:rsidRPr="002E638E" w:rsidRDefault="00C7531B" w:rsidP="005C6E6E">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C7531B" w:rsidRPr="002E638E" w:rsidRDefault="00C7531B" w:rsidP="005C6E6E">
            <w:pPr>
              <w:pStyle w:val="a7"/>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hAnsiTheme="minorEastAsia"/>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hAnsiTheme="minorEastAsia"/>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C7531B" w:rsidRPr="002E638E" w:rsidRDefault="00C7531B" w:rsidP="005C6E6E">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C7531B" w:rsidRPr="002E638E" w:rsidRDefault="00C7531B" w:rsidP="005C6E6E">
            <w:pPr>
              <w:adjustRightInd w:val="0"/>
              <w:spacing w:line="360" w:lineRule="auto"/>
              <w:jc w:val="center"/>
              <w:rPr>
                <w:rFonts w:asciiTheme="minorEastAsia" w:hAnsiTheme="minorEastAsia"/>
              </w:rPr>
            </w:pPr>
            <w:r w:rsidRPr="002E638E">
              <w:rPr>
                <w:rFonts w:asciiTheme="minorEastAsia" w:hAnsiTheme="minorEastAsia"/>
              </w:rPr>
              <w:t>OK</w:t>
            </w:r>
          </w:p>
        </w:tc>
      </w:tr>
      <w:tr w:rsidR="00C7531B" w:rsidRPr="002E638E" w:rsidTr="005C6E6E">
        <w:tblPrEx>
          <w:tblLook w:val="0000"/>
        </w:tblPrEx>
        <w:trPr>
          <w:trHeight w:val="502"/>
          <w:jc w:val="center"/>
        </w:trPr>
        <w:tc>
          <w:tcPr>
            <w:tcW w:w="842" w:type="dxa"/>
          </w:tcPr>
          <w:p w:rsidR="00C7531B" w:rsidRPr="002E638E" w:rsidRDefault="00C7531B" w:rsidP="005C6E6E">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C7531B" w:rsidRPr="006B39C2" w:rsidRDefault="00C7531B" w:rsidP="005C6E6E">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295171">
              <w:rPr>
                <w:rFonts w:asciiTheme="minorEastAsia" w:hAnsiTheme="minorEastAsia" w:hint="eastAsia"/>
                <w:szCs w:val="21"/>
              </w:rPr>
              <w:t>为满足环境和职业健康安全体系的运行，</w:t>
            </w:r>
            <w:r>
              <w:rPr>
                <w:rFonts w:asciiTheme="minorEastAsia" w:hAnsiTheme="minorEastAsia" w:hint="eastAsia"/>
                <w:szCs w:val="21"/>
              </w:rPr>
              <w:t>体系2021年运行</w:t>
            </w:r>
            <w:r w:rsidRPr="00295171">
              <w:rPr>
                <w:rFonts w:asciiTheme="minorEastAsia" w:hAnsiTheme="minorEastAsia" w:hint="eastAsia"/>
                <w:szCs w:val="21"/>
              </w:rPr>
              <w:t>公司投入了环保及安全资金，主要是环保设施、安全教育培训、垃圾清理、劳保用品等，运行至今支出约7.6万余元。</w:t>
            </w:r>
          </w:p>
        </w:tc>
        <w:tc>
          <w:tcPr>
            <w:tcW w:w="1415" w:type="dxa"/>
            <w:vAlign w:val="center"/>
          </w:tcPr>
          <w:p w:rsidR="00C7531B" w:rsidRPr="001C7D11" w:rsidRDefault="00C7531B" w:rsidP="005C6E6E">
            <w:pPr>
              <w:adjustRightInd w:val="0"/>
              <w:spacing w:line="360" w:lineRule="auto"/>
              <w:jc w:val="center"/>
              <w:rPr>
                <w:rFonts w:asciiTheme="minorEastAsia" w:hAnsiTheme="minorEastAsia"/>
              </w:rPr>
            </w:pPr>
            <w:r w:rsidRPr="001C7D11">
              <w:rPr>
                <w:rFonts w:asciiTheme="minorEastAsia" w:hAnsiTheme="minorEastAsia"/>
              </w:rPr>
              <w:t>OK</w:t>
            </w:r>
          </w:p>
        </w:tc>
      </w:tr>
      <w:tr w:rsidR="00C7531B" w:rsidRPr="002E638E" w:rsidTr="005C6E6E">
        <w:tblPrEx>
          <w:tblLook w:val="0000"/>
        </w:tblPrEx>
        <w:trPr>
          <w:trHeight w:val="502"/>
          <w:jc w:val="center"/>
        </w:trPr>
        <w:tc>
          <w:tcPr>
            <w:tcW w:w="842" w:type="dxa"/>
          </w:tcPr>
          <w:p w:rsidR="00C7531B" w:rsidRPr="00076D89" w:rsidRDefault="00C7531B" w:rsidP="005C6E6E">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C7531B" w:rsidRPr="00076D89" w:rsidRDefault="00C7531B" w:rsidP="005C6E6E">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C7531B" w:rsidRPr="00076D89" w:rsidRDefault="00C7531B" w:rsidP="005C6E6E">
            <w:pPr>
              <w:adjustRightInd w:val="0"/>
              <w:spacing w:line="360" w:lineRule="auto"/>
              <w:jc w:val="center"/>
              <w:rPr>
                <w:rFonts w:asciiTheme="minorEastAsia" w:hAnsiTheme="minorEastAsia"/>
              </w:rPr>
            </w:pPr>
            <w:r w:rsidRPr="00076D89">
              <w:rPr>
                <w:rFonts w:asciiTheme="minorEastAsia" w:hAnsiTheme="minorEastAsia"/>
              </w:rPr>
              <w:t>OK</w:t>
            </w:r>
          </w:p>
        </w:tc>
      </w:tr>
      <w:tr w:rsidR="00C7531B" w:rsidRPr="002E638E" w:rsidTr="005C6E6E">
        <w:tblPrEx>
          <w:tblLook w:val="0000"/>
        </w:tblPrEx>
        <w:trPr>
          <w:trHeight w:val="502"/>
          <w:jc w:val="center"/>
        </w:trPr>
        <w:tc>
          <w:tcPr>
            <w:tcW w:w="842" w:type="dxa"/>
          </w:tcPr>
          <w:p w:rsidR="00C7531B" w:rsidRPr="00076D89" w:rsidRDefault="00C7531B" w:rsidP="005C6E6E">
            <w:pPr>
              <w:adjustRightInd w:val="0"/>
              <w:spacing w:line="360" w:lineRule="auto"/>
              <w:rPr>
                <w:rFonts w:asciiTheme="minorEastAsia" w:hAnsiTheme="minorEastAsia"/>
              </w:rPr>
            </w:pPr>
          </w:p>
        </w:tc>
        <w:tc>
          <w:tcPr>
            <w:tcW w:w="12456" w:type="dxa"/>
            <w:gridSpan w:val="3"/>
          </w:tcPr>
          <w:p w:rsidR="00C7531B" w:rsidRPr="00076D89" w:rsidRDefault="00C7531B" w:rsidP="005C6E6E">
            <w:pPr>
              <w:pStyle w:val="a6"/>
              <w:ind w:firstLineChars="0" w:firstLine="0"/>
              <w:jc w:val="left"/>
              <w:rPr>
                <w:szCs w:val="21"/>
              </w:rPr>
            </w:pPr>
            <w:r w:rsidRPr="00076D89">
              <w:rPr>
                <w:rFonts w:hint="eastAsia"/>
                <w:szCs w:val="21"/>
              </w:rPr>
              <w:t>■识别二阶段审核的资源配置情况</w:t>
            </w:r>
          </w:p>
          <w:p w:rsidR="00C7531B" w:rsidRPr="00076D89" w:rsidRDefault="00C7531B" w:rsidP="005C6E6E">
            <w:pPr>
              <w:pStyle w:val="a6"/>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C7531B" w:rsidRPr="00076D89" w:rsidRDefault="00C7531B" w:rsidP="005C6E6E">
            <w:pPr>
              <w:pStyle w:val="a6"/>
              <w:ind w:firstLineChars="0" w:firstLine="0"/>
              <w:jc w:val="left"/>
              <w:rPr>
                <w:szCs w:val="21"/>
              </w:rPr>
            </w:pPr>
            <w:r w:rsidRPr="00076D89">
              <w:rPr>
                <w:rFonts w:hint="eastAsia"/>
                <w:szCs w:val="21"/>
              </w:rPr>
              <w:t>□其他：</w:t>
            </w:r>
          </w:p>
          <w:p w:rsidR="00C7531B" w:rsidRPr="00076D89" w:rsidRDefault="00C7531B" w:rsidP="005C6E6E">
            <w:pPr>
              <w:pStyle w:val="a6"/>
              <w:ind w:firstLineChars="0" w:firstLine="0"/>
              <w:jc w:val="left"/>
              <w:rPr>
                <w:szCs w:val="21"/>
              </w:rPr>
            </w:pPr>
          </w:p>
          <w:p w:rsidR="00C7531B" w:rsidRPr="00076D89" w:rsidRDefault="00C7531B" w:rsidP="005C6E6E">
            <w:pPr>
              <w:pStyle w:val="a6"/>
              <w:ind w:firstLineChars="0" w:firstLine="0"/>
              <w:jc w:val="left"/>
              <w:rPr>
                <w:szCs w:val="21"/>
              </w:rPr>
            </w:pPr>
            <w:r w:rsidRPr="00076D89">
              <w:rPr>
                <w:rFonts w:hint="eastAsia"/>
                <w:szCs w:val="21"/>
              </w:rPr>
              <w:t>■识别二阶段审核的可行性</w:t>
            </w:r>
          </w:p>
          <w:p w:rsidR="00C7531B" w:rsidRPr="00076D89" w:rsidRDefault="00C7531B" w:rsidP="005C6E6E">
            <w:pPr>
              <w:pStyle w:val="a6"/>
              <w:ind w:firstLineChars="0" w:firstLine="0"/>
              <w:jc w:val="left"/>
              <w:rPr>
                <w:szCs w:val="21"/>
              </w:rPr>
            </w:pPr>
            <w:r w:rsidRPr="00076D89">
              <w:rPr>
                <w:rFonts w:hint="eastAsia"/>
                <w:szCs w:val="21"/>
              </w:rPr>
              <w:t>■二阶段日期的可接受性□审核组成员的可接受性□一阶段的问题已整改</w:t>
            </w:r>
          </w:p>
          <w:p w:rsidR="00C7531B" w:rsidRPr="00076D89" w:rsidRDefault="00C7531B" w:rsidP="005C6E6E">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C7531B" w:rsidRPr="00076D89" w:rsidRDefault="00C7531B" w:rsidP="005C6E6E">
            <w:pPr>
              <w:adjustRightInd w:val="0"/>
              <w:spacing w:line="360" w:lineRule="auto"/>
              <w:jc w:val="center"/>
              <w:rPr>
                <w:rFonts w:asciiTheme="minorEastAsia" w:hAnsiTheme="minorEastAsia"/>
              </w:rPr>
            </w:pPr>
            <w:r w:rsidRPr="00076D89">
              <w:rPr>
                <w:rFonts w:asciiTheme="minorEastAsia" w:hAnsiTheme="minorEastAsia"/>
              </w:rPr>
              <w:t>OK</w:t>
            </w:r>
          </w:p>
        </w:tc>
      </w:tr>
    </w:tbl>
    <w:p w:rsidR="00C7531B" w:rsidRDefault="00C7531B" w:rsidP="00C7531B">
      <w:pPr>
        <w:spacing w:line="480" w:lineRule="exact"/>
        <w:jc w:val="center"/>
        <w:rPr>
          <w:rFonts w:ascii="隶书" w:eastAsia="隶书" w:hAnsi="宋体"/>
          <w:bCs/>
          <w:color w:val="000000"/>
          <w:sz w:val="36"/>
          <w:szCs w:val="36"/>
        </w:rPr>
      </w:pPr>
    </w:p>
    <w:p w:rsidR="00C7531B" w:rsidRDefault="00C7531B" w:rsidP="00C7531B">
      <w:r>
        <w:ptab w:relativeTo="margin" w:alignment="center" w:leader="none"/>
      </w:r>
    </w:p>
    <w:p w:rsidR="00C7531B" w:rsidRDefault="00C7531B" w:rsidP="00C7531B"/>
    <w:p w:rsidR="00C7531B" w:rsidRDefault="00C7531B" w:rsidP="00C7531B"/>
    <w:p w:rsidR="00C7531B" w:rsidRDefault="00C7531B" w:rsidP="00C7531B">
      <w:pPr>
        <w:pStyle w:val="a4"/>
      </w:pPr>
      <w:r>
        <w:rPr>
          <w:rFonts w:hint="eastAsia"/>
        </w:rPr>
        <w:t>说明：不符合标注</w:t>
      </w:r>
      <w:r>
        <w:rPr>
          <w:rFonts w:hint="eastAsia"/>
        </w:rPr>
        <w:t>N</w:t>
      </w:r>
    </w:p>
    <w:p w:rsidR="00C7531B" w:rsidRDefault="00C7531B" w:rsidP="00C7531B">
      <w:pPr>
        <w:pStyle w:val="a4"/>
      </w:pPr>
    </w:p>
    <w:p w:rsidR="00C7531B" w:rsidRDefault="00C7531B" w:rsidP="00C7531B">
      <w:pPr>
        <w:pStyle w:val="a4"/>
      </w:pPr>
    </w:p>
    <w:p w:rsidR="007757F3" w:rsidRPr="00C7531B" w:rsidRDefault="00251D91" w:rsidP="00C7531B"/>
    <w:sectPr w:rsidR="007757F3" w:rsidRPr="00C7531B"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D91" w:rsidRDefault="00251D91" w:rsidP="00D338D9">
      <w:r>
        <w:separator/>
      </w:r>
    </w:p>
  </w:endnote>
  <w:endnote w:type="continuationSeparator" w:id="1">
    <w:p w:rsidR="00251D91" w:rsidRDefault="00251D91" w:rsidP="00D33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D338D9">
            <w:pPr>
              <w:pStyle w:val="a4"/>
              <w:jc w:val="center"/>
            </w:pPr>
            <w:r>
              <w:rPr>
                <w:b/>
                <w:sz w:val="24"/>
                <w:szCs w:val="24"/>
              </w:rPr>
              <w:fldChar w:fldCharType="begin"/>
            </w:r>
            <w:r w:rsidR="00251D91">
              <w:rPr>
                <w:b/>
              </w:rPr>
              <w:instrText>PAGE</w:instrText>
            </w:r>
            <w:r>
              <w:rPr>
                <w:b/>
                <w:sz w:val="24"/>
                <w:szCs w:val="24"/>
              </w:rPr>
              <w:fldChar w:fldCharType="separate"/>
            </w:r>
            <w:r w:rsidR="00614B54">
              <w:rPr>
                <w:b/>
                <w:noProof/>
              </w:rPr>
              <w:t>13</w:t>
            </w:r>
            <w:r>
              <w:rPr>
                <w:b/>
                <w:sz w:val="24"/>
                <w:szCs w:val="24"/>
              </w:rPr>
              <w:fldChar w:fldCharType="end"/>
            </w:r>
            <w:r w:rsidR="00251D91">
              <w:rPr>
                <w:lang w:val="zh-CN"/>
              </w:rPr>
              <w:t xml:space="preserve"> / </w:t>
            </w:r>
            <w:r>
              <w:rPr>
                <w:b/>
                <w:sz w:val="24"/>
                <w:szCs w:val="24"/>
              </w:rPr>
              <w:fldChar w:fldCharType="begin"/>
            </w:r>
            <w:r w:rsidR="00251D91">
              <w:rPr>
                <w:b/>
              </w:rPr>
              <w:instrText>NUMPAGES</w:instrText>
            </w:r>
            <w:r>
              <w:rPr>
                <w:b/>
                <w:sz w:val="24"/>
                <w:szCs w:val="24"/>
              </w:rPr>
              <w:fldChar w:fldCharType="separate"/>
            </w:r>
            <w:r w:rsidR="00614B54">
              <w:rPr>
                <w:b/>
                <w:noProof/>
              </w:rPr>
              <w:t>13</w:t>
            </w:r>
            <w:r>
              <w:rPr>
                <w:b/>
                <w:sz w:val="24"/>
                <w:szCs w:val="24"/>
              </w:rPr>
              <w:fldChar w:fldCharType="end"/>
            </w:r>
          </w:p>
        </w:sdtContent>
      </w:sdt>
    </w:sdtContent>
  </w:sdt>
  <w:p w:rsidR="007757F3" w:rsidRDefault="00251D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D91" w:rsidRDefault="00251D91" w:rsidP="00D338D9">
      <w:r>
        <w:separator/>
      </w:r>
    </w:p>
  </w:footnote>
  <w:footnote w:type="continuationSeparator" w:id="1">
    <w:p w:rsidR="00251D91" w:rsidRDefault="00251D91" w:rsidP="00D33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251D91" w:rsidP="00C753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338D9" w:rsidP="00C7531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251D91"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51D91" w:rsidRPr="00390345">
      <w:rPr>
        <w:rStyle w:val="CharChar1"/>
        <w:rFonts w:hint="default"/>
        <w:w w:val="90"/>
      </w:rPr>
      <w:t xml:space="preserve">Beijing International Standard united </w:t>
    </w:r>
    <w:r w:rsidR="00251D91" w:rsidRPr="00390345">
      <w:rPr>
        <w:rStyle w:val="CharChar1"/>
        <w:rFonts w:hint="default"/>
        <w:w w:val="90"/>
      </w:rPr>
      <w:t>Certification Co.,Ltd.</w:t>
    </w:r>
  </w:p>
  <w:p w:rsidR="007757F3" w:rsidRDefault="00251D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38D9"/>
    <w:rsid w:val="00251D91"/>
    <w:rsid w:val="00614B54"/>
    <w:rsid w:val="00C7531B"/>
    <w:rsid w:val="00D338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C7531B"/>
    <w:pPr>
      <w:ind w:firstLineChars="200" w:firstLine="420"/>
    </w:pPr>
    <w:rPr>
      <w:szCs w:val="24"/>
    </w:rPr>
  </w:style>
  <w:style w:type="paragraph" w:styleId="a7">
    <w:name w:val="Body Text Indent"/>
    <w:basedOn w:val="a"/>
    <w:link w:val="Char2"/>
    <w:rsid w:val="00C7531B"/>
    <w:pPr>
      <w:spacing w:after="120"/>
      <w:ind w:leftChars="200" w:left="420"/>
    </w:pPr>
    <w:rPr>
      <w:sz w:val="24"/>
      <w:lang w:eastAsia="en-US"/>
    </w:rPr>
  </w:style>
  <w:style w:type="character" w:customStyle="1" w:styleId="Char2">
    <w:name w:val="正文文本缩进 Char"/>
    <w:basedOn w:val="a0"/>
    <w:link w:val="a7"/>
    <w:rsid w:val="00C7531B"/>
    <w:rPr>
      <w:rFonts w:ascii="Times New Roman" w:eastAsia="宋体" w:hAnsi="Times New Roman" w:cs="Times New Roman"/>
      <w:kern w:val="2"/>
      <w:sz w:val="24"/>
      <w:lang w:eastAsia="en-US"/>
    </w:rPr>
  </w:style>
  <w:style w:type="paragraph" w:customStyle="1" w:styleId="1">
    <w:name w:val="列出段落1"/>
    <w:basedOn w:val="a"/>
    <w:uiPriority w:val="99"/>
    <w:qFormat/>
    <w:rsid w:val="00C7531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3047</Words>
  <Characters>3170</Characters>
  <Application>Microsoft Office Word</Application>
  <DocSecurity>0</DocSecurity>
  <Lines>634</Lines>
  <Paragraphs>888</Paragraphs>
  <ScaleCrop>false</ScaleCrop>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2015-06-17T12:51:00Z</dcterms:created>
  <dcterms:modified xsi:type="dcterms:W3CDTF">2021-05-28T06:17:00Z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