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重庆极地蓝光测绘有限公司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汤西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查固废管理，在办公区域，部分口罩未放入专用盛具中，与其他垃圾混放，未按要求进行固废分类收集处理。不符合标准GB/T24001-2016的8.1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  <w:bookmarkStart w:id="7" w:name="_GoBack"/>
            <w:bookmarkEnd w:id="7"/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124460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2959735</wp:posOffset>
                  </wp:positionH>
                  <wp:positionV relativeFrom="paragraph">
                    <wp:posOffset>67945</wp:posOffset>
                  </wp:positionV>
                  <wp:extent cx="469900" cy="486410"/>
                  <wp:effectExtent l="0" t="0" r="2540" b="127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670105"/>
    <w:rsid w:val="21C24567"/>
    <w:rsid w:val="4C5B3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2021-05-17T03:43:51Z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A0654E0AD1784295ABEC8CAEE094440B</vt:lpwstr>
  </property>
</Properties>
</file>