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suppressLineNumbers w:val="0"/>
              <w:spacing w:before="120" w:beforeAutospacing="0" w:after="0" w:afterAutospacing="0"/>
              <w:ind w:left="0" w:right="0"/>
              <w:jc w:val="center"/>
              <w:rPr>
                <w:rFonts w:hint="default"/>
                <w:sz w:val="24"/>
                <w:szCs w:val="24"/>
              </w:rPr>
            </w:pPr>
            <w:r>
              <w:rPr>
                <w:rFonts w:hint="eastAsia"/>
                <w:sz w:val="24"/>
                <w:szCs w:val="24"/>
              </w:rPr>
              <w:t>过程与活动、</w:t>
            </w:r>
          </w:p>
          <w:p>
            <w:pPr>
              <w:keepNext w:val="0"/>
              <w:keepLines w:val="0"/>
              <w:suppressLineNumbers w:val="0"/>
              <w:spacing w:before="0" w:beforeAutospacing="0" w:after="0" w:afterAutospacing="0"/>
              <w:ind w:left="0" w:right="0"/>
              <w:jc w:val="center"/>
              <w:rPr>
                <w:rFonts w:hint="default"/>
                <w:szCs w:val="20"/>
              </w:rPr>
            </w:pPr>
            <w:r>
              <w:rPr>
                <w:rFonts w:hint="eastAsia"/>
                <w:sz w:val="24"/>
                <w:szCs w:val="24"/>
              </w:rPr>
              <w:t>抽样计划</w:t>
            </w:r>
          </w:p>
        </w:tc>
        <w:tc>
          <w:tcPr>
            <w:tcW w:w="960"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涉及</w:t>
            </w:r>
          </w:p>
          <w:p>
            <w:pPr>
              <w:keepNext w:val="0"/>
              <w:keepLines w:val="0"/>
              <w:suppressLineNumbers w:val="0"/>
              <w:spacing w:before="0" w:beforeAutospacing="0" w:after="0" w:afterAutospacing="0"/>
              <w:ind w:left="0" w:right="0"/>
              <w:rPr>
                <w:rFonts w:hint="default"/>
                <w:szCs w:val="20"/>
              </w:rPr>
            </w:pPr>
            <w:r>
              <w:rPr>
                <w:rFonts w:hint="eastAsia"/>
                <w:sz w:val="24"/>
                <w:szCs w:val="24"/>
              </w:rPr>
              <w:t>条款</w:t>
            </w:r>
          </w:p>
        </w:tc>
        <w:tc>
          <w:tcPr>
            <w:tcW w:w="10004" w:type="dxa"/>
            <w:vAlign w:val="center"/>
          </w:tcPr>
          <w:p>
            <w:pPr>
              <w:keepNext w:val="0"/>
              <w:keepLines w:val="0"/>
              <w:suppressLineNumbers w:val="0"/>
              <w:spacing w:before="0" w:beforeAutospacing="0" w:after="0" w:afterAutospacing="0"/>
              <w:ind w:left="0" w:right="0"/>
              <w:rPr>
                <w:rFonts w:hint="default" w:eastAsia="宋体"/>
                <w:sz w:val="24"/>
                <w:szCs w:val="24"/>
                <w:lang w:val="en-US" w:eastAsia="zh-CN"/>
              </w:rPr>
            </w:pPr>
            <w:r>
              <w:rPr>
                <w:rFonts w:hint="eastAsia"/>
                <w:sz w:val="24"/>
                <w:szCs w:val="24"/>
              </w:rPr>
              <w:t>受审核部门：</w:t>
            </w:r>
            <w:r>
              <w:rPr>
                <w:rFonts w:hint="eastAsia"/>
                <w:sz w:val="24"/>
                <w:szCs w:val="24"/>
                <w:highlight w:val="none"/>
              </w:rPr>
              <w:t>管理层：  主管领导：</w:t>
            </w:r>
            <w:r>
              <w:rPr>
                <w:rFonts w:hint="eastAsia"/>
                <w:sz w:val="24"/>
                <w:szCs w:val="24"/>
                <w:highlight w:val="none"/>
                <w:lang w:val="en-US" w:eastAsia="zh-CN"/>
              </w:rPr>
              <w:t>刘泽涵、汤伟（管理者代表）、王明山（安全事务代表），</w:t>
            </w:r>
            <w:r>
              <w:rPr>
                <w:rFonts w:hint="eastAsia"/>
                <w:sz w:val="24"/>
                <w:szCs w:val="24"/>
                <w:highlight w:val="none"/>
              </w:rPr>
              <w:t xml:space="preserve">      陪同人员： </w:t>
            </w:r>
            <w:r>
              <w:rPr>
                <w:rFonts w:hint="eastAsia"/>
                <w:sz w:val="24"/>
                <w:szCs w:val="24"/>
                <w:highlight w:val="none"/>
                <w:lang w:val="en-US" w:eastAsia="zh-CN"/>
              </w:rPr>
              <w:t>汤西</w:t>
            </w:r>
          </w:p>
        </w:tc>
        <w:tc>
          <w:tcPr>
            <w:tcW w:w="1585"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keepNext w:val="0"/>
              <w:keepLines w:val="0"/>
              <w:suppressLineNumbers w:val="0"/>
              <w:spacing w:before="120" w:beforeAutospacing="0" w:after="0" w:afterAutospacing="0"/>
              <w:ind w:left="0" w:right="0"/>
              <w:rPr>
                <w:rFonts w:hint="default" w:eastAsia="宋体"/>
                <w:szCs w:val="20"/>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审核时间：20</w:t>
            </w:r>
            <w:r>
              <w:rPr>
                <w:rFonts w:hint="eastAsia"/>
                <w:sz w:val="24"/>
                <w:szCs w:val="24"/>
                <w:lang w:val="en-US" w:eastAsia="zh-CN"/>
              </w:rPr>
              <w:t>21.5.17上午</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rPr>
                <w:rFonts w:ascii="宋体" w:hAnsi="宋体" w:cs="新宋体"/>
                <w:sz w:val="18"/>
                <w:szCs w:val="18"/>
              </w:rPr>
            </w:pPr>
            <w:r>
              <w:rPr>
                <w:rFonts w:hint="eastAsia"/>
                <w:sz w:val="24"/>
                <w:szCs w:val="24"/>
              </w:rPr>
              <w:t>审核条款：</w:t>
            </w:r>
            <w:r>
              <w:rPr>
                <w:rFonts w:hint="eastAsia" w:ascii="宋体" w:hAnsi="宋体" w:cs="新宋体"/>
                <w:sz w:val="18"/>
                <w:szCs w:val="18"/>
              </w:rPr>
              <w:t xml:space="preserve">EMS-2015 </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pPr>
              <w:spacing w:line="300" w:lineRule="exact"/>
              <w:rPr>
                <w:rFonts w:ascii="宋体" w:hAnsi="宋体" w:cs="新宋体"/>
                <w:sz w:val="18"/>
                <w:szCs w:val="18"/>
              </w:rPr>
            </w:pPr>
          </w:p>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lang w:val="en-US" w:eastAsia="zh-CN"/>
              </w:rPr>
              <w:t>ISO45001：</w:t>
            </w:r>
            <w:r>
              <w:rPr>
                <w:rFonts w:hint="eastAsia" w:ascii="宋体" w:hAnsi="宋体" w:cs="新宋体"/>
                <w:sz w:val="18"/>
                <w:szCs w:val="18"/>
              </w:rPr>
              <w:t>2018</w:t>
            </w:r>
            <w:r>
              <w:rPr>
                <w:rFonts w:hint="eastAsia" w:ascii="宋体" w:hAnsi="宋体" w:cs="新宋体"/>
                <w:sz w:val="18"/>
                <w:szCs w:val="18"/>
                <w:lang w:val="en-US" w:eastAsia="zh-CN"/>
              </w:rPr>
              <w:t xml:space="preserve"> </w:t>
            </w:r>
          </w:p>
          <w:p>
            <w:pPr>
              <w:snapToGrid w:val="0"/>
              <w:spacing w:line="240" w:lineRule="exact"/>
              <w:rPr>
                <w:rFonts w:hint="eastAsia"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6.1应对风险和机遇的措施6.1.4措施的策划；6.2目标及其实现的策划；7.1资源；7.4信息和沟通；7.5.1文件化信息总则；9.1监视、测量、分析和评价；9.2内部审核；9.3管理评审；10.1事件、不符合和纠正措施；10.2持续改进。</w:t>
            </w:r>
          </w:p>
          <w:p>
            <w:pPr>
              <w:keepNext w:val="0"/>
              <w:keepLines w:val="0"/>
              <w:suppressLineNumbers w:val="0"/>
              <w:spacing w:before="0" w:beforeAutospacing="0" w:after="0" w:afterAutospacing="0"/>
              <w:ind w:left="0" w:right="0"/>
              <w:rPr>
                <w:rFonts w:hint="default"/>
                <w:sz w:val="24"/>
                <w:szCs w:val="24"/>
              </w:rPr>
            </w:pPr>
            <w:r>
              <w:rPr>
                <w:rFonts w:hint="eastAsia" w:ascii="宋体" w:hAnsi="宋体" w:cs="新宋体"/>
                <w:sz w:val="21"/>
                <w:szCs w:val="21"/>
              </w:rPr>
              <w:t>资质的确认、管理体系变化情况、</w:t>
            </w:r>
            <w:r>
              <w:rPr>
                <w:rFonts w:hint="eastAsia"/>
                <w:sz w:val="21"/>
                <w:szCs w:val="21"/>
              </w:rPr>
              <w:t>重大</w:t>
            </w:r>
            <w:r>
              <w:rPr>
                <w:rFonts w:hint="eastAsia"/>
                <w:sz w:val="21"/>
                <w:szCs w:val="21"/>
                <w:lang w:eastAsia="zh-CN"/>
              </w:rPr>
              <w:t>环境和职业健康安全的</w:t>
            </w:r>
            <w:r>
              <w:rPr>
                <w:rFonts w:hint="eastAsia"/>
                <w:sz w:val="21"/>
                <w:szCs w:val="21"/>
              </w:rPr>
              <w:t>投诉</w:t>
            </w:r>
            <w:r>
              <w:rPr>
                <w:rFonts w:hint="eastAsia" w:ascii="宋体" w:hAnsi="宋体" w:cs="新宋体"/>
                <w:sz w:val="21"/>
                <w:szCs w:val="21"/>
              </w:rPr>
              <w:t>、认证证书及标识使用情况</w:t>
            </w:r>
            <w:r>
              <w:rPr>
                <w:rFonts w:hint="eastAsia" w:ascii="宋体" w:hAnsi="宋体" w:cs="新宋体"/>
                <w:sz w:val="21"/>
                <w:szCs w:val="21"/>
                <w:lang w:eastAsia="zh-CN"/>
              </w:rPr>
              <w:t>，</w:t>
            </w:r>
            <w:r>
              <w:rPr>
                <w:rFonts w:hint="eastAsia" w:ascii="宋体" w:hAnsi="宋体" w:cs="新宋体"/>
                <w:sz w:val="21"/>
                <w:szCs w:val="21"/>
                <w:lang w:val="en-US" w:eastAsia="zh-CN"/>
              </w:rPr>
              <w:t>上次不符合项验证</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组织及其环境;</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相关方需求与期望;</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确定体系范围;</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体系及其过程;</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总要求</w:t>
            </w:r>
          </w:p>
          <w:p>
            <w:pPr>
              <w:keepNext w:val="0"/>
              <w:keepLines w:val="0"/>
              <w:suppressLineNumbers w:val="0"/>
              <w:spacing w:before="0" w:beforeAutospacing="0" w:after="0" w:afterAutospacing="0"/>
              <w:ind w:left="0" w:right="0"/>
              <w:rPr>
                <w:rFonts w:hint="default"/>
                <w:szCs w:val="20"/>
              </w:rPr>
            </w:pPr>
          </w:p>
        </w:tc>
        <w:tc>
          <w:tcPr>
            <w:tcW w:w="960" w:type="dxa"/>
          </w:tcPr>
          <w:p>
            <w:pPr>
              <w:keepNext w:val="0"/>
              <w:keepLines w:val="0"/>
              <w:suppressLineNumbers w:val="0"/>
              <w:adjustRightInd w:val="0"/>
              <w:snapToGrid w:val="0"/>
              <w:spacing w:before="0" w:beforeAutospacing="0" w:after="0" w:afterAutospacing="0"/>
              <w:ind w:left="0" w:right="0"/>
              <w:rPr>
                <w:rFonts w:hint="default"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:4.1;4.2;4.3;4.4</w:t>
            </w:r>
          </w:p>
          <w:p>
            <w:pPr>
              <w:keepNext w:val="0"/>
              <w:keepLines w:val="0"/>
              <w:suppressLineNumbers w:val="0"/>
              <w:spacing w:before="0" w:beforeAutospacing="0" w:after="0" w:afterAutospacing="0"/>
              <w:ind w:left="0" w:right="0"/>
              <w:rPr>
                <w:rFonts w:hint="default"/>
                <w:szCs w:val="20"/>
              </w:rPr>
            </w:pPr>
          </w:p>
        </w:tc>
        <w:tc>
          <w:tcPr>
            <w:tcW w:w="10004" w:type="dxa"/>
          </w:tcPr>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公司在管理手册和制定的《风险和机遇管理制度》中，确定了对公司有利的内外部环境因素，对公司不利的内、外部因素有：市场竞争非常激烈，国家和政府对企业环保要求提高等。</w:t>
            </w: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公司通过业内展会、同行交流、座谈会、每周工作例会、QQ、微信等进行内外部沟通，并定期进行评审，形成会议记录。</w:t>
            </w:r>
          </w:p>
          <w:p>
            <w:pPr>
              <w:keepNext w:val="0"/>
              <w:keepLines w:val="0"/>
              <w:suppressLineNumbers w:val="0"/>
              <w:spacing w:before="0" w:beforeAutospacing="0" w:after="0" w:afterAutospacing="0"/>
              <w:ind w:left="0" w:right="0"/>
              <w:rPr>
                <w:rFonts w:hint="default" w:ascii="宋体" w:hAnsi="宋体"/>
                <w:szCs w:val="21"/>
              </w:rPr>
            </w:pP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公司确定的相关方有员工、顾客、政府机构、审核机构、外部提供方等。</w:t>
            </w: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理解员工诉求的形式为谈心、茶话会等；理解政府机构等相关方的形式主要为电话沟通、上门拜访等；</w:t>
            </w: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员工关注的主要问题有工资、待遇、晋升机制、福利等，外部提供方关注的主要问题是长期合作、互利共赢以及货物回款时间等。</w:t>
            </w: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对相关方的要求的监视和评审的方法多样，通过QQ和微信等现代通讯手段是常用的便捷而又高效主要方法。</w:t>
            </w:r>
          </w:p>
          <w:p>
            <w:pPr>
              <w:keepNext w:val="0"/>
              <w:keepLines w:val="0"/>
              <w:suppressLineNumbers w:val="0"/>
              <w:spacing w:before="0" w:beforeAutospacing="0" w:after="0" w:afterAutospacing="0"/>
              <w:ind w:left="0" w:right="0"/>
              <w:rPr>
                <w:rFonts w:hint="default" w:ascii="宋体" w:hAnsi="宋体"/>
                <w:szCs w:val="21"/>
              </w:rPr>
            </w:pPr>
          </w:p>
          <w:p>
            <w:pPr>
              <w:keepNext w:val="0"/>
              <w:keepLines w:val="0"/>
              <w:suppressLineNumbers w:val="0"/>
              <w:spacing w:before="0" w:beforeAutospacing="0" w:after="0" w:afterAutospacing="0"/>
              <w:ind w:left="0" w:right="0"/>
              <w:rPr>
                <w:rFonts w:hint="eastAsia"/>
                <w:szCs w:val="21"/>
              </w:rPr>
            </w:pPr>
            <w:r>
              <w:rPr>
                <w:rFonts w:hint="eastAsia"/>
                <w:szCs w:val="21"/>
              </w:rPr>
              <w:t>公司环境与职业健康安全管理体系的范围：</w:t>
            </w:r>
          </w:p>
          <w:p>
            <w:pPr>
              <w:pStyle w:val="11"/>
              <w:keepNext w:val="0"/>
              <w:keepLines w:val="0"/>
              <w:suppressLineNumbers w:val="0"/>
              <w:spacing w:beforeAutospacing="0" w:afterAutospacing="0"/>
              <w:ind w:left="0" w:right="0"/>
              <w:rPr>
                <w:rFonts w:hint="default"/>
                <w:szCs w:val="20"/>
              </w:rPr>
            </w:pPr>
          </w:p>
          <w:p>
            <w:pPr>
              <w:keepNext w:val="0"/>
              <w:keepLines w:val="0"/>
              <w:suppressLineNumbers w:val="0"/>
              <w:spacing w:before="0" w:beforeAutospacing="0" w:after="0" w:afterAutospacing="0"/>
              <w:ind w:left="0" w:right="0" w:firstLine="210" w:firstLineChars="100"/>
              <w:rPr>
                <w:rFonts w:hint="default" w:ascii="宋体" w:hAnsi="宋体"/>
                <w:szCs w:val="21"/>
              </w:rPr>
            </w:pPr>
            <w:r>
              <w:rPr>
                <w:rFonts w:hint="default"/>
                <w:szCs w:val="21"/>
              </w:rPr>
              <w:t>组织依据标准的要求建立、实施、维护管理体系，符合标准要求。</w:t>
            </w:r>
          </w:p>
          <w:p>
            <w:pPr>
              <w:keepNext w:val="0"/>
              <w:keepLines w:val="0"/>
              <w:suppressLineNumbers w:val="0"/>
              <w:spacing w:before="0" w:beforeAutospacing="0" w:after="0" w:afterAutospacing="0"/>
              <w:ind w:left="0" w:right="0"/>
              <w:rPr>
                <w:rFonts w:hint="eastAsia" w:eastAsia="宋体"/>
                <w:sz w:val="20"/>
                <w:szCs w:val="20"/>
                <w:lang w:eastAsia="zh-CN"/>
              </w:rPr>
            </w:pPr>
            <w:bookmarkStart w:id="0" w:name="审核范围"/>
            <w:r>
              <w:rPr>
                <w:rFonts w:hint="default"/>
                <w:sz w:val="20"/>
                <w:szCs w:val="20"/>
              </w:rPr>
              <w:t>E</w:t>
            </w:r>
            <w:r>
              <w:rPr>
                <w:rFonts w:hint="eastAsia"/>
                <w:sz w:val="20"/>
                <w:szCs w:val="20"/>
                <w:lang w:val="en-US" w:eastAsia="zh-CN"/>
              </w:rPr>
              <w:t>MS</w:t>
            </w:r>
            <w:r>
              <w:rPr>
                <w:rFonts w:hint="default"/>
                <w:sz w:val="20"/>
                <w:szCs w:val="20"/>
              </w:rPr>
              <w:t>：测绘技术咨询服务（资质范围内）所涉及的相关环境管理活动</w:t>
            </w:r>
            <w:r>
              <w:rPr>
                <w:rFonts w:hint="eastAsia"/>
                <w:sz w:val="20"/>
                <w:szCs w:val="20"/>
                <w:lang w:eastAsia="zh-CN"/>
              </w:rPr>
              <w:t>。</w:t>
            </w:r>
          </w:p>
          <w:p>
            <w:pPr>
              <w:keepNext w:val="0"/>
              <w:keepLines w:val="0"/>
              <w:suppressLineNumbers w:val="0"/>
              <w:spacing w:before="0" w:beforeAutospacing="0" w:after="0" w:afterAutospacing="0"/>
              <w:ind w:left="0" w:right="0"/>
              <w:rPr>
                <w:rFonts w:hint="eastAsia" w:ascii="宋体" w:hAnsi="宋体" w:eastAsia="宋体"/>
                <w:szCs w:val="21"/>
                <w:lang w:eastAsia="zh-CN"/>
              </w:rPr>
            </w:pPr>
            <w:r>
              <w:rPr>
                <w:rFonts w:hint="default"/>
                <w:spacing w:val="-2"/>
                <w:sz w:val="20"/>
                <w:szCs w:val="20"/>
              </w:rPr>
              <w:t>OHSMS</w:t>
            </w:r>
            <w:r>
              <w:rPr>
                <w:rFonts w:hint="default"/>
                <w:sz w:val="20"/>
                <w:szCs w:val="20"/>
              </w:rPr>
              <w:t>：测绘技术咨询服务（资质范围内）所涉及的相关职业健康安全管理活动</w:t>
            </w:r>
            <w:bookmarkEnd w:id="0"/>
            <w:r>
              <w:rPr>
                <w:rFonts w:hint="eastAsia"/>
                <w:sz w:val="20"/>
                <w:szCs w:val="20"/>
                <w:lang w:eastAsia="zh-CN"/>
              </w:rPr>
              <w:t>。</w:t>
            </w:r>
          </w:p>
          <w:p>
            <w:pPr>
              <w:keepNext w:val="0"/>
              <w:keepLines w:val="0"/>
              <w:suppressLineNumbers w:val="0"/>
              <w:spacing w:before="0" w:beforeAutospacing="0" w:after="0" w:afterAutospacing="0" w:line="400" w:lineRule="exact"/>
              <w:ind w:left="0" w:right="0" w:firstLine="210" w:firstLineChars="100"/>
              <w:jc w:val="left"/>
              <w:rPr>
                <w:rFonts w:hint="default" w:ascii="宋体" w:hAnsi="宋体" w:cs="宋体"/>
                <w:szCs w:val="21"/>
              </w:rPr>
            </w:pPr>
            <w:r>
              <w:rPr>
                <w:rFonts w:hint="eastAsia" w:ascii="宋体" w:hAnsi="宋体"/>
                <w:szCs w:val="21"/>
              </w:rPr>
              <w:t>公司通过请咨询专家到公司来宣传、培训、结合原已经形成的质量体系文件，修订整合建立了环境和职业健康安全管理一体化的管理体系，以GB/T19001-2016标准为主线，以“过程方法”为基础，融入了GB/T24001-2016</w:t>
            </w:r>
            <w:r>
              <w:rPr>
                <w:rFonts w:hint="eastAsia" w:ascii="宋体" w:hAnsi="宋体"/>
                <w:szCs w:val="21"/>
                <w:lang w:val="en-US" w:eastAsia="zh-CN"/>
              </w:rPr>
              <w:t>及ISO45001：2018标准</w:t>
            </w:r>
            <w:r>
              <w:rPr>
                <w:rFonts w:hint="eastAsia" w:ascii="宋体" w:hAnsi="宋体"/>
                <w:szCs w:val="21"/>
              </w:rPr>
              <w:t>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领导作用与承诺</w:t>
            </w:r>
          </w:p>
          <w:p>
            <w:pPr>
              <w:keepNext w:val="0"/>
              <w:keepLines w:val="0"/>
              <w:suppressLineNumbers w:val="0"/>
              <w:spacing w:before="0" w:beforeAutospacing="0" w:after="0" w:afterAutospacing="0"/>
              <w:ind w:left="0" w:right="0"/>
              <w:rPr>
                <w:rFonts w:hint="default"/>
                <w:szCs w:val="20"/>
              </w:rPr>
            </w:pPr>
          </w:p>
        </w:tc>
        <w:tc>
          <w:tcPr>
            <w:tcW w:w="960" w:type="dxa"/>
          </w:tcPr>
          <w:p>
            <w:pPr>
              <w:keepNext w:val="0"/>
              <w:keepLines w:val="0"/>
              <w:suppressLineNumbers w:val="0"/>
              <w:spacing w:before="0" w:beforeAutospacing="0" w:after="0" w:afterAutospacing="0"/>
              <w:ind w:left="0" w:right="0"/>
              <w:jc w:val="left"/>
              <w:rPr>
                <w:rFonts w:hint="default"/>
                <w:b/>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5.1</w:t>
            </w:r>
          </w:p>
        </w:tc>
        <w:tc>
          <w:tcPr>
            <w:tcW w:w="10004" w:type="dxa"/>
          </w:tcPr>
          <w:p>
            <w:pPr>
              <w:keepNext w:val="0"/>
              <w:keepLines w:val="0"/>
              <w:suppressLineNumbers w:val="0"/>
              <w:spacing w:before="0" w:beforeAutospacing="0" w:after="0" w:afterAutospacing="0" w:line="400" w:lineRule="exact"/>
              <w:ind w:left="0" w:right="0"/>
              <w:jc w:val="left"/>
              <w:rPr>
                <w:rFonts w:hint="default" w:ascii="宋体" w:hAnsi="宋体" w:eastAsia="宋体" w:cs="宋体"/>
                <w:szCs w:val="21"/>
                <w:highlight w:val="none"/>
                <w:lang w:val="en-US" w:eastAsia="zh-CN"/>
              </w:rPr>
            </w:pPr>
            <w:r>
              <w:rPr>
                <w:rFonts w:hint="eastAsia" w:ascii="宋体" w:hAnsi="宋体" w:cs="宋体"/>
                <w:szCs w:val="21"/>
                <w:highlight w:val="none"/>
              </w:rPr>
              <w:t>总经理：</w:t>
            </w:r>
            <w:r>
              <w:rPr>
                <w:rFonts w:hint="eastAsia" w:ascii="宋体" w:hAnsi="宋体"/>
                <w:szCs w:val="21"/>
                <w:highlight w:val="none"/>
              </w:rPr>
              <w:t>刘</w:t>
            </w:r>
            <w:r>
              <w:rPr>
                <w:rFonts w:hint="eastAsia" w:ascii="宋体" w:hAnsi="宋体"/>
                <w:szCs w:val="21"/>
                <w:highlight w:val="none"/>
                <w:lang w:val="en-US" w:eastAsia="zh-CN"/>
              </w:rPr>
              <w:t>泽涵</w:t>
            </w:r>
            <w:r>
              <w:rPr>
                <w:rFonts w:hint="eastAsia" w:ascii="宋体" w:hAnsi="宋体" w:cs="宋体"/>
                <w:szCs w:val="21"/>
                <w:highlight w:val="none"/>
              </w:rPr>
              <w:t>；管代：</w:t>
            </w:r>
            <w:r>
              <w:rPr>
                <w:rFonts w:hint="eastAsia" w:ascii="宋体" w:hAnsi="宋体" w:cs="宋体"/>
                <w:szCs w:val="21"/>
                <w:highlight w:val="none"/>
                <w:lang w:val="en-US" w:eastAsia="zh-CN"/>
              </w:rPr>
              <w:t>汤西</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 xml:space="preserve">通过与总经理交流：总经理从以下活动方式对公司建立、实施环境和职业健康安全管理体系并持续改进其有效性所做出的承诺提供证据： </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 xml:space="preserve">2、制定和发布公司自身管理方针； </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suppressLineNumbers w:val="0"/>
              <w:spacing w:before="0" w:beforeAutospacing="0" w:after="0" w:afterAutospacing="0"/>
              <w:ind w:left="0" w:right="0"/>
              <w:rPr>
                <w:rFonts w:hint="default"/>
                <w:b/>
                <w:szCs w:val="21"/>
              </w:rPr>
            </w:pPr>
            <w:r>
              <w:rPr>
                <w:rFonts w:hint="eastAsia" w:ascii="宋体" w:hAnsi="宋体" w:cs="宋体"/>
                <w:szCs w:val="21"/>
              </w:rPr>
              <w:t>方针</w:t>
            </w:r>
          </w:p>
        </w:tc>
        <w:tc>
          <w:tcPr>
            <w:tcW w:w="9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5.2 </w:t>
            </w:r>
          </w:p>
          <w:p>
            <w:pPr>
              <w:keepNext w:val="0"/>
              <w:keepLines w:val="0"/>
              <w:suppressLineNumbers w:val="0"/>
              <w:spacing w:before="0" w:beforeAutospacing="0" w:after="0" w:afterAutospacing="0"/>
              <w:ind w:left="0" w:right="0"/>
              <w:rPr>
                <w:rFonts w:hint="default"/>
                <w:b/>
                <w:szCs w:val="21"/>
              </w:rPr>
            </w:pPr>
          </w:p>
        </w:tc>
        <w:tc>
          <w:tcPr>
            <w:tcW w:w="10004" w:type="dxa"/>
          </w:tcPr>
          <w:p>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 xml:space="preserve">质量、环境和职业健康安全管理方针： </w:t>
            </w:r>
          </w:p>
          <w:p>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“保障安全  预防污染  遵守法规  持续改进”。</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其内涵包含了：</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员工是企业的重要资源，关爱员工是企业义不容辞的义务；</w:t>
            </w:r>
          </w:p>
          <w:p>
            <w:pPr>
              <w:keepNext w:val="0"/>
              <w:keepLines w:val="0"/>
              <w:suppressLineNumbers w:val="0"/>
              <w:spacing w:before="0" w:beforeAutospacing="0" w:after="0" w:afterAutospacing="0" w:line="400" w:lineRule="exact"/>
              <w:ind w:left="0" w:right="0" w:firstLine="420" w:firstLineChars="200"/>
              <w:jc w:val="left"/>
              <w:rPr>
                <w:rFonts w:hint="default" w:ascii="宋体" w:hAnsi="宋体" w:cs="宋体"/>
                <w:szCs w:val="21"/>
              </w:rPr>
            </w:pPr>
            <w:r>
              <w:rPr>
                <w:rFonts w:hint="eastAsia" w:ascii="宋体" w:hAnsi="宋体" w:cs="宋体"/>
                <w:szCs w:val="21"/>
              </w:rPr>
              <w:t>公司只有在经营上坚持诚信守法、强化安全、环保义务和责任，企业才能持续发展。</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 xml:space="preserve"> EO方针对外进行了发布。</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企业的EO方针的内容和管理基本符合标准和法规要求。</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2160" w:type="dxa"/>
          </w:tcPr>
          <w:p>
            <w:pPr>
              <w:keepNext w:val="0"/>
              <w:keepLines w:val="0"/>
              <w:suppressLineNumbers w:val="0"/>
              <w:adjustRightInd w:val="0"/>
              <w:snapToGrid w:val="0"/>
              <w:spacing w:before="0" w:beforeAutospacing="0" w:after="0" w:afterAutospacing="0"/>
              <w:ind w:left="0" w:right="0"/>
              <w:rPr>
                <w:rFonts w:hint="default" w:ascii="宋体" w:hAnsi="宋体" w:cs="宋体"/>
                <w:szCs w:val="21"/>
              </w:rPr>
            </w:pPr>
            <w:r>
              <w:rPr>
                <w:rFonts w:hint="eastAsia" w:ascii="宋体" w:hAnsi="宋体" w:cs="宋体"/>
                <w:szCs w:val="21"/>
              </w:rPr>
              <w:t>组织的角色、职责和权限；</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资源、角色、职责、责任与权限</w:t>
            </w:r>
          </w:p>
          <w:p>
            <w:pPr>
              <w:keepNext w:val="0"/>
              <w:keepLines w:val="0"/>
              <w:suppressLineNumbers w:val="0"/>
              <w:adjustRightInd w:val="0"/>
              <w:snapToGrid w:val="0"/>
              <w:spacing w:before="0" w:beforeAutospacing="0" w:after="0" w:afterAutospacing="0"/>
              <w:ind w:left="0" w:right="0"/>
              <w:rPr>
                <w:rFonts w:hint="default"/>
                <w:b/>
                <w:szCs w:val="21"/>
              </w:rPr>
            </w:pPr>
          </w:p>
        </w:tc>
        <w:tc>
          <w:tcPr>
            <w:tcW w:w="9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5.3 </w:t>
            </w:r>
          </w:p>
          <w:p>
            <w:pPr>
              <w:keepNext w:val="0"/>
              <w:keepLines w:val="0"/>
              <w:suppressLineNumbers w:val="0"/>
              <w:spacing w:before="0" w:beforeAutospacing="0" w:after="0" w:afterAutospacing="0"/>
              <w:ind w:left="0" w:right="0"/>
              <w:rPr>
                <w:rFonts w:hint="default"/>
                <w:b/>
                <w:szCs w:val="21"/>
              </w:rPr>
            </w:pPr>
          </w:p>
        </w:tc>
        <w:tc>
          <w:tcPr>
            <w:tcW w:w="10004" w:type="dxa"/>
          </w:tcPr>
          <w:p>
            <w:pPr>
              <w:keepNext w:val="0"/>
              <w:keepLines w:val="0"/>
              <w:suppressLineNumbers w:val="0"/>
              <w:adjustRightInd w:val="0"/>
              <w:snapToGrid w:val="0"/>
              <w:spacing w:before="0" w:beforeAutospacing="0" w:after="0" w:afterAutospacing="0" w:line="400" w:lineRule="atLeast"/>
              <w:ind w:left="0" w:right="0"/>
              <w:jc w:val="left"/>
              <w:rPr>
                <w:rFonts w:hint="default"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keepNext w:val="0"/>
              <w:keepLines w:val="0"/>
              <w:suppressLineNumbers w:val="0"/>
              <w:adjustRightInd w:val="0"/>
              <w:snapToGrid w:val="0"/>
              <w:spacing w:before="0" w:beforeAutospacing="0" w:after="0" w:afterAutospacing="0"/>
              <w:ind w:left="0" w:right="0"/>
              <w:jc w:val="center"/>
              <w:rPr>
                <w:rFonts w:hint="default" w:ascii="宋体" w:hAnsi="宋体" w:cs="宋体"/>
                <w:szCs w:val="21"/>
              </w:rPr>
            </w:pPr>
            <w:r>
              <w:rPr>
                <w:rFonts w:hint="eastAsia" w:ascii="宋体" w:hAnsi="宋体" w:cs="宋体"/>
                <w:szCs w:val="21"/>
              </w:rPr>
              <w:t>应对风险和机遇的措施；</w:t>
            </w:r>
          </w:p>
        </w:tc>
        <w:tc>
          <w:tcPr>
            <w:tcW w:w="9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6.1 </w:t>
            </w:r>
          </w:p>
          <w:p>
            <w:pPr>
              <w:keepNext w:val="0"/>
              <w:keepLines w:val="0"/>
              <w:suppressLineNumbers w:val="0"/>
              <w:spacing w:before="0" w:beforeAutospacing="0" w:after="0" w:afterAutospacing="0"/>
              <w:ind w:left="0" w:right="0"/>
              <w:rPr>
                <w:rFonts w:hint="default"/>
                <w:b/>
                <w:szCs w:val="21"/>
              </w:rPr>
            </w:pP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 w:val="21"/>
                <w:szCs w:val="21"/>
                <w:lang w:bidi="ar"/>
              </w:rPr>
            </w:pPr>
            <w:r>
              <w:rPr>
                <w:rFonts w:hint="eastAsia" w:ascii="宋体" w:hAnsi="宋体" w:cs="宋体"/>
                <w:sz w:val="21"/>
                <w:szCs w:val="21"/>
                <w:lang w:bidi="ar"/>
              </w:rPr>
              <w:t>提供有《</w:t>
            </w:r>
            <w:r>
              <w:rPr>
                <w:rFonts w:hint="eastAsia" w:ascii="宋体" w:hAnsi="宋体" w:cs="宋体"/>
                <w:sz w:val="21"/>
                <w:szCs w:val="21"/>
                <w:lang w:val="en-US" w:eastAsia="zh-CN" w:bidi="ar"/>
              </w:rPr>
              <w:t>环境因素的识别与评价控制程序》和</w:t>
            </w:r>
            <w:r>
              <w:rPr>
                <w:rFonts w:hint="eastAsia" w:ascii="宋体" w:hAnsi="宋体" w:cs="宋体"/>
                <w:sz w:val="21"/>
                <w:szCs w:val="21"/>
                <w:lang w:bidi="ar"/>
              </w:rPr>
              <w:t>《</w:t>
            </w:r>
            <w:r>
              <w:rPr>
                <w:rFonts w:hint="eastAsia" w:ascii="宋体" w:hAnsi="宋体" w:cs="宋体"/>
                <w:sz w:val="21"/>
                <w:szCs w:val="21"/>
                <w:lang w:val="en-US" w:eastAsia="zh-CN" w:bidi="ar"/>
              </w:rPr>
              <w:t>危险源辨识、风险评价和控制程序</w:t>
            </w:r>
            <w:r>
              <w:rPr>
                <w:rFonts w:hint="eastAsia" w:ascii="宋体" w:hAnsi="宋体" w:cs="宋体"/>
                <w:sz w:val="21"/>
                <w:szCs w:val="21"/>
                <w:lang w:bidi="ar"/>
              </w:rPr>
              <w:t>》，内容包括</w:t>
            </w:r>
            <w:r>
              <w:rPr>
                <w:rFonts w:hint="eastAsia" w:ascii="宋体" w:hAnsi="宋体" w:cs="宋体"/>
                <w:sz w:val="21"/>
                <w:szCs w:val="21"/>
                <w:lang w:val="en-US" w:eastAsia="zh-CN" w:bidi="ar"/>
              </w:rPr>
              <w:t>危险源和</w:t>
            </w:r>
            <w:r>
              <w:rPr>
                <w:rFonts w:hint="eastAsia" w:ascii="宋体" w:hAnsi="宋体" w:cs="宋体"/>
                <w:sz w:val="21"/>
                <w:szCs w:val="21"/>
                <w:lang w:bidi="ar"/>
              </w:rPr>
              <w:t>环境因素的识别、确认、汇总、评价和重要环境因素的确定、登记、清单发放及更新控制。</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cs="宋体"/>
                <w:sz w:val="21"/>
                <w:szCs w:val="21"/>
                <w:lang w:bidi="ar"/>
              </w:rPr>
            </w:pPr>
            <w:r>
              <w:rPr>
                <w:rFonts w:hint="eastAsia" w:ascii="宋体" w:hAnsi="宋体" w:cs="宋体"/>
                <w:sz w:val="21"/>
                <w:szCs w:val="21"/>
                <w:lang w:bidi="ar"/>
              </w:rPr>
              <w:t>公司重要环境因素有以下</w:t>
            </w:r>
            <w:r>
              <w:rPr>
                <w:rFonts w:hint="eastAsia" w:ascii="宋体" w:hAnsi="宋体" w:cs="宋体"/>
                <w:sz w:val="21"/>
                <w:szCs w:val="21"/>
                <w:lang w:val="en-US" w:eastAsia="zh-CN" w:bidi="ar"/>
              </w:rPr>
              <w:t>三</w:t>
            </w:r>
            <w:r>
              <w:rPr>
                <w:rFonts w:hint="eastAsia" w:ascii="宋体" w:hAnsi="宋体" w:cs="宋体"/>
                <w:sz w:val="21"/>
                <w:szCs w:val="21"/>
                <w:lang w:bidi="ar"/>
              </w:rPr>
              <w:t>项：</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eastAsia="宋体" w:cs="宋体"/>
                <w:sz w:val="21"/>
                <w:szCs w:val="21"/>
                <w:lang w:val="en-US" w:eastAsia="zh-CN" w:bidi="ar"/>
              </w:rPr>
            </w:pPr>
            <w:r>
              <w:rPr>
                <w:rFonts w:hint="eastAsia" w:ascii="宋体" w:hAnsi="宋体" w:cs="宋体"/>
                <w:sz w:val="21"/>
                <w:szCs w:val="21"/>
                <w:lang w:bidi="ar"/>
              </w:rPr>
              <w:t>1）固废</w:t>
            </w:r>
            <w:r>
              <w:rPr>
                <w:rFonts w:hint="eastAsia" w:ascii="宋体" w:hAnsi="宋体" w:cs="宋体"/>
                <w:sz w:val="21"/>
                <w:szCs w:val="21"/>
                <w:lang w:val="en-US" w:eastAsia="zh-CN" w:bidi="ar"/>
              </w:rPr>
              <w:t>排放；</w:t>
            </w:r>
            <w:r>
              <w:rPr>
                <w:rFonts w:hint="eastAsia" w:ascii="宋体" w:hAnsi="宋体" w:cs="宋体"/>
                <w:sz w:val="21"/>
                <w:szCs w:val="21"/>
                <w:lang w:bidi="ar"/>
              </w:rPr>
              <w:t>2）</w:t>
            </w:r>
            <w:r>
              <w:rPr>
                <w:rFonts w:hint="eastAsia" w:ascii="宋体" w:hAnsi="宋体" w:cs="宋体"/>
                <w:sz w:val="21"/>
                <w:szCs w:val="21"/>
                <w:lang w:val="en-US" w:eastAsia="zh-CN" w:bidi="ar"/>
              </w:rPr>
              <w:t>潜在火灾。</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cs="宋体"/>
                <w:sz w:val="21"/>
                <w:szCs w:val="21"/>
                <w:lang w:bidi="ar"/>
              </w:rPr>
            </w:pPr>
            <w:r>
              <w:rPr>
                <w:rFonts w:hint="eastAsia" w:ascii="宋体" w:hAnsi="宋体" w:cs="宋体"/>
                <w:sz w:val="21"/>
                <w:szCs w:val="21"/>
                <w:lang w:bidi="ar"/>
              </w:rPr>
              <w:t>抽查固废</w:t>
            </w:r>
            <w:r>
              <w:rPr>
                <w:rFonts w:hint="eastAsia" w:ascii="宋体" w:hAnsi="宋体" w:cs="宋体"/>
                <w:sz w:val="21"/>
                <w:szCs w:val="21"/>
                <w:lang w:val="en-US" w:eastAsia="zh-CN" w:bidi="ar"/>
              </w:rPr>
              <w:t>排放重要</w:t>
            </w:r>
            <w:r>
              <w:rPr>
                <w:rFonts w:hint="eastAsia" w:ascii="宋体" w:hAnsi="宋体" w:cs="宋体"/>
                <w:sz w:val="21"/>
                <w:szCs w:val="21"/>
                <w:lang w:bidi="ar"/>
              </w:rPr>
              <w:t>环境因素的</w:t>
            </w:r>
            <w:r>
              <w:rPr>
                <w:rFonts w:hint="eastAsia" w:ascii="宋体" w:hAnsi="宋体" w:cs="宋体"/>
                <w:sz w:val="21"/>
                <w:szCs w:val="21"/>
                <w:lang w:val="en-US" w:eastAsia="zh-CN" w:bidi="ar"/>
              </w:rPr>
              <w:t>方法</w:t>
            </w:r>
            <w:r>
              <w:rPr>
                <w:rFonts w:hint="eastAsia" w:ascii="宋体" w:hAnsi="宋体" w:cs="宋体"/>
                <w:sz w:val="21"/>
                <w:szCs w:val="21"/>
                <w:lang w:bidi="ar"/>
              </w:rPr>
              <w:t>措施：</w:t>
            </w:r>
          </w:p>
          <w:p>
            <w:pPr>
              <w:keepNext w:val="0"/>
              <w:keepLines w:val="0"/>
              <w:widowControl/>
              <w:suppressLineNumbers w:val="0"/>
              <w:spacing w:before="0" w:beforeAutospacing="0" w:after="0" w:afterAutospacing="0"/>
              <w:ind w:left="0" w:right="0"/>
              <w:jc w:val="left"/>
              <w:rPr>
                <w:rFonts w:hint="eastAsia" w:ascii="宋体" w:hAnsi="宋体"/>
                <w:sz w:val="21"/>
                <w:szCs w:val="21"/>
                <w:lang w:val="en-US" w:eastAsia="zh-CN"/>
              </w:rPr>
            </w:pPr>
            <w:r>
              <w:rPr>
                <w:rFonts w:hint="eastAsia" w:ascii="宋体" w:hAnsi="宋体"/>
                <w:sz w:val="21"/>
                <w:szCs w:val="21"/>
                <w:lang w:val="en-US" w:eastAsia="zh-CN"/>
              </w:rPr>
              <w:t>1）办公垃圾中的危险废弃物专业收集，由行政部统一处理；</w:t>
            </w:r>
          </w:p>
          <w:p>
            <w:pPr>
              <w:keepNext w:val="0"/>
              <w:keepLines w:val="0"/>
              <w:widowControl/>
              <w:suppressLineNumbers w:val="0"/>
              <w:spacing w:before="0" w:beforeAutospacing="0" w:after="0" w:afterAutospacing="0"/>
              <w:ind w:left="0" w:right="0"/>
              <w:jc w:val="left"/>
              <w:rPr>
                <w:rFonts w:hint="eastAsia" w:ascii="宋体" w:hAnsi="宋体"/>
                <w:sz w:val="21"/>
                <w:szCs w:val="21"/>
                <w:lang w:val="en-US" w:eastAsia="zh-CN"/>
              </w:rPr>
            </w:pPr>
            <w:r>
              <w:rPr>
                <w:rFonts w:hint="eastAsia" w:ascii="宋体" w:hAnsi="宋体"/>
                <w:sz w:val="21"/>
                <w:szCs w:val="21"/>
                <w:lang w:val="en-US" w:eastAsia="zh-CN"/>
              </w:rPr>
              <w:t>2）行政部对荧光灯管的使用发放做好记录；</w:t>
            </w:r>
          </w:p>
          <w:p>
            <w:pPr>
              <w:keepNext w:val="0"/>
              <w:keepLines w:val="0"/>
              <w:widowControl/>
              <w:suppressLineNumbers w:val="0"/>
              <w:spacing w:before="0" w:beforeAutospacing="0" w:after="0" w:afterAutospacing="0"/>
              <w:ind w:left="0" w:right="0"/>
              <w:jc w:val="left"/>
              <w:rPr>
                <w:rFonts w:hint="eastAsia" w:ascii="宋体" w:hAnsi="宋体"/>
                <w:sz w:val="21"/>
                <w:szCs w:val="21"/>
                <w:lang w:val="en-US" w:eastAsia="zh-CN"/>
              </w:rPr>
            </w:pPr>
            <w:r>
              <w:rPr>
                <w:rFonts w:hint="eastAsia" w:ascii="宋体" w:hAnsi="宋体"/>
                <w:sz w:val="21"/>
                <w:szCs w:val="21"/>
                <w:lang w:val="en-US" w:eastAsia="zh-CN"/>
              </w:rPr>
              <w:t>3）各部门用旧的荧光灯管、旧电池、硒鼓、废打印墨盒等上缴行政部，实行“以旧换新”的方法进行领用；</w:t>
            </w:r>
          </w:p>
          <w:p>
            <w:pPr>
              <w:pStyle w:val="11"/>
              <w:keepNext w:val="0"/>
              <w:keepLines w:val="0"/>
              <w:suppressLineNumbers w:val="0"/>
              <w:spacing w:beforeAutospacing="0" w:afterAutospacing="0"/>
              <w:ind w:left="0" w:right="0"/>
              <w:rPr>
                <w:rFonts w:hint="default" w:ascii="宋体" w:hAnsi="宋体" w:cs="宋体"/>
                <w:sz w:val="21"/>
                <w:szCs w:val="21"/>
                <w:lang w:val="en-US" w:eastAsia="zh-CN" w:bidi="ar"/>
              </w:rPr>
            </w:pPr>
            <w:r>
              <w:rPr>
                <w:rFonts w:hint="eastAsia" w:ascii="宋体" w:hAnsi="宋体"/>
                <w:sz w:val="21"/>
                <w:szCs w:val="21"/>
                <w:lang w:val="en-US" w:eastAsia="zh-CN"/>
              </w:rPr>
              <w:t>4）行政部将各部门上缴的废旧电池、硒鼓、废打印墨盒等危险废弃物，集中收集存放在危险废弃物集中，积累到一定量将于有资质的处理机构进行处理。</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cs="宋体"/>
                <w:sz w:val="21"/>
                <w:szCs w:val="21"/>
                <w:lang w:bidi="ar"/>
              </w:rPr>
            </w:pPr>
            <w:r>
              <w:rPr>
                <w:rFonts w:hint="eastAsia" w:ascii="宋体" w:hAnsi="宋体" w:cs="宋体"/>
                <w:sz w:val="21"/>
                <w:szCs w:val="21"/>
                <w:lang w:bidi="ar"/>
              </w:rPr>
              <w:t>公司重要</w:t>
            </w:r>
            <w:r>
              <w:rPr>
                <w:rFonts w:hint="eastAsia" w:ascii="宋体" w:hAnsi="宋体" w:cs="宋体"/>
                <w:sz w:val="21"/>
                <w:szCs w:val="21"/>
                <w:lang w:val="en-US" w:eastAsia="zh-CN" w:bidi="ar"/>
              </w:rPr>
              <w:t>危险源</w:t>
            </w:r>
            <w:r>
              <w:rPr>
                <w:rFonts w:hint="eastAsia" w:ascii="宋体" w:hAnsi="宋体" w:cs="宋体"/>
                <w:sz w:val="21"/>
                <w:szCs w:val="21"/>
                <w:lang w:bidi="ar"/>
              </w:rPr>
              <w:t>有以下</w:t>
            </w:r>
            <w:r>
              <w:rPr>
                <w:rFonts w:hint="eastAsia" w:ascii="宋体" w:hAnsi="宋体" w:cs="宋体"/>
                <w:sz w:val="21"/>
                <w:szCs w:val="21"/>
                <w:lang w:val="en-US" w:eastAsia="zh-CN" w:bidi="ar"/>
              </w:rPr>
              <w:t>四</w:t>
            </w:r>
            <w:r>
              <w:rPr>
                <w:rFonts w:hint="eastAsia" w:ascii="宋体" w:hAnsi="宋体" w:cs="宋体"/>
                <w:sz w:val="21"/>
                <w:szCs w:val="21"/>
                <w:lang w:bidi="ar"/>
              </w:rPr>
              <w:t>项：</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eastAsia="宋体" w:cs="宋体"/>
                <w:sz w:val="21"/>
                <w:szCs w:val="21"/>
                <w:lang w:val="en-US" w:eastAsia="zh-CN" w:bidi="ar"/>
              </w:rPr>
            </w:pPr>
            <w:r>
              <w:rPr>
                <w:rFonts w:hint="eastAsia" w:ascii="宋体" w:hAnsi="宋体" w:cs="宋体"/>
                <w:sz w:val="21"/>
                <w:szCs w:val="21"/>
                <w:lang w:bidi="ar"/>
              </w:rPr>
              <w:t>1）</w:t>
            </w:r>
            <w:r>
              <w:rPr>
                <w:rFonts w:hint="eastAsia" w:ascii="宋体" w:hAnsi="宋体" w:cs="宋体"/>
                <w:sz w:val="21"/>
                <w:szCs w:val="21"/>
                <w:lang w:val="en-US" w:eastAsia="zh-CN" w:bidi="ar"/>
              </w:rPr>
              <w:t>火灾；2）中暑。</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cs="宋体"/>
                <w:sz w:val="21"/>
                <w:szCs w:val="21"/>
                <w:lang w:bidi="ar"/>
              </w:rPr>
            </w:pPr>
            <w:r>
              <w:rPr>
                <w:rFonts w:hint="eastAsia" w:ascii="宋体" w:hAnsi="宋体" w:cs="宋体"/>
                <w:sz w:val="21"/>
                <w:szCs w:val="21"/>
                <w:lang w:bidi="ar"/>
              </w:rPr>
              <w:t>抽查</w:t>
            </w:r>
            <w:r>
              <w:rPr>
                <w:rFonts w:hint="eastAsia" w:ascii="宋体" w:hAnsi="宋体" w:cs="宋体"/>
                <w:sz w:val="21"/>
                <w:szCs w:val="21"/>
                <w:lang w:val="en-US" w:eastAsia="zh-CN" w:bidi="ar"/>
              </w:rPr>
              <w:t>中暑重要危险源</w:t>
            </w:r>
            <w:r>
              <w:rPr>
                <w:rFonts w:hint="eastAsia" w:ascii="宋体" w:hAnsi="宋体" w:cs="宋体"/>
                <w:sz w:val="21"/>
                <w:szCs w:val="21"/>
                <w:lang w:bidi="ar"/>
              </w:rPr>
              <w:t>的</w:t>
            </w:r>
            <w:r>
              <w:rPr>
                <w:rFonts w:hint="eastAsia" w:ascii="宋体" w:hAnsi="宋体" w:cs="宋体"/>
                <w:sz w:val="21"/>
                <w:szCs w:val="21"/>
                <w:lang w:val="en-US" w:eastAsia="zh-CN" w:bidi="ar"/>
              </w:rPr>
              <w:t>方法控制措施</w:t>
            </w:r>
            <w:r>
              <w:rPr>
                <w:rFonts w:hint="eastAsia" w:ascii="宋体" w:hAnsi="宋体" w:cs="宋体"/>
                <w:sz w:val="21"/>
                <w:szCs w:val="21"/>
                <w:lang w:bidi="ar"/>
              </w:rPr>
              <w:t>：</w:t>
            </w:r>
          </w:p>
          <w:p>
            <w:pPr>
              <w:pStyle w:val="11"/>
              <w:keepNext w:val="0"/>
              <w:keepLines w:val="0"/>
              <w:numPr>
                <w:ilvl w:val="0"/>
                <w:numId w:val="1"/>
              </w:numPr>
              <w:suppressLineNumbers w:val="0"/>
              <w:spacing w:beforeAutospacing="0" w:afterAutospacing="0"/>
              <w:ind w:left="0" w:right="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进行预防中暑知识教育，有效预防中暑</w:t>
            </w:r>
            <w:r>
              <w:rPr>
                <w:rFonts w:hint="eastAsia" w:ascii="宋体" w:hAnsi="宋体" w:eastAsia="宋体" w:cs="宋体"/>
                <w:sz w:val="21"/>
                <w:szCs w:val="21"/>
                <w:highlight w:val="none"/>
                <w:lang w:val="en-US" w:eastAsia="zh-CN"/>
              </w:rPr>
              <w:t>；</w:t>
            </w:r>
          </w:p>
          <w:p>
            <w:pPr>
              <w:pStyle w:val="11"/>
              <w:keepNext w:val="0"/>
              <w:keepLines w:val="0"/>
              <w:numPr>
                <w:ilvl w:val="0"/>
                <w:numId w:val="1"/>
              </w:numPr>
              <w:suppressLineNumbers w:val="0"/>
              <w:spacing w:beforeAutospacing="0" w:afterAutospacing="0"/>
              <w:ind w:left="0" w:right="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合理调整作息时间，避开高温时段外出；</w:t>
            </w:r>
          </w:p>
          <w:p>
            <w:pPr>
              <w:pStyle w:val="11"/>
              <w:keepNext w:val="0"/>
              <w:keepLines w:val="0"/>
              <w:numPr>
                <w:ilvl w:val="0"/>
                <w:numId w:val="1"/>
              </w:numPr>
              <w:suppressLineNumbers w:val="0"/>
              <w:spacing w:beforeAutospacing="0" w:afterAutospacing="0"/>
              <w:ind w:left="0" w:right="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配备防暑降温设施、物品；</w:t>
            </w:r>
          </w:p>
          <w:p>
            <w:pPr>
              <w:pStyle w:val="11"/>
              <w:keepNext w:val="0"/>
              <w:keepLines w:val="0"/>
              <w:numPr>
                <w:ilvl w:val="0"/>
                <w:numId w:val="1"/>
              </w:numPr>
              <w:suppressLineNumbers w:val="0"/>
              <w:spacing w:beforeAutospacing="0" w:afterAutospacing="0"/>
              <w:ind w:left="0" w:right="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加强高温作业现场监督检查，发现有中暑征兆，立即采取措施。</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cs="宋体"/>
                <w:szCs w:val="21"/>
              </w:rPr>
            </w:pPr>
            <w:r>
              <w:rPr>
                <w:rFonts w:hint="eastAsia" w:ascii="宋体" w:hAnsi="宋体" w:cs="宋体"/>
                <w:sz w:val="21"/>
                <w:szCs w:val="21"/>
                <w:highlight w:val="none"/>
                <w:lang w:bidi="ar"/>
              </w:rPr>
              <w:t>应对风险和机遇的措施应与其对于产品和服务符合性的潜在影响相适应。</w:t>
            </w:r>
          </w:p>
          <w:p>
            <w:pPr>
              <w:pStyle w:val="16"/>
              <w:keepNext w:val="0"/>
              <w:keepLines w:val="0"/>
              <w:suppressLineNumbers w:val="0"/>
              <w:spacing w:before="0" w:beforeAutospacing="0" w:after="0" w:afterAutospacing="0"/>
              <w:ind w:left="0" w:right="0" w:firstLine="0" w:firstLineChars="0"/>
              <w:rPr>
                <w:rFonts w:hint="default" w:ascii="宋体" w:hAnsi="宋体" w:cs="宋体"/>
                <w:szCs w:val="21"/>
              </w:rPr>
            </w:pP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160" w:type="dxa"/>
          </w:tcPr>
          <w:p>
            <w:pPr>
              <w:keepNext w:val="0"/>
              <w:keepLines w:val="0"/>
              <w:suppressLineNumbers w:val="0"/>
              <w:spacing w:before="0" w:beforeAutospacing="0" w:after="0" w:afterAutospacing="0"/>
              <w:ind w:left="0" w:right="0"/>
              <w:rPr>
                <w:rFonts w:hint="default"/>
                <w:b/>
                <w:szCs w:val="21"/>
              </w:rPr>
            </w:pPr>
            <w:r>
              <w:rPr>
                <w:rFonts w:hint="eastAsia" w:ascii="宋体" w:hAnsi="宋体"/>
                <w:szCs w:val="21"/>
              </w:rPr>
              <w:t>目标及其实现的策划</w:t>
            </w:r>
          </w:p>
        </w:tc>
        <w:tc>
          <w:tcPr>
            <w:tcW w:w="9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6.2 </w:t>
            </w:r>
          </w:p>
          <w:p>
            <w:pPr>
              <w:keepNext w:val="0"/>
              <w:keepLines w:val="0"/>
              <w:suppressLineNumbers w:val="0"/>
              <w:spacing w:before="0" w:beforeAutospacing="0" w:after="0" w:afterAutospacing="0"/>
              <w:ind w:left="0" w:right="0"/>
              <w:rPr>
                <w:rFonts w:hint="default"/>
                <w:b/>
                <w:szCs w:val="21"/>
              </w:rPr>
            </w:pPr>
          </w:p>
        </w:tc>
        <w:tc>
          <w:tcPr>
            <w:tcW w:w="10004" w:type="dxa"/>
          </w:tcPr>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1"/>
              </w:rPr>
            </w:pPr>
            <w:r>
              <w:rPr>
                <w:rFonts w:hint="eastAsia" w:ascii="宋体" w:hAnsi="宋体" w:cs="宋体"/>
                <w:color w:val="000000"/>
                <w:szCs w:val="21"/>
              </w:rPr>
              <w:t>环境职业健康安全目标</w:t>
            </w:r>
          </w:p>
          <w:p>
            <w:pPr>
              <w:keepNext w:val="0"/>
              <w:keepLines w:val="0"/>
              <w:numPr>
                <w:ilvl w:val="0"/>
                <w:numId w:val="2"/>
              </w:numPr>
              <w:suppressLineNumbers w:val="0"/>
              <w:spacing w:before="0" w:beforeAutospacing="0" w:after="0" w:afterAutospacing="0"/>
              <w:ind w:left="0" w:right="0" w:firstLine="525" w:firstLineChars="250"/>
              <w:rPr>
                <w:rFonts w:hint="eastAsia" w:ascii="宋体" w:hAnsi="宋体" w:cs="宋体"/>
                <w:kern w:val="0"/>
                <w:szCs w:val="21"/>
              </w:rPr>
            </w:pPr>
            <w:r>
              <w:rPr>
                <w:rFonts w:hint="eastAsia" w:ascii="宋体" w:hAnsi="宋体" w:cs="宋体"/>
                <w:kern w:val="0"/>
                <w:szCs w:val="21"/>
              </w:rPr>
              <w:t>固废处置</w:t>
            </w:r>
            <w:r>
              <w:rPr>
                <w:rFonts w:hint="eastAsia" w:ascii="宋体" w:hAnsi="宋体" w:cs="宋体"/>
                <w:kern w:val="0"/>
                <w:szCs w:val="21"/>
                <w:lang w:val="en-US" w:eastAsia="zh-CN"/>
              </w:rPr>
              <w:t>合规</w:t>
            </w:r>
            <w:r>
              <w:rPr>
                <w:rFonts w:hint="eastAsia" w:ascii="宋体" w:hAnsi="宋体" w:cs="宋体"/>
                <w:kern w:val="0"/>
                <w:szCs w:val="21"/>
              </w:rPr>
              <w:t>率100%</w:t>
            </w:r>
            <w:r>
              <w:rPr>
                <w:rFonts w:hint="eastAsia" w:ascii="宋体" w:hAnsi="宋体" w:cs="宋体"/>
                <w:kern w:val="0"/>
                <w:szCs w:val="21"/>
                <w:lang w:val="en-US" w:eastAsia="zh-CN"/>
              </w:rPr>
              <w:t>；</w:t>
            </w:r>
          </w:p>
          <w:p>
            <w:pPr>
              <w:keepNext w:val="0"/>
              <w:keepLines w:val="0"/>
              <w:numPr>
                <w:ilvl w:val="0"/>
                <w:numId w:val="2"/>
              </w:numPr>
              <w:suppressLineNumbers w:val="0"/>
              <w:spacing w:before="0" w:beforeAutospacing="0" w:after="0" w:afterAutospacing="0"/>
              <w:ind w:left="0" w:right="0" w:firstLine="525" w:firstLineChars="250"/>
              <w:rPr>
                <w:rFonts w:hint="default" w:ascii="宋体" w:hAnsi="宋体" w:cs="宋体"/>
                <w:color w:val="000000"/>
                <w:szCs w:val="21"/>
              </w:rPr>
            </w:pPr>
            <w:r>
              <w:rPr>
                <w:rFonts w:hint="eastAsia" w:ascii="宋体" w:hAnsi="宋体" w:cs="宋体"/>
                <w:kern w:val="0"/>
                <w:szCs w:val="21"/>
              </w:rPr>
              <w:t>火灾</w:t>
            </w:r>
            <w:r>
              <w:rPr>
                <w:rFonts w:hint="eastAsia" w:ascii="宋体" w:hAnsi="宋体" w:cs="宋体"/>
                <w:kern w:val="0"/>
                <w:szCs w:val="21"/>
                <w:lang w:val="en-US" w:eastAsia="zh-CN"/>
              </w:rPr>
              <w:t>发生率为</w:t>
            </w:r>
            <w:r>
              <w:rPr>
                <w:rFonts w:hint="eastAsia" w:ascii="宋体" w:hAnsi="宋体" w:cs="宋体"/>
                <w:kern w:val="0"/>
                <w:szCs w:val="21"/>
              </w:rPr>
              <w:t>零</w:t>
            </w:r>
            <w:r>
              <w:rPr>
                <w:rFonts w:hint="eastAsia" w:ascii="宋体" w:hAnsi="宋体" w:cs="宋体"/>
                <w:kern w:val="0"/>
                <w:szCs w:val="21"/>
                <w:lang w:val="en-US" w:eastAsia="zh-CN"/>
              </w:rPr>
              <w:t>；</w:t>
            </w:r>
          </w:p>
          <w:p>
            <w:pPr>
              <w:keepNext w:val="0"/>
              <w:keepLines w:val="0"/>
              <w:numPr>
                <w:ilvl w:val="0"/>
                <w:numId w:val="2"/>
              </w:numPr>
              <w:suppressLineNumbers w:val="0"/>
              <w:spacing w:before="0" w:beforeAutospacing="0" w:after="0" w:afterAutospacing="0"/>
              <w:ind w:left="0" w:right="0" w:firstLine="525" w:firstLineChars="250"/>
              <w:rPr>
                <w:rFonts w:hint="default" w:ascii="宋体" w:hAnsi="宋体" w:cs="宋体"/>
                <w:color w:val="000000"/>
                <w:szCs w:val="21"/>
              </w:rPr>
            </w:pPr>
            <w:r>
              <w:rPr>
                <w:rFonts w:hint="eastAsia" w:ascii="宋体" w:hAnsi="宋体" w:cs="宋体"/>
                <w:kern w:val="0"/>
                <w:szCs w:val="21"/>
              </w:rPr>
              <w:t>环境污染事件为零</w:t>
            </w:r>
            <w:r>
              <w:rPr>
                <w:rFonts w:hint="eastAsia" w:ascii="宋体" w:hAnsi="宋体" w:cs="宋体"/>
                <w:color w:val="000000"/>
                <w:szCs w:val="21"/>
              </w:rPr>
              <w:t>。</w:t>
            </w:r>
          </w:p>
          <w:p>
            <w:pPr>
              <w:pStyle w:val="8"/>
              <w:keepNext w:val="0"/>
              <w:keepLines w:val="0"/>
              <w:suppressLineNumbers w:val="0"/>
              <w:spacing w:before="0" w:beforeAutospacing="0" w:after="0" w:afterAutospacing="0" w:line="400" w:lineRule="exact"/>
              <w:ind w:left="0" w:right="0"/>
              <w:rPr>
                <w:rFonts w:hint="default" w:ascii="宋体" w:hAnsi="宋体"/>
                <w:color w:val="auto"/>
                <w:kern w:val="2"/>
                <w:sz w:val="21"/>
                <w:szCs w:val="21"/>
              </w:rPr>
            </w:pPr>
            <w:r>
              <w:rPr>
                <w:rFonts w:hint="eastAsia" w:ascii="宋体" w:hAnsi="宋体"/>
                <w:color w:val="auto"/>
                <w:kern w:val="2"/>
                <w:sz w:val="21"/>
                <w:szCs w:val="21"/>
              </w:rPr>
              <w:t>查《目标考核表》20</w:t>
            </w:r>
            <w:r>
              <w:rPr>
                <w:rFonts w:hint="eastAsia" w:ascii="宋体" w:hAnsi="宋体"/>
                <w:color w:val="auto"/>
                <w:kern w:val="2"/>
                <w:sz w:val="21"/>
                <w:szCs w:val="21"/>
                <w:lang w:val="en-US" w:eastAsia="zh-CN"/>
              </w:rPr>
              <w:t>21</w:t>
            </w:r>
            <w:r>
              <w:rPr>
                <w:rFonts w:hint="eastAsia" w:ascii="宋体" w:hAnsi="宋体"/>
                <w:color w:val="auto"/>
                <w:kern w:val="2"/>
                <w:sz w:val="21"/>
                <w:szCs w:val="21"/>
              </w:rPr>
              <w:t>年</w:t>
            </w:r>
            <w:r>
              <w:rPr>
                <w:rFonts w:hint="eastAsia" w:ascii="宋体" w:hAnsi="宋体"/>
                <w:color w:val="auto"/>
                <w:kern w:val="2"/>
                <w:sz w:val="21"/>
                <w:szCs w:val="21"/>
                <w:lang w:val="en-US" w:eastAsia="zh-CN"/>
              </w:rPr>
              <w:t>1</w:t>
            </w:r>
            <w:r>
              <w:rPr>
                <w:rFonts w:hint="eastAsia" w:ascii="宋体" w:hAnsi="宋体"/>
                <w:color w:val="auto"/>
                <w:kern w:val="2"/>
                <w:sz w:val="21"/>
                <w:szCs w:val="21"/>
              </w:rPr>
              <w:t>月-</w:t>
            </w:r>
            <w:r>
              <w:rPr>
                <w:rFonts w:hint="eastAsia" w:ascii="宋体" w:hAnsi="宋体"/>
                <w:color w:val="auto"/>
                <w:kern w:val="2"/>
                <w:sz w:val="21"/>
                <w:szCs w:val="21"/>
                <w:lang w:val="en-US" w:eastAsia="zh-CN"/>
              </w:rPr>
              <w:t>4</w:t>
            </w:r>
            <w:r>
              <w:rPr>
                <w:rFonts w:hint="eastAsia" w:ascii="宋体" w:hAnsi="宋体"/>
                <w:color w:val="auto"/>
                <w:kern w:val="2"/>
                <w:sz w:val="21"/>
                <w:szCs w:val="21"/>
              </w:rPr>
              <w:t>月对目标进行考核，考核情况为：</w:t>
            </w:r>
          </w:p>
          <w:p>
            <w:pPr>
              <w:keepNext w:val="0"/>
              <w:keepLines w:val="0"/>
              <w:suppressLineNumbers w:val="0"/>
              <w:spacing w:before="0" w:beforeAutospacing="0" w:after="0" w:afterAutospacing="0" w:line="360" w:lineRule="auto"/>
              <w:ind w:left="0" w:right="0"/>
              <w:jc w:val="left"/>
              <w:rPr>
                <w:rFonts w:hint="default" w:ascii="宋体" w:hAnsi="宋体"/>
                <w:szCs w:val="21"/>
              </w:rPr>
            </w:pPr>
            <w:r>
              <w:rPr>
                <w:rFonts w:hint="eastAsia" w:ascii="宋体" w:hAnsi="宋体" w:cs="宋体"/>
                <w:color w:val="000000"/>
                <w:szCs w:val="21"/>
              </w:rPr>
              <w:t>环境职业健康安全目标</w:t>
            </w:r>
            <w:r>
              <w:rPr>
                <w:rFonts w:hint="eastAsia" w:ascii="宋体" w:hAnsi="宋体"/>
                <w:szCs w:val="21"/>
              </w:rPr>
              <w:t xml:space="preserve">、指标： </w:t>
            </w:r>
          </w:p>
          <w:p>
            <w:pPr>
              <w:keepNext w:val="0"/>
              <w:keepLines w:val="0"/>
              <w:suppressLineNumbers w:val="0"/>
              <w:spacing w:before="0" w:beforeAutospacing="0" w:after="0" w:afterAutospacing="0"/>
              <w:ind w:left="0" w:right="0" w:firstLine="420" w:firstLineChars="200"/>
              <w:rPr>
                <w:rFonts w:hint="default"/>
                <w:color w:val="000000"/>
                <w:szCs w:val="21"/>
              </w:rPr>
            </w:pPr>
            <w:r>
              <w:rPr>
                <w:rFonts w:hint="eastAsia"/>
                <w:color w:val="000000"/>
                <w:szCs w:val="21"/>
              </w:rPr>
              <w:t>1、</w:t>
            </w:r>
            <w:r>
              <w:rPr>
                <w:rFonts w:hint="eastAsia" w:ascii="宋体" w:hAnsi="宋体" w:cs="宋体"/>
                <w:kern w:val="0"/>
                <w:sz w:val="21"/>
                <w:szCs w:val="21"/>
              </w:rPr>
              <w:t>固体</w:t>
            </w:r>
            <w:r>
              <w:rPr>
                <w:rFonts w:hint="eastAsia" w:ascii="宋体" w:hAnsi="宋体" w:cs="宋体"/>
                <w:kern w:val="0"/>
                <w:sz w:val="21"/>
                <w:szCs w:val="21"/>
                <w:lang w:val="en-US" w:eastAsia="zh-CN"/>
              </w:rPr>
              <w:t>废弃物</w:t>
            </w:r>
            <w:r>
              <w:rPr>
                <w:rFonts w:hint="eastAsia" w:ascii="宋体" w:hAnsi="宋体" w:cs="宋体"/>
                <w:kern w:val="0"/>
                <w:sz w:val="21"/>
                <w:szCs w:val="21"/>
              </w:rPr>
              <w:t>100%</w:t>
            </w:r>
            <w:r>
              <w:rPr>
                <w:rFonts w:hint="eastAsia" w:ascii="宋体" w:hAnsi="宋体" w:cs="宋体"/>
                <w:kern w:val="0"/>
                <w:sz w:val="21"/>
                <w:szCs w:val="21"/>
                <w:lang w:val="en-US" w:eastAsia="zh-CN"/>
              </w:rPr>
              <w:t>合规处置；</w:t>
            </w:r>
          </w:p>
          <w:p>
            <w:pPr>
              <w:keepNext w:val="0"/>
              <w:keepLines w:val="0"/>
              <w:numPr>
                <w:ilvl w:val="0"/>
                <w:numId w:val="0"/>
              </w:numPr>
              <w:suppressLineNumbers w:val="0"/>
              <w:spacing w:before="0" w:beforeAutospacing="0" w:after="0" w:afterAutospacing="0"/>
              <w:ind w:left="0" w:right="0" w:firstLine="420" w:firstLineChars="200"/>
              <w:rPr>
                <w:rFonts w:hint="eastAsia" w:ascii="宋体" w:hAnsi="宋体" w:eastAsia="宋体" w:cs="宋体"/>
                <w:color w:val="000000"/>
                <w:sz w:val="21"/>
                <w:szCs w:val="21"/>
              </w:rPr>
            </w:pPr>
            <w:r>
              <w:rPr>
                <w:rFonts w:hint="eastAsia"/>
                <w:szCs w:val="21"/>
              </w:rPr>
              <w:t>2、</w:t>
            </w:r>
            <w:r>
              <w:rPr>
                <w:rFonts w:hint="eastAsia"/>
                <w:szCs w:val="21"/>
                <w:lang w:val="en-US" w:eastAsia="zh-CN"/>
              </w:rPr>
              <w:t>未发生火灾事故</w:t>
            </w:r>
            <w:r>
              <w:rPr>
                <w:rFonts w:hint="eastAsia" w:ascii="宋体" w:hAnsi="宋体" w:eastAsia="宋体" w:cs="宋体"/>
                <w:color w:val="000000"/>
                <w:sz w:val="21"/>
                <w:szCs w:val="21"/>
              </w:rPr>
              <w:t>；</w:t>
            </w:r>
          </w:p>
          <w:p>
            <w:pPr>
              <w:keepNext w:val="0"/>
              <w:keepLines w:val="0"/>
              <w:numPr>
                <w:ilvl w:val="0"/>
                <w:numId w:val="0"/>
              </w:numPr>
              <w:suppressLineNumbers w:val="0"/>
              <w:spacing w:before="0" w:beforeAutospacing="0" w:after="0" w:afterAutospacing="0"/>
              <w:ind w:left="0" w:right="0" w:firstLine="420" w:firstLineChars="200"/>
              <w:rPr>
                <w:rFonts w:hint="eastAsia" w:ascii="宋体" w:hAnsi="宋体" w:eastAsia="宋体" w:cs="宋体"/>
                <w:color w:val="000000"/>
                <w:sz w:val="21"/>
                <w:szCs w:val="21"/>
                <w:lang w:eastAsia="zh-CN"/>
              </w:rPr>
            </w:pPr>
            <w:r>
              <w:rPr>
                <w:rFonts w:hint="eastAsia"/>
                <w:szCs w:val="21"/>
              </w:rPr>
              <w:t>3、</w:t>
            </w:r>
            <w:r>
              <w:rPr>
                <w:rFonts w:hint="eastAsia"/>
                <w:szCs w:val="21"/>
                <w:lang w:val="en-US" w:eastAsia="zh-CN"/>
              </w:rPr>
              <w:t>未发生环境污染事件</w:t>
            </w:r>
            <w:r>
              <w:rPr>
                <w:rFonts w:hint="eastAsia" w:ascii="宋体" w:hAnsi="宋体" w:cs="宋体"/>
                <w:color w:val="000000"/>
                <w:sz w:val="21"/>
                <w:szCs w:val="21"/>
                <w:lang w:eastAsia="zh-CN"/>
              </w:rPr>
              <w:t>。</w:t>
            </w: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cs="宋体"/>
                <w:szCs w:val="21"/>
              </w:rPr>
              <w:t>均达到目标，并将指标进行了分解。</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资源</w:t>
            </w:r>
          </w:p>
        </w:tc>
        <w:tc>
          <w:tcPr>
            <w:tcW w:w="9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7.1</w:t>
            </w:r>
          </w:p>
          <w:p>
            <w:pPr>
              <w:keepNext w:val="0"/>
              <w:keepLines w:val="0"/>
              <w:suppressLineNumbers w:val="0"/>
              <w:spacing w:before="0" w:beforeAutospacing="0" w:after="0" w:afterAutospacing="0"/>
              <w:ind w:left="0" w:right="0"/>
              <w:rPr>
                <w:rFonts w:hint="default" w:ascii="宋体" w:hAnsi="宋体"/>
                <w:szCs w:val="21"/>
              </w:rPr>
            </w:pP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cs="宋体"/>
                <w:szCs w:val="21"/>
              </w:rPr>
              <w:t>总经理对资源的配备比较重视，人力资源、设备和工作环境等可满足</w:t>
            </w:r>
            <w:r>
              <w:rPr>
                <w:rFonts w:hint="default"/>
                <w:sz w:val="20"/>
                <w:szCs w:val="20"/>
              </w:rPr>
              <w:t>测绘技术咨询服务（资质范围内）</w:t>
            </w:r>
            <w:r>
              <w:rPr>
                <w:rFonts w:hint="eastAsia" w:ascii="宋体" w:hAnsi="宋体" w:cs="宋体"/>
                <w:szCs w:val="21"/>
              </w:rPr>
              <w:t>的需要。</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cs="宋体"/>
                <w:szCs w:val="21"/>
              </w:rPr>
              <w:t>沟通</w:t>
            </w:r>
          </w:p>
        </w:tc>
        <w:tc>
          <w:tcPr>
            <w:tcW w:w="9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7.4 </w:t>
            </w:r>
          </w:p>
          <w:p>
            <w:pPr>
              <w:keepNext w:val="0"/>
              <w:keepLines w:val="0"/>
              <w:suppressLineNumbers w:val="0"/>
              <w:spacing w:before="0" w:beforeAutospacing="0" w:after="0" w:afterAutospacing="0"/>
              <w:ind w:left="0" w:right="0"/>
              <w:rPr>
                <w:rFonts w:hint="default" w:ascii="宋体" w:hAnsi="宋体"/>
                <w:szCs w:val="21"/>
              </w:rPr>
            </w:pP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keepNext w:val="0"/>
              <w:keepLines w:val="0"/>
              <w:suppressLineNumbers w:val="0"/>
              <w:spacing w:before="0" w:beforeAutospacing="0" w:after="0" w:afterAutospacing="0" w:line="360" w:lineRule="atLeast"/>
              <w:ind w:left="0" w:right="0"/>
              <w:rPr>
                <w:rFonts w:hint="default" w:ascii="宋体" w:hAnsi="宋体"/>
                <w:szCs w:val="21"/>
              </w:rPr>
            </w:pPr>
            <w:r>
              <w:rPr>
                <w:rFonts w:hint="eastAsia" w:ascii="宋体" w:hAnsi="宋体" w:cs="宋体"/>
                <w:szCs w:val="21"/>
              </w:rPr>
              <w:t>--现场查看记录并口头交流确认：公司及行政部负责的相关内、外沟通效果基本满足要求。</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keepNext w:val="0"/>
              <w:keepLines w:val="0"/>
              <w:suppressLineNumbers w:val="0"/>
              <w:spacing w:before="0" w:beforeLines="50" w:beforeAutospacing="0" w:after="0" w:afterAutospacing="0"/>
              <w:ind w:left="0" w:right="0"/>
              <w:rPr>
                <w:rFonts w:hint="default" w:ascii="Arial" w:hAnsi="Arial" w:cs="Arial"/>
                <w:szCs w:val="21"/>
              </w:rPr>
            </w:pPr>
            <w:r>
              <w:rPr>
                <w:rFonts w:hint="eastAsia" w:ascii="Arial" w:hAnsi="Arial" w:cs="Arial"/>
                <w:szCs w:val="21"/>
              </w:rPr>
              <w:t>◆组织是否策划实施了文件化信息管理？</w:t>
            </w:r>
          </w:p>
          <w:p>
            <w:pPr>
              <w:keepNext w:val="0"/>
              <w:keepLines w:val="0"/>
              <w:suppressLineNumbers w:val="0"/>
              <w:spacing w:before="0" w:beforeAutospacing="0" w:after="0" w:afterAutospacing="0"/>
              <w:ind w:left="0" w:right="0"/>
              <w:rPr>
                <w:rFonts w:hint="default"/>
                <w:szCs w:val="21"/>
              </w:rPr>
            </w:pPr>
            <w:r>
              <w:rPr>
                <w:rFonts w:hint="eastAsia" w:ascii="Arial" w:hAnsi="Arial" w:cs="Arial"/>
                <w:szCs w:val="21"/>
              </w:rPr>
              <w:t>◆</w:t>
            </w:r>
            <w:r>
              <w:rPr>
                <w:rFonts w:hint="eastAsia"/>
                <w:szCs w:val="21"/>
              </w:rPr>
              <w:t>组织环境、职业健康安全管理体系包括哪些文件化信息？</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Arial" w:hAnsi="Arial" w:cs="Arial"/>
                <w:szCs w:val="21"/>
              </w:rPr>
              <w:t>◆</w:t>
            </w:r>
            <w:r>
              <w:rPr>
                <w:rFonts w:hint="eastAsia"/>
                <w:szCs w:val="21"/>
              </w:rPr>
              <w:t>是否满足标准的要求和确保环境、职业健康安全管理体系有效性的需要？</w:t>
            </w:r>
          </w:p>
        </w:tc>
        <w:tc>
          <w:tcPr>
            <w:tcW w:w="960" w:type="dxa"/>
          </w:tcPr>
          <w:p>
            <w:pPr>
              <w:keepNext w:val="0"/>
              <w:keepLines w:val="0"/>
              <w:suppressLineNumbers w:val="0"/>
              <w:spacing w:before="163" w:beforeLines="50" w:beforeAutospacing="0" w:after="0" w:afterAutospacing="0"/>
              <w:ind w:left="0" w:right="0"/>
              <w:jc w:val="both"/>
              <w:rPr>
                <w:rFonts w:hint="default"/>
                <w:sz w:val="21"/>
                <w:szCs w:val="21"/>
              </w:rPr>
            </w:pPr>
            <w:r>
              <w:rPr>
                <w:rFonts w:hint="default"/>
                <w:sz w:val="21"/>
                <w:szCs w:val="21"/>
              </w:rPr>
              <w:t>E:</w:t>
            </w:r>
            <w:r>
              <w:rPr>
                <w:rFonts w:hint="eastAsia"/>
                <w:sz w:val="21"/>
                <w:szCs w:val="21"/>
              </w:rPr>
              <w:t>7.5</w:t>
            </w:r>
            <w:r>
              <w:rPr>
                <w:rFonts w:hint="default"/>
                <w:sz w:val="21"/>
                <w:szCs w:val="21"/>
              </w:rPr>
              <w:t xml:space="preserve"> </w:t>
            </w:r>
          </w:p>
          <w:p>
            <w:pPr>
              <w:keepNext w:val="0"/>
              <w:keepLines w:val="0"/>
              <w:suppressLineNumbers w:val="0"/>
              <w:spacing w:before="0" w:beforeAutospacing="0" w:after="0" w:afterAutospacing="0"/>
              <w:ind w:left="0" w:right="0"/>
              <w:jc w:val="both"/>
              <w:rPr>
                <w:rFonts w:hint="default"/>
                <w:sz w:val="21"/>
                <w:szCs w:val="21"/>
              </w:rPr>
            </w:pPr>
            <w:r>
              <w:rPr>
                <w:rFonts w:hint="eastAsia"/>
                <w:sz w:val="21"/>
                <w:szCs w:val="21"/>
              </w:rPr>
              <w:t>7.5.1</w:t>
            </w:r>
          </w:p>
          <w:p>
            <w:pPr>
              <w:keepNext w:val="0"/>
              <w:keepLines w:val="0"/>
              <w:suppressLineNumbers w:val="0"/>
              <w:spacing w:before="0" w:beforeAutospacing="0" w:after="0" w:afterAutospacing="0"/>
              <w:ind w:left="0" w:right="0"/>
              <w:rPr>
                <w:rFonts w:hint="default" w:ascii="宋体" w:hAnsi="宋体"/>
                <w:szCs w:val="21"/>
              </w:rPr>
            </w:pPr>
            <w:r>
              <w:rPr>
                <w:rFonts w:hint="default"/>
                <w:sz w:val="21"/>
                <w:szCs w:val="21"/>
              </w:rPr>
              <w:t>S:</w:t>
            </w:r>
            <w:r>
              <w:rPr>
                <w:rFonts w:hint="eastAsia"/>
                <w:sz w:val="21"/>
                <w:szCs w:val="21"/>
                <w:lang w:val="en-US" w:eastAsia="zh-CN"/>
              </w:rPr>
              <w:t>7.5.1</w:t>
            </w:r>
          </w:p>
        </w:tc>
        <w:tc>
          <w:tcPr>
            <w:tcW w:w="10004" w:type="dxa"/>
          </w:tcPr>
          <w:p>
            <w:pPr>
              <w:keepNext w:val="0"/>
              <w:keepLines w:val="0"/>
              <w:suppressLineNumbers w:val="0"/>
              <w:spacing w:before="0" w:beforeAutospacing="0" w:after="0" w:afterAutospacing="0"/>
              <w:ind w:left="0" w:right="177"/>
              <w:rPr>
                <w:rFonts w:hint="default" w:ascii="宋体" w:hAnsi="宋体"/>
                <w:szCs w:val="21"/>
              </w:rPr>
            </w:pPr>
            <w:r>
              <w:rPr>
                <w:rFonts w:hint="eastAsia"/>
                <w:color w:val="FF0000"/>
                <w:szCs w:val="21"/>
              </w:rPr>
              <w:t xml:space="preserve">  </w:t>
            </w:r>
            <w:r>
              <w:rPr>
                <w:rFonts w:hint="eastAsia"/>
                <w:szCs w:val="21"/>
              </w:rPr>
              <w:t>◆组织在《管理手册》、《程序管理制度》、《规范文件》中，明确了文件化信息的管理规则。组织根据本公司</w:t>
            </w:r>
            <w:r>
              <w:rPr>
                <w:rFonts w:hint="eastAsia" w:ascii="宋体" w:hAnsi="宋体"/>
                <w:szCs w:val="21"/>
              </w:rPr>
              <w:t>的规模、活动类型、过程、产品和服务的不同，建立、实施、保持并改进了构成EMS/OHSMS的文件化信息。</w:t>
            </w:r>
          </w:p>
          <w:p>
            <w:pPr>
              <w:keepNext w:val="0"/>
              <w:keepLines w:val="0"/>
              <w:suppressLineNumbers w:val="0"/>
              <w:spacing w:before="0" w:beforeAutospacing="0" w:after="0" w:afterAutospacing="0"/>
              <w:ind w:left="0" w:right="177"/>
              <w:rPr>
                <w:rFonts w:hint="default"/>
                <w:szCs w:val="21"/>
              </w:rPr>
            </w:pPr>
            <w:r>
              <w:rPr>
                <w:rFonts w:hint="eastAsia" w:ascii="宋体" w:hAnsi="宋体"/>
                <w:szCs w:val="21"/>
              </w:rPr>
              <w:t xml:space="preserve">  </w:t>
            </w:r>
            <w:r>
              <w:rPr>
                <w:rFonts w:hint="eastAsia"/>
                <w:szCs w:val="21"/>
              </w:rPr>
              <w:t>◆组织</w:t>
            </w:r>
            <w:r>
              <w:rPr>
                <w:rFonts w:hint="eastAsia" w:ascii="宋体" w:hAnsi="宋体"/>
                <w:szCs w:val="21"/>
              </w:rPr>
              <w:t>策划的EMS/OHSMS文件包括：</w:t>
            </w:r>
          </w:p>
          <w:p>
            <w:pPr>
              <w:pStyle w:val="4"/>
              <w:keepNext w:val="0"/>
              <w:keepLines w:val="0"/>
              <w:suppressLineNumbers w:val="0"/>
              <w:tabs>
                <w:tab w:val="left" w:pos="902"/>
                <w:tab w:val="clear" w:pos="1069"/>
              </w:tabs>
              <w:spacing w:before="0" w:beforeAutospacing="0" w:after="0" w:afterAutospacing="0"/>
              <w:ind w:left="0" w:right="1"/>
              <w:rPr>
                <w:rFonts w:hint="default"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hint="default"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4"/>
              <w:keepNext w:val="0"/>
              <w:keepLines w:val="0"/>
              <w:suppressLineNumbers w:val="0"/>
              <w:tabs>
                <w:tab w:val="left" w:pos="902"/>
                <w:tab w:val="clear" w:pos="1069"/>
              </w:tabs>
              <w:spacing w:before="0" w:beforeAutospacing="0" w:after="0" w:afterAutospacing="0"/>
              <w:ind w:left="0" w:right="1"/>
              <w:rPr>
                <w:rFonts w:hint="default"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hint="default"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4"/>
              <w:keepNext w:val="0"/>
              <w:keepLines w:val="0"/>
              <w:suppressLineNumbers w:val="0"/>
              <w:tabs>
                <w:tab w:val="left" w:pos="902"/>
                <w:tab w:val="clear" w:pos="1069"/>
              </w:tabs>
              <w:spacing w:before="0" w:beforeAutospacing="0" w:after="0" w:afterAutospacing="0"/>
              <w:ind w:left="0" w:right="1"/>
              <w:rPr>
                <w:rFonts w:hint="default"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hint="default"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4"/>
              <w:keepNext w:val="0"/>
              <w:keepLines w:val="0"/>
              <w:suppressLineNumbers w:val="0"/>
              <w:tabs>
                <w:tab w:val="left" w:pos="902"/>
                <w:tab w:val="clear" w:pos="1069"/>
              </w:tabs>
              <w:spacing w:before="0" w:beforeAutospacing="0" w:after="0" w:afterAutospacing="0"/>
              <w:ind w:left="0" w:right="1"/>
              <w:rPr>
                <w:rFonts w:hint="default"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4"/>
              <w:keepNext w:val="0"/>
              <w:keepLines w:val="0"/>
              <w:suppressLineNumbers w:val="0"/>
              <w:tabs>
                <w:tab w:val="left" w:pos="902"/>
                <w:tab w:val="clear" w:pos="1069"/>
              </w:tabs>
              <w:spacing w:before="0" w:beforeAutospacing="0" w:after="0" w:afterAutospacing="0"/>
              <w:ind w:left="0" w:right="1"/>
              <w:rPr>
                <w:rFonts w:hint="default"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keepNext w:val="0"/>
              <w:keepLines w:val="0"/>
              <w:suppressLineNumbers w:val="0"/>
              <w:spacing w:before="0" w:beforeAutospacing="0" w:after="0" w:afterAutospacing="0"/>
              <w:ind w:left="0" w:right="0"/>
              <w:rPr>
                <w:rFonts w:hint="default" w:ascii="宋体" w:hAnsi="宋体" w:cs="Arial"/>
                <w:szCs w:val="21"/>
              </w:rPr>
            </w:pPr>
            <w:r>
              <w:rPr>
                <w:rFonts w:hint="eastAsia" w:ascii="宋体" w:hAnsi="宋体"/>
                <w:szCs w:val="21"/>
              </w:rPr>
              <w:t xml:space="preserve">  </w:t>
            </w:r>
            <w:r>
              <w:rPr>
                <w:rFonts w:hint="eastAsia"/>
                <w:szCs w:val="21"/>
              </w:rPr>
              <w:t>◆</w:t>
            </w:r>
            <w:r>
              <w:rPr>
                <w:rFonts w:hint="eastAsia" w:ascii="宋体" w:hAnsi="宋体" w:cs="Arial"/>
                <w:szCs w:val="21"/>
              </w:rPr>
              <w:t>查组织的</w:t>
            </w:r>
            <w:r>
              <w:rPr>
                <w:rFonts w:hint="default" w:ascii="宋体" w:hAnsi="宋体" w:cs="Arial"/>
                <w:szCs w:val="21"/>
              </w:rPr>
              <w:t xml:space="preserve"> “</w:t>
            </w:r>
            <w:r>
              <w:rPr>
                <w:rFonts w:hint="eastAsia" w:ascii="宋体" w:hAnsi="宋体" w:cs="Arial"/>
                <w:szCs w:val="21"/>
              </w:rPr>
              <w:t>受控文件清单</w:t>
            </w:r>
            <w:r>
              <w:rPr>
                <w:rFonts w:hint="default" w:ascii="宋体" w:hAnsi="宋体" w:cs="Arial"/>
                <w:szCs w:val="21"/>
              </w:rPr>
              <w:t>”</w:t>
            </w:r>
            <w:r>
              <w:rPr>
                <w:rFonts w:hint="eastAsia" w:ascii="宋体" w:hAnsi="宋体" w:cs="Arial"/>
                <w:szCs w:val="21"/>
              </w:rPr>
              <w:t>，列有组织一、二、三阶文件</w:t>
            </w:r>
            <w:r>
              <w:rPr>
                <w:rFonts w:hint="default" w:ascii="宋体" w:hAnsi="宋体" w:cs="Arial"/>
                <w:szCs w:val="21"/>
              </w:rPr>
              <w:t>，有文件名称/编号</w:t>
            </w:r>
            <w:r>
              <w:rPr>
                <w:rFonts w:hint="eastAsia" w:ascii="宋体" w:hAnsi="宋体" w:cs="Arial"/>
                <w:szCs w:val="21"/>
              </w:rPr>
              <w:t>/版本号</w:t>
            </w:r>
            <w:r>
              <w:rPr>
                <w:rFonts w:hint="default" w:ascii="宋体" w:hAnsi="宋体" w:cs="Arial"/>
                <w:szCs w:val="21"/>
              </w:rPr>
              <w:t>等</w:t>
            </w:r>
            <w:r>
              <w:rPr>
                <w:rFonts w:hint="eastAsia" w:ascii="宋体" w:hAnsi="宋体" w:cs="Arial"/>
                <w:szCs w:val="21"/>
              </w:rPr>
              <w:t>。</w:t>
            </w:r>
          </w:p>
          <w:p>
            <w:pPr>
              <w:pStyle w:val="4"/>
              <w:keepNext w:val="0"/>
              <w:keepLines w:val="0"/>
              <w:suppressLineNumbers w:val="0"/>
              <w:tabs>
                <w:tab w:val="left" w:pos="902"/>
                <w:tab w:val="clear" w:pos="1069"/>
              </w:tabs>
              <w:spacing w:before="0" w:beforeAutospacing="0" w:after="0" w:afterAutospacing="0"/>
              <w:ind w:left="0" w:right="1"/>
              <w:rPr>
                <w:rFonts w:hint="default" w:ascii="宋体" w:hAnsi="宋体" w:eastAsia="宋体" w:cs="Arial"/>
                <w:sz w:val="21"/>
                <w:szCs w:val="21"/>
              </w:rPr>
            </w:pPr>
            <w:r>
              <w:rPr>
                <w:rFonts w:hint="eastAsia" w:ascii="宋体" w:hAnsi="宋体" w:eastAsia="宋体" w:cs="Arial"/>
                <w:sz w:val="21"/>
                <w:szCs w:val="21"/>
              </w:rPr>
              <w:t xml:space="preserve">  查组织的</w:t>
            </w:r>
            <w:r>
              <w:rPr>
                <w:rFonts w:hint="eastAsia" w:ascii="宋体" w:hAnsi="宋体" w:eastAsia="宋体" w:cs="Arial"/>
                <w:sz w:val="21"/>
                <w:szCs w:val="21"/>
                <w:highlight w:val="none"/>
              </w:rPr>
              <w:t>记录清单，共有</w:t>
            </w:r>
            <w:r>
              <w:rPr>
                <w:rFonts w:hint="eastAsia" w:ascii="宋体" w:hAnsi="宋体" w:eastAsia="宋体" w:cs="Arial"/>
                <w:sz w:val="21"/>
                <w:szCs w:val="21"/>
                <w:highlight w:val="none"/>
                <w:lang w:val="en-US" w:eastAsia="zh-CN"/>
              </w:rPr>
              <w:t>32</w:t>
            </w:r>
            <w:r>
              <w:rPr>
                <w:rFonts w:hint="eastAsia" w:ascii="宋体" w:hAnsi="宋体" w:eastAsia="宋体" w:cs="Arial"/>
                <w:sz w:val="21"/>
                <w:szCs w:val="21"/>
                <w:highlight w:val="none"/>
              </w:rPr>
              <w:t>项职业健康安全管理和环境记录。</w:t>
            </w:r>
          </w:p>
          <w:p>
            <w:pPr>
              <w:pStyle w:val="4"/>
              <w:keepNext w:val="0"/>
              <w:keepLines w:val="0"/>
              <w:suppressLineNumbers w:val="0"/>
              <w:tabs>
                <w:tab w:val="left" w:pos="902"/>
                <w:tab w:val="clear" w:pos="1069"/>
              </w:tabs>
              <w:spacing w:before="0" w:beforeAutospacing="0" w:after="0" w:afterAutospacing="0"/>
              <w:ind w:left="0" w:right="1"/>
              <w:rPr>
                <w:rFonts w:hint="default" w:ascii="宋体" w:hAnsi="宋体" w:cs="宋体"/>
                <w:sz w:val="21"/>
                <w:szCs w:val="21"/>
              </w:rPr>
            </w:pPr>
            <w:r>
              <w:rPr>
                <w:rFonts w:hint="eastAsia" w:ascii="宋体" w:hAnsi="宋体" w:eastAsia="宋体"/>
                <w:color w:val="000000"/>
                <w:kern w:val="0"/>
                <w:sz w:val="21"/>
                <w:szCs w:val="21"/>
              </w:rPr>
              <w:t xml:space="preserve">  以上文件涵盖了</w:t>
            </w:r>
            <w:r>
              <w:rPr>
                <w:rFonts w:hint="eastAsia" w:ascii="宋体" w:hAnsi="宋体" w:eastAsia="宋体" w:cs="Times New Roman"/>
                <w:color w:val="000000"/>
                <w:kern w:val="0"/>
                <w:sz w:val="21"/>
                <w:szCs w:val="21"/>
                <w:lang w:val="de-DE"/>
              </w:rPr>
              <w:t>GB/T 24001-2016</w:t>
            </w:r>
            <w:r>
              <w:rPr>
                <w:rFonts w:hint="eastAsia" w:ascii="宋体" w:hAnsi="宋体" w:eastAsia="宋体" w:cs="Times New Roman"/>
                <w:color w:val="000000"/>
                <w:kern w:val="0"/>
                <w:sz w:val="21"/>
                <w:szCs w:val="21"/>
                <w:lang w:val="en-US" w:eastAsia="zh-CN"/>
              </w:rPr>
              <w:t>和</w:t>
            </w:r>
            <w:r>
              <w:rPr>
                <w:rFonts w:hint="eastAsia" w:ascii="宋体" w:hAnsi="宋体" w:eastAsia="宋体" w:cs="Times New Roman"/>
                <w:color w:val="000000"/>
                <w:kern w:val="0"/>
                <w:sz w:val="21"/>
                <w:szCs w:val="21"/>
              </w:rPr>
              <w:t>I</w:t>
            </w:r>
            <w:r>
              <w:rPr>
                <w:rFonts w:hint="eastAsia" w:ascii="宋体" w:hAnsi="宋体" w:eastAsia="宋体"/>
                <w:color w:val="000000"/>
                <w:kern w:val="0"/>
                <w:sz w:val="21"/>
                <w:szCs w:val="21"/>
              </w:rPr>
              <w:t>SO</w:t>
            </w:r>
            <w:r>
              <w:rPr>
                <w:rFonts w:hint="eastAsia" w:ascii="宋体" w:hAnsi="宋体" w:eastAsia="宋体"/>
                <w:color w:val="000000"/>
                <w:kern w:val="0"/>
                <w:sz w:val="21"/>
                <w:szCs w:val="21"/>
                <w:lang w:val="en-US" w:eastAsia="zh-CN"/>
              </w:rPr>
              <w:t>45</w:t>
            </w:r>
            <w:r>
              <w:rPr>
                <w:rFonts w:hint="eastAsia" w:ascii="宋体" w:hAnsi="宋体" w:eastAsia="宋体"/>
                <w:color w:val="000000"/>
                <w:kern w:val="0"/>
                <w:sz w:val="21"/>
                <w:szCs w:val="21"/>
              </w:rPr>
              <w:t>001：201</w:t>
            </w:r>
            <w:r>
              <w:rPr>
                <w:rFonts w:hint="eastAsia" w:ascii="宋体" w:hAnsi="宋体" w:eastAsia="宋体"/>
                <w:color w:val="000000"/>
                <w:kern w:val="0"/>
                <w:sz w:val="21"/>
                <w:szCs w:val="21"/>
                <w:lang w:val="en-US" w:eastAsia="zh-CN"/>
              </w:rPr>
              <w:t>8</w:t>
            </w:r>
            <w:r>
              <w:rPr>
                <w:rFonts w:hint="eastAsia" w:ascii="宋体" w:hAnsi="宋体" w:eastAsia="宋体"/>
                <w:color w:val="000000"/>
                <w:kern w:val="0"/>
                <w:sz w:val="21"/>
                <w:szCs w:val="21"/>
              </w:rPr>
              <w:t>标准要求的以及确定的为确保环境、职业健康安全管理体系有效性的文件，符合标准的要求。</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suppressLineNumbers w:val="0"/>
              <w:spacing w:before="0" w:beforeAutospacing="0" w:after="0" w:afterAutospacing="0"/>
              <w:ind w:left="0" w:right="0"/>
              <w:rPr>
                <w:rFonts w:hint="default" w:ascii="宋体" w:hAnsi="宋体" w:cs="宋体"/>
                <w:color w:val="000000"/>
                <w:spacing w:val="-4"/>
                <w:szCs w:val="21"/>
              </w:rPr>
            </w:pPr>
            <w:r>
              <w:rPr>
                <w:rFonts w:hint="eastAsia" w:ascii="宋体" w:hAnsi="宋体"/>
                <w:szCs w:val="21"/>
              </w:rPr>
              <w:t>监测、分析和评价总则；</w:t>
            </w:r>
          </w:p>
        </w:tc>
        <w:tc>
          <w:tcPr>
            <w:tcW w:w="9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E</w:t>
            </w:r>
            <w:r>
              <w:rPr>
                <w:rFonts w:hint="eastAsia" w:ascii="宋体" w:hAnsi="宋体" w:cs="宋体"/>
                <w:szCs w:val="21"/>
                <w:lang w:val="en-US" w:eastAsia="zh-CN"/>
              </w:rPr>
              <w:t xml:space="preserve">S </w:t>
            </w:r>
            <w:r>
              <w:rPr>
                <w:rFonts w:hint="eastAsia" w:ascii="宋体" w:hAnsi="宋体" w:cs="宋体"/>
                <w:szCs w:val="21"/>
              </w:rPr>
              <w:t xml:space="preserve">9.1.1 </w:t>
            </w:r>
          </w:p>
          <w:p>
            <w:pPr>
              <w:keepNext w:val="0"/>
              <w:keepLines w:val="0"/>
              <w:suppressLineNumbers w:val="0"/>
              <w:spacing w:before="0" w:beforeAutospacing="0" w:after="0" w:afterAutospacing="0"/>
              <w:ind w:left="0" w:right="0"/>
              <w:rPr>
                <w:rFonts w:hint="default" w:ascii="宋体" w:hAnsi="宋体" w:cs="宋体"/>
                <w:szCs w:val="21"/>
              </w:rPr>
            </w:pP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E</w:t>
            </w:r>
            <w:r>
              <w:rPr>
                <w:rFonts w:hint="eastAsia" w:ascii="宋体" w:hAnsi="宋体" w:cs="宋体"/>
                <w:szCs w:val="21"/>
              </w:rPr>
              <w:t>S的绩效和有效性的评价方法的采用及有关监视和测量记录的保留等要求予以较清楚的策划和确定，详见相关程序文件及监视、测量、分析和评价的实施计划。</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如：（1）《</w:t>
            </w:r>
            <w:r>
              <w:rPr>
                <w:rFonts w:hint="eastAsia" w:ascii="宋体" w:hAnsi="宋体"/>
                <w:bCs/>
                <w:color w:val="000000"/>
                <w:spacing w:val="-20"/>
                <w:szCs w:val="21"/>
                <w:lang w:val="en-US" w:eastAsia="zh-CN"/>
              </w:rPr>
              <w:t>环境及安全监视和测量</w:t>
            </w:r>
            <w:r>
              <w:rPr>
                <w:rFonts w:hint="eastAsia" w:ascii="宋体" w:hAnsi="宋体" w:cs="宋体"/>
                <w:szCs w:val="21"/>
                <w:lang w:val="en-US" w:eastAsia="zh-CN"/>
              </w:rPr>
              <w:t>控制程序</w:t>
            </w:r>
            <w:r>
              <w:rPr>
                <w:rFonts w:hint="eastAsia" w:ascii="宋体" w:hAnsi="宋体" w:cs="宋体"/>
                <w:szCs w:val="21"/>
              </w:rPr>
              <w:t>》</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（2）《</w:t>
            </w:r>
            <w:r>
              <w:rPr>
                <w:rFonts w:hint="eastAsia" w:ascii="宋体" w:hAnsi="宋体"/>
                <w:bCs/>
                <w:color w:val="000000"/>
                <w:spacing w:val="-20"/>
                <w:szCs w:val="21"/>
              </w:rPr>
              <w:t>内部审核</w:t>
            </w:r>
            <w:r>
              <w:rPr>
                <w:rFonts w:hint="eastAsia" w:ascii="宋体" w:hAnsi="宋体" w:cs="宋体"/>
                <w:szCs w:val="21"/>
                <w:lang w:val="en-US" w:eastAsia="zh-CN"/>
              </w:rPr>
              <w:t>控制程序</w:t>
            </w:r>
            <w:r>
              <w:rPr>
                <w:rFonts w:hint="eastAsia" w:ascii="宋体" w:hAnsi="宋体"/>
                <w:bCs/>
                <w:color w:val="000000"/>
                <w:spacing w:val="-20"/>
                <w:szCs w:val="21"/>
              </w:rPr>
              <w:t xml:space="preserve"> </w:t>
            </w:r>
            <w:r>
              <w:rPr>
                <w:rFonts w:hint="eastAsia" w:ascii="宋体" w:hAnsi="宋体" w:cs="宋体"/>
                <w:szCs w:val="21"/>
              </w:rPr>
              <w:t>》</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（3）《管理评审</w:t>
            </w:r>
            <w:r>
              <w:rPr>
                <w:rFonts w:hint="eastAsia" w:ascii="宋体" w:hAnsi="宋体" w:cs="宋体"/>
                <w:szCs w:val="21"/>
                <w:lang w:val="en-US" w:eastAsia="zh-CN"/>
              </w:rPr>
              <w:t>控制程序</w:t>
            </w:r>
            <w:r>
              <w:rPr>
                <w:rFonts w:hint="eastAsia" w:ascii="宋体" w:hAnsi="宋体" w:cs="宋体"/>
                <w:szCs w:val="21"/>
              </w:rPr>
              <w:t>》</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w:t>
            </w:r>
            <w:r>
              <w:rPr>
                <w:rFonts w:hint="eastAsia" w:ascii="宋体" w:hAnsi="宋体"/>
                <w:bCs/>
                <w:color w:val="000000"/>
                <w:spacing w:val="-20"/>
                <w:szCs w:val="21"/>
                <w:lang w:val="en-US" w:eastAsia="zh-CN"/>
              </w:rPr>
              <w:t>与</w:t>
            </w:r>
            <w:r>
              <w:rPr>
                <w:rFonts w:hint="eastAsia" w:ascii="宋体" w:hAnsi="宋体"/>
                <w:bCs/>
                <w:color w:val="000000"/>
                <w:spacing w:val="-20"/>
                <w:szCs w:val="21"/>
              </w:rPr>
              <w:t>响应</w:t>
            </w:r>
            <w:r>
              <w:rPr>
                <w:rFonts w:hint="eastAsia" w:ascii="宋体" w:hAnsi="宋体" w:cs="宋体"/>
                <w:szCs w:val="21"/>
                <w:lang w:val="en-US" w:eastAsia="zh-CN"/>
              </w:rPr>
              <w:t>控制程序</w:t>
            </w:r>
            <w:r>
              <w:rPr>
                <w:rFonts w:hint="eastAsia" w:ascii="宋体" w:hAnsi="宋体" w:cs="宋体"/>
                <w:szCs w:val="21"/>
              </w:rPr>
              <w:t>》</w:t>
            </w:r>
          </w:p>
          <w:p>
            <w:pPr>
              <w:keepNext w:val="0"/>
              <w:keepLines w:val="0"/>
              <w:suppressLineNumbers w:val="0"/>
              <w:spacing w:before="0" w:beforeAutospacing="0" w:after="0" w:afterAutospacing="0" w:line="360" w:lineRule="atLeast"/>
              <w:ind w:left="0" w:right="0"/>
              <w:rPr>
                <w:rFonts w:hint="default" w:ascii="宋体" w:hAnsi="宋体" w:cs="宋体"/>
                <w:szCs w:val="21"/>
              </w:rPr>
            </w:pPr>
            <w:r>
              <w:rPr>
                <w:rFonts w:hint="eastAsia" w:ascii="宋体" w:hAnsi="宋体" w:cs="宋体"/>
                <w:szCs w:val="21"/>
              </w:rPr>
              <w:t>（5）《合规</w:t>
            </w:r>
            <w:r>
              <w:rPr>
                <w:rFonts w:hint="eastAsia" w:ascii="宋体" w:hAnsi="宋体" w:cs="宋体"/>
                <w:szCs w:val="21"/>
                <w:lang w:val="en-US" w:eastAsia="zh-CN"/>
              </w:rPr>
              <w:t>性评价控制程序</w:t>
            </w:r>
            <w:r>
              <w:rPr>
                <w:rFonts w:hint="eastAsia" w:ascii="宋体" w:hAnsi="宋体" w:cs="宋体"/>
                <w:szCs w:val="21"/>
              </w:rPr>
              <w:t>》</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内部审核</w:t>
            </w:r>
          </w:p>
        </w:tc>
        <w:tc>
          <w:tcPr>
            <w:tcW w:w="9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9.2 </w:t>
            </w:r>
          </w:p>
          <w:p>
            <w:pPr>
              <w:keepNext w:val="0"/>
              <w:keepLines w:val="0"/>
              <w:suppressLineNumbers w:val="0"/>
              <w:spacing w:before="0" w:beforeAutospacing="0" w:after="0" w:afterAutospacing="0"/>
              <w:ind w:left="0" w:right="0"/>
              <w:rPr>
                <w:rFonts w:hint="default" w:ascii="宋体" w:hAnsi="宋体"/>
                <w:szCs w:val="21"/>
              </w:rPr>
            </w:pPr>
          </w:p>
        </w:tc>
        <w:tc>
          <w:tcPr>
            <w:tcW w:w="10004" w:type="dxa"/>
          </w:tcPr>
          <w:p>
            <w:pPr>
              <w:spacing w:line="360" w:lineRule="atLeast"/>
              <w:rPr>
                <w:rFonts w:hint="eastAsia" w:ascii="宋体" w:hAnsi="宋体"/>
                <w:sz w:val="21"/>
                <w:szCs w:val="21"/>
                <w:highlight w:val="none"/>
              </w:rPr>
            </w:pPr>
            <w:r>
              <w:rPr>
                <w:rFonts w:hint="eastAsia" w:ascii="宋体" w:hAnsi="宋体"/>
                <w:sz w:val="21"/>
                <w:szCs w:val="21"/>
                <w:highlight w:val="none"/>
              </w:rPr>
              <w:t>查，20</w:t>
            </w:r>
            <w:r>
              <w:rPr>
                <w:rFonts w:hint="eastAsia" w:ascii="宋体" w:hAnsi="宋体"/>
                <w:sz w:val="21"/>
                <w:szCs w:val="21"/>
                <w:highlight w:val="none"/>
                <w:lang w:val="en-US" w:eastAsia="zh-CN"/>
              </w:rPr>
              <w:t>20</w:t>
            </w:r>
            <w:r>
              <w:rPr>
                <w:rFonts w:hint="eastAsia" w:ascii="宋体" w:hAnsi="宋体"/>
                <w:sz w:val="21"/>
                <w:szCs w:val="21"/>
                <w:highlight w:val="none"/>
              </w:rPr>
              <w:t>年《体系审核实施计划》</w:t>
            </w:r>
          </w:p>
          <w:p>
            <w:pPr>
              <w:spacing w:line="360" w:lineRule="atLeast"/>
              <w:rPr>
                <w:rFonts w:hint="eastAsia" w:ascii="宋体" w:hAnsi="宋体" w:eastAsia="宋体"/>
                <w:sz w:val="21"/>
                <w:szCs w:val="21"/>
                <w:highlight w:val="none"/>
                <w:lang w:eastAsia="zh-CN"/>
              </w:rPr>
            </w:pPr>
            <w:r>
              <w:rPr>
                <w:rFonts w:hint="eastAsia" w:ascii="宋体" w:hAnsi="宋体"/>
                <w:sz w:val="21"/>
                <w:szCs w:val="21"/>
              </w:rPr>
              <w:t>审核时间：</w:t>
            </w:r>
            <w:r>
              <w:rPr>
                <w:rFonts w:hint="eastAsia" w:ascii="宋体" w:hAnsi="宋体"/>
                <w:sz w:val="21"/>
                <w:szCs w:val="21"/>
                <w:highlight w:val="none"/>
              </w:rPr>
              <w:t>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10</w:t>
            </w:r>
            <w:r>
              <w:rPr>
                <w:rFonts w:hint="eastAsia" w:ascii="宋体" w:hAnsi="宋体"/>
                <w:sz w:val="21"/>
                <w:szCs w:val="21"/>
                <w:highlight w:val="none"/>
              </w:rPr>
              <w:t>月</w:t>
            </w:r>
            <w:r>
              <w:rPr>
                <w:rFonts w:hint="eastAsia" w:ascii="宋体" w:hAnsi="宋体"/>
                <w:sz w:val="21"/>
                <w:szCs w:val="21"/>
                <w:highlight w:val="none"/>
                <w:lang w:val="en-US" w:eastAsia="zh-CN"/>
              </w:rPr>
              <w:t>20</w:t>
            </w:r>
            <w:r>
              <w:rPr>
                <w:rFonts w:hint="eastAsia" w:ascii="宋体" w:hAnsi="宋体"/>
                <w:sz w:val="21"/>
                <w:szCs w:val="21"/>
                <w:highlight w:val="none"/>
              </w:rPr>
              <w:t>日</w:t>
            </w:r>
            <w:r>
              <w:rPr>
                <w:rFonts w:hint="eastAsia" w:ascii="宋体" w:hAnsi="宋体" w:cs="宋体"/>
                <w:color w:val="auto"/>
                <w:szCs w:val="21"/>
                <w:highlight w:val="none"/>
              </w:rPr>
              <w:t>(去年内审时间为</w:t>
            </w:r>
            <w:r>
              <w:rPr>
                <w:rFonts w:hint="eastAsia" w:ascii="宋体" w:hAnsi="宋体"/>
                <w:sz w:val="21"/>
                <w:szCs w:val="21"/>
                <w:highlight w:val="none"/>
              </w:rPr>
              <w:t>20</w:t>
            </w:r>
            <w:r>
              <w:rPr>
                <w:rFonts w:hint="eastAsia" w:ascii="宋体" w:hAnsi="宋体"/>
                <w:sz w:val="21"/>
                <w:szCs w:val="21"/>
                <w:highlight w:val="none"/>
                <w:lang w:val="en-US" w:eastAsia="zh-CN"/>
              </w:rPr>
              <w:t>19</w:t>
            </w:r>
            <w:r>
              <w:rPr>
                <w:rFonts w:hint="eastAsia" w:ascii="宋体" w:hAnsi="宋体"/>
                <w:sz w:val="21"/>
                <w:szCs w:val="21"/>
                <w:highlight w:val="none"/>
              </w:rPr>
              <w:t>年</w:t>
            </w:r>
            <w:r>
              <w:rPr>
                <w:rFonts w:hint="eastAsia" w:ascii="宋体" w:hAnsi="宋体"/>
                <w:sz w:val="21"/>
                <w:szCs w:val="21"/>
                <w:highlight w:val="none"/>
                <w:lang w:val="en-US" w:eastAsia="zh-CN"/>
              </w:rPr>
              <w:t>9</w:t>
            </w:r>
            <w:r>
              <w:rPr>
                <w:rFonts w:hint="eastAsia" w:ascii="宋体" w:hAnsi="宋体"/>
                <w:sz w:val="21"/>
                <w:szCs w:val="21"/>
                <w:highlight w:val="none"/>
              </w:rPr>
              <w:t>月</w:t>
            </w:r>
            <w:r>
              <w:rPr>
                <w:rFonts w:hint="eastAsia" w:ascii="宋体" w:hAnsi="宋体"/>
                <w:sz w:val="21"/>
                <w:szCs w:val="21"/>
                <w:highlight w:val="none"/>
                <w:lang w:val="en-US" w:eastAsia="zh-CN"/>
              </w:rPr>
              <w:t>20</w:t>
            </w:r>
            <w:r>
              <w:rPr>
                <w:rFonts w:hint="eastAsia" w:ascii="宋体" w:hAnsi="宋体"/>
                <w:sz w:val="21"/>
                <w:szCs w:val="21"/>
                <w:highlight w:val="none"/>
              </w:rPr>
              <w:t>日</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时间间隔超过12月，不符合标准</w:t>
            </w:r>
            <w:r>
              <w:rPr>
                <w:rFonts w:hint="eastAsia" w:ascii="宋体" w:hAnsi="宋体" w:cs="宋体"/>
                <w:color w:val="auto"/>
                <w:szCs w:val="21"/>
                <w:highlight w:val="none"/>
              </w:rPr>
              <w:t>要求</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负责人讲今后严格按标准要求策划实施内部审核，下次审核时关注</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p>
          <w:p>
            <w:pPr>
              <w:spacing w:line="360" w:lineRule="atLeast"/>
              <w:rPr>
                <w:rFonts w:hint="eastAsia" w:ascii="宋体" w:hAnsi="宋体"/>
                <w:sz w:val="21"/>
                <w:szCs w:val="21"/>
                <w:highlight w:val="none"/>
              </w:rPr>
            </w:pPr>
            <w:r>
              <w:rPr>
                <w:rFonts w:hint="eastAsia" w:ascii="宋体" w:hAnsi="宋体"/>
                <w:sz w:val="21"/>
                <w:szCs w:val="21"/>
                <w:highlight w:val="none"/>
              </w:rPr>
              <w:t>目的：评定并确定现行的管理体系、方针是否符合标准的要求，运行是否有效，迎接认证公司</w:t>
            </w:r>
            <w:r>
              <w:rPr>
                <w:rFonts w:hint="eastAsia" w:ascii="宋体" w:hAnsi="宋体"/>
                <w:sz w:val="21"/>
                <w:szCs w:val="21"/>
                <w:highlight w:val="none"/>
                <w:lang w:val="en-US" w:eastAsia="zh-CN"/>
              </w:rPr>
              <w:t>监督</w:t>
            </w:r>
            <w:r>
              <w:rPr>
                <w:rFonts w:hint="eastAsia" w:ascii="宋体" w:hAnsi="宋体"/>
                <w:sz w:val="21"/>
                <w:szCs w:val="21"/>
                <w:highlight w:val="none"/>
              </w:rPr>
              <w:t>审核；</w:t>
            </w:r>
          </w:p>
          <w:p>
            <w:pPr>
              <w:spacing w:line="360" w:lineRule="atLeast"/>
              <w:rPr>
                <w:rFonts w:hint="eastAsia" w:ascii="宋体" w:hAnsi="宋体"/>
                <w:sz w:val="21"/>
                <w:szCs w:val="21"/>
                <w:highlight w:val="none"/>
              </w:rPr>
            </w:pPr>
            <w:r>
              <w:rPr>
                <w:rFonts w:hint="eastAsia" w:ascii="宋体" w:hAnsi="宋体"/>
                <w:sz w:val="21"/>
                <w:szCs w:val="21"/>
                <w:highlight w:val="none"/>
              </w:rPr>
              <w:t>范围：管理手册覆盖的所有部门、过程和要素。</w:t>
            </w:r>
          </w:p>
          <w:p>
            <w:pPr>
              <w:spacing w:line="360" w:lineRule="atLeast"/>
              <w:rPr>
                <w:rFonts w:hint="default" w:ascii="宋体" w:hAnsi="宋体" w:eastAsia="宋体"/>
                <w:sz w:val="21"/>
                <w:szCs w:val="21"/>
                <w:highlight w:val="none"/>
                <w:lang w:val="en-US" w:eastAsia="zh-CN"/>
              </w:rPr>
            </w:pPr>
            <w:r>
              <w:rPr>
                <w:rFonts w:hint="eastAsia" w:ascii="宋体" w:hAnsi="宋体"/>
                <w:sz w:val="21"/>
                <w:szCs w:val="21"/>
                <w:highlight w:val="none"/>
              </w:rPr>
              <w:t>审核组长</w:t>
            </w: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汤西</w:t>
            </w:r>
          </w:p>
          <w:p>
            <w:pPr>
              <w:spacing w:line="360" w:lineRule="atLeast"/>
              <w:rPr>
                <w:rFonts w:hint="eastAsia" w:ascii="宋体" w:hAnsi="宋体" w:eastAsia="宋体"/>
                <w:sz w:val="21"/>
                <w:szCs w:val="21"/>
                <w:highlight w:val="none"/>
              </w:rPr>
            </w:pPr>
            <w:r>
              <w:rPr>
                <w:rFonts w:hint="eastAsia" w:ascii="宋体" w:hAnsi="宋体" w:eastAsia="宋体"/>
                <w:sz w:val="21"/>
                <w:szCs w:val="21"/>
                <w:highlight w:val="none"/>
              </w:rPr>
              <w:t>审核员：胡金萍</w:t>
            </w:r>
          </w:p>
          <w:p>
            <w:pPr>
              <w:spacing w:line="360" w:lineRule="atLeast"/>
              <w:rPr>
                <w:rFonts w:hint="eastAsia" w:ascii="宋体" w:hAnsi="宋体"/>
                <w:sz w:val="21"/>
                <w:szCs w:val="21"/>
                <w:highlight w:val="none"/>
              </w:rPr>
            </w:pPr>
            <w:r>
              <w:rPr>
                <w:rFonts w:hint="eastAsia" w:ascii="宋体" w:hAnsi="宋体"/>
                <w:sz w:val="21"/>
                <w:szCs w:val="21"/>
                <w:highlight w:val="none"/>
              </w:rPr>
              <w:t>抽查《行政部审核检查表》</w:t>
            </w:r>
            <w:r>
              <w:rPr>
                <w:rFonts w:hint="eastAsia" w:ascii="宋体" w:hAnsi="宋体"/>
                <w:sz w:val="21"/>
                <w:szCs w:val="21"/>
                <w:highlight w:val="none"/>
                <w:lang w:eastAsia="zh-CN"/>
              </w:rPr>
              <w:t>、</w:t>
            </w:r>
            <w:r>
              <w:rPr>
                <w:rFonts w:hint="eastAsia" w:ascii="宋体" w:hAnsi="宋体"/>
                <w:sz w:val="21"/>
                <w:szCs w:val="21"/>
                <w:highlight w:val="none"/>
              </w:rPr>
              <w:t>《</w:t>
            </w:r>
            <w:r>
              <w:rPr>
                <w:rFonts w:hint="eastAsia" w:ascii="宋体" w:hAnsi="宋体"/>
                <w:sz w:val="21"/>
                <w:szCs w:val="21"/>
                <w:highlight w:val="none"/>
                <w:lang w:val="en-US" w:eastAsia="zh-CN"/>
              </w:rPr>
              <w:t>项目</w:t>
            </w:r>
            <w:r>
              <w:rPr>
                <w:rFonts w:hint="eastAsia" w:ascii="宋体" w:hAnsi="宋体"/>
                <w:sz w:val="21"/>
                <w:szCs w:val="21"/>
                <w:highlight w:val="none"/>
              </w:rPr>
              <w:t>部审核检查表》审核记录，审核过程及条款基本齐全，不存在审核自己部门的情况。</w:t>
            </w:r>
          </w:p>
          <w:p>
            <w:pPr>
              <w:tabs>
                <w:tab w:val="right" w:pos="9332"/>
              </w:tabs>
              <w:spacing w:line="360" w:lineRule="atLeast"/>
              <w:rPr>
                <w:rFonts w:hint="eastAsia" w:ascii="宋体" w:hAnsi="宋体"/>
                <w:sz w:val="21"/>
                <w:szCs w:val="21"/>
                <w:highlight w:val="none"/>
              </w:rPr>
            </w:pPr>
            <w:r>
              <w:rPr>
                <w:rFonts w:hint="eastAsia" w:ascii="宋体" w:hAnsi="宋体"/>
                <w:sz w:val="21"/>
                <w:szCs w:val="21"/>
                <w:highlight w:val="none"/>
              </w:rPr>
              <w:t>查本次内审共发现不合格项1个，属一般不符合。</w:t>
            </w:r>
            <w:r>
              <w:rPr>
                <w:rFonts w:hint="eastAsia"/>
                <w:sz w:val="21"/>
                <w:szCs w:val="21"/>
                <w:highlight w:val="none"/>
              </w:rPr>
              <w:t>涉及</w:t>
            </w:r>
            <w:r>
              <w:rPr>
                <w:rFonts w:hint="eastAsia"/>
                <w:sz w:val="21"/>
                <w:szCs w:val="21"/>
                <w:highlight w:val="none"/>
                <w:lang w:eastAsia="zh-CN"/>
              </w:rPr>
              <w:t>行政</w:t>
            </w:r>
            <w:r>
              <w:rPr>
                <w:rFonts w:hint="eastAsia"/>
                <w:sz w:val="21"/>
                <w:szCs w:val="21"/>
                <w:highlight w:val="none"/>
              </w:rPr>
              <w:t>部</w:t>
            </w:r>
            <w:r>
              <w:rPr>
                <w:rFonts w:hint="eastAsia"/>
                <w:sz w:val="21"/>
                <w:szCs w:val="21"/>
                <w:highlight w:val="none"/>
                <w:lang w:val="en-US" w:eastAsia="zh-CN"/>
              </w:rPr>
              <w:t>ES8.2条款“</w:t>
            </w:r>
            <w:r>
              <w:rPr>
                <w:rFonts w:hint="eastAsia" w:ascii="宋体" w:hAnsi="宋体"/>
                <w:szCs w:val="21"/>
              </w:rPr>
              <w:t>抽查，配置的灭火器已失效</w:t>
            </w:r>
            <w:r>
              <w:rPr>
                <w:rFonts w:hint="eastAsia" w:ascii="宋体" w:hAnsi="宋体" w:eastAsia="宋体"/>
                <w:color w:val="000000"/>
                <w:sz w:val="21"/>
                <w:szCs w:val="21"/>
                <w:lang w:eastAsia="zh-CN"/>
              </w:rPr>
              <w:t>”</w:t>
            </w:r>
            <w:r>
              <w:rPr>
                <w:rFonts w:hint="eastAsia" w:ascii="宋体" w:hAnsi="宋体"/>
                <w:sz w:val="21"/>
                <w:szCs w:val="21"/>
                <w:highlight w:val="none"/>
              </w:rPr>
              <w:t>，已经对不合格原因进行了分析，制订了纠正措施，并对结果进行了验证。</w:t>
            </w:r>
          </w:p>
          <w:p>
            <w:pPr>
              <w:spacing w:line="360" w:lineRule="atLeast"/>
              <w:rPr>
                <w:rFonts w:hint="eastAsia" w:ascii="宋体" w:hAnsi="宋体"/>
                <w:sz w:val="21"/>
                <w:szCs w:val="21"/>
                <w:highlight w:val="none"/>
              </w:rPr>
            </w:pPr>
            <w:r>
              <w:rPr>
                <w:rFonts w:hint="eastAsia" w:ascii="宋体" w:hAnsi="宋体"/>
                <w:sz w:val="21"/>
                <w:szCs w:val="21"/>
                <w:highlight w:val="none"/>
              </w:rPr>
              <w:t>查，审核结论：公司环境和职业健康安全管理体系的建立符合标准要求、实施有效。</w:t>
            </w: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 w:val="21"/>
                <w:szCs w:val="21"/>
                <w:highlight w:val="none"/>
              </w:rPr>
              <w:t>通过内部审核，公司环境和职业健康安全管理体系的建立实施是有效的，符合标准要求。</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cs="宋体"/>
                <w:szCs w:val="21"/>
              </w:rPr>
              <w:t>管理评审</w:t>
            </w:r>
          </w:p>
        </w:tc>
        <w:tc>
          <w:tcPr>
            <w:tcW w:w="9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9.3 </w:t>
            </w:r>
          </w:p>
          <w:p>
            <w:pPr>
              <w:keepNext w:val="0"/>
              <w:keepLines w:val="0"/>
              <w:suppressLineNumbers w:val="0"/>
              <w:spacing w:before="0" w:beforeAutospacing="0" w:after="0" w:afterAutospacing="0"/>
              <w:ind w:left="0" w:right="0"/>
              <w:rPr>
                <w:rFonts w:hint="default" w:ascii="宋体" w:hAnsi="宋体"/>
                <w:szCs w:val="21"/>
              </w:rPr>
            </w:pPr>
          </w:p>
        </w:tc>
        <w:tc>
          <w:tcPr>
            <w:tcW w:w="10004" w:type="dxa"/>
          </w:tcPr>
          <w:p>
            <w:pPr>
              <w:keepNext w:val="0"/>
              <w:keepLines w:val="0"/>
              <w:suppressLineNumbers w:val="0"/>
              <w:spacing w:before="0" w:beforeAutospacing="0" w:after="0" w:afterAutospacing="0" w:line="360" w:lineRule="atLeast"/>
              <w:ind w:left="0" w:right="0"/>
              <w:rPr>
                <w:rFonts w:hint="default"/>
              </w:rPr>
            </w:pPr>
            <w:r>
              <w:rPr>
                <w:rFonts w:hint="eastAsia"/>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lang w:eastAsia="zh-CN"/>
              </w:rPr>
            </w:pPr>
            <w:r>
              <w:rPr>
                <w:rFonts w:hint="eastAsia"/>
              </w:rPr>
              <w:t>时间：20</w:t>
            </w:r>
            <w:r>
              <w:rPr>
                <w:rFonts w:hint="eastAsia"/>
                <w:lang w:val="en-US" w:eastAsia="zh-CN"/>
              </w:rPr>
              <w:t>20</w:t>
            </w:r>
            <w:r>
              <w:rPr>
                <w:rFonts w:hint="eastAsia"/>
              </w:rPr>
              <w:t>年</w:t>
            </w:r>
            <w:r>
              <w:rPr>
                <w:rFonts w:hint="eastAsia"/>
                <w:lang w:val="en-US" w:eastAsia="zh-CN"/>
              </w:rPr>
              <w:t>10</w:t>
            </w:r>
            <w:r>
              <w:rPr>
                <w:rFonts w:hint="eastAsia"/>
              </w:rPr>
              <w:t>月</w:t>
            </w:r>
            <w:r>
              <w:rPr>
                <w:rFonts w:hint="eastAsia"/>
                <w:lang w:val="en-US" w:eastAsia="zh-CN"/>
              </w:rPr>
              <w:t>30</w:t>
            </w:r>
            <w:r>
              <w:rPr>
                <w:rFonts w:hint="eastAsia"/>
              </w:rPr>
              <w:t>日</w:t>
            </w:r>
            <w:r>
              <w:rPr>
                <w:rFonts w:hint="eastAsia"/>
                <w:lang w:eastAsia="zh-CN"/>
              </w:rPr>
              <w:t>（</w:t>
            </w:r>
            <w:r>
              <w:rPr>
                <w:rFonts w:hint="eastAsia"/>
                <w:lang w:val="en-US" w:eastAsia="zh-CN"/>
              </w:rPr>
              <w:t>去年管理评审时间</w:t>
            </w:r>
            <w:r>
              <w:rPr>
                <w:rFonts w:hint="eastAsia"/>
              </w:rPr>
              <w:t>2019年</w:t>
            </w:r>
            <w:r>
              <w:rPr>
                <w:rFonts w:hint="eastAsia"/>
                <w:lang w:val="en-US" w:eastAsia="zh-CN"/>
              </w:rPr>
              <w:t>9</w:t>
            </w:r>
            <w:r>
              <w:rPr>
                <w:rFonts w:hint="eastAsia"/>
              </w:rPr>
              <w:t>月</w:t>
            </w:r>
            <w:r>
              <w:rPr>
                <w:rFonts w:hint="eastAsia"/>
                <w:lang w:val="en-US" w:eastAsia="zh-CN"/>
              </w:rPr>
              <w:t>30</w:t>
            </w:r>
            <w:r>
              <w:rPr>
                <w:rFonts w:hint="eastAsia"/>
              </w:rPr>
              <w:t>日</w:t>
            </w:r>
            <w:r>
              <w:rPr>
                <w:rFonts w:hint="eastAsia"/>
                <w:lang w:eastAsia="zh-CN"/>
              </w:rPr>
              <w:t>，</w:t>
            </w:r>
            <w:r>
              <w:rPr>
                <w:rFonts w:hint="eastAsia"/>
                <w:lang w:val="en-US" w:eastAsia="zh-CN"/>
              </w:rPr>
              <w:t>时间间隔超过12月，不符合标准</w:t>
            </w:r>
            <w:r>
              <w:rPr>
                <w:rFonts w:hint="eastAsia"/>
              </w:rPr>
              <w:t>要求</w:t>
            </w:r>
            <w:r>
              <w:rPr>
                <w:rFonts w:hint="eastAsia"/>
                <w:lang w:eastAsia="zh-CN"/>
              </w:rPr>
              <w:t>，</w:t>
            </w:r>
            <w:r>
              <w:rPr>
                <w:rFonts w:hint="eastAsia"/>
                <w:lang w:val="en-US" w:eastAsia="zh-CN"/>
              </w:rPr>
              <w:t>负责人讲今后严格按标准要求策划实施管理评审，下次审核关注</w:t>
            </w:r>
            <w:r>
              <w:rPr>
                <w:rFonts w:hint="eastAsia"/>
              </w:rPr>
              <w:t>)</w:t>
            </w:r>
            <w:r>
              <w:rPr>
                <w:rFonts w:hint="eastAsia"/>
                <w:lang w:eastAsia="zh-CN"/>
              </w:rPr>
              <w:t>。</w:t>
            </w:r>
          </w:p>
          <w:p>
            <w:pPr>
              <w:keepNext w:val="0"/>
              <w:keepLines w:val="0"/>
              <w:suppressLineNumbers w:val="0"/>
              <w:spacing w:before="0" w:beforeAutospacing="0" w:after="0" w:afterAutospacing="0" w:line="360" w:lineRule="atLeast"/>
              <w:ind w:left="0" w:right="0"/>
              <w:rPr>
                <w:rFonts w:hint="default"/>
              </w:rPr>
            </w:pPr>
            <w:r>
              <w:rPr>
                <w:rFonts w:hint="eastAsia"/>
              </w:rPr>
              <w:t>主持人：刘</w:t>
            </w:r>
            <w:r>
              <w:rPr>
                <w:rFonts w:hint="eastAsia"/>
                <w:lang w:val="en-US" w:eastAsia="zh-CN"/>
              </w:rPr>
              <w:t>泽涵</w:t>
            </w:r>
            <w:r>
              <w:rPr>
                <w:rFonts w:hint="eastAsia"/>
              </w:rPr>
              <w:t>经理</w:t>
            </w:r>
          </w:p>
          <w:p>
            <w:pPr>
              <w:keepNext w:val="0"/>
              <w:keepLines w:val="0"/>
              <w:suppressLineNumbers w:val="0"/>
              <w:spacing w:before="0" w:beforeAutospacing="0" w:after="0" w:afterAutospacing="0" w:line="360" w:lineRule="atLeast"/>
              <w:ind w:left="0" w:right="0"/>
              <w:rPr>
                <w:rFonts w:hint="default"/>
              </w:rPr>
            </w:pPr>
            <w:r>
              <w:rPr>
                <w:rFonts w:hint="eastAsia"/>
              </w:rPr>
              <w:t>参加人员：体系涉及到的各部门所有有人员</w:t>
            </w:r>
          </w:p>
          <w:p>
            <w:pPr>
              <w:keepNext w:val="0"/>
              <w:keepLines w:val="0"/>
              <w:suppressLineNumbers w:val="0"/>
              <w:spacing w:before="0" w:beforeAutospacing="0" w:after="0" w:afterAutospacing="0" w:line="360" w:lineRule="atLeast"/>
              <w:ind w:left="0" w:right="0"/>
              <w:rPr>
                <w:rFonts w:hint="default"/>
              </w:rPr>
            </w:pPr>
            <w:r>
              <w:rPr>
                <w:rFonts w:hint="eastAsia"/>
              </w:rPr>
              <w:t>评审输入内容：</w:t>
            </w:r>
          </w:p>
          <w:p>
            <w:pPr>
              <w:keepNext w:val="0"/>
              <w:keepLines w:val="0"/>
              <w:numPr>
                <w:ilvl w:val="0"/>
                <w:numId w:val="3"/>
              </w:numPr>
              <w:suppressLineNumbers w:val="0"/>
              <w:spacing w:before="0" w:beforeAutospacing="0" w:after="0" w:afterAutospacing="0" w:line="360" w:lineRule="atLeast"/>
              <w:ind w:left="0" w:right="0" w:firstLine="0"/>
              <w:rPr>
                <w:rFonts w:hint="default"/>
              </w:rPr>
            </w:pPr>
            <w:r>
              <w:rPr>
                <w:rFonts w:hint="eastAsia"/>
              </w:rPr>
              <w:t>体系贯彻工作进展情况。</w:t>
            </w:r>
          </w:p>
          <w:p>
            <w:pPr>
              <w:keepNext w:val="0"/>
              <w:keepLines w:val="0"/>
              <w:numPr>
                <w:ilvl w:val="0"/>
                <w:numId w:val="3"/>
              </w:numPr>
              <w:suppressLineNumbers w:val="0"/>
              <w:spacing w:before="0" w:beforeAutospacing="0" w:after="0" w:afterAutospacing="0" w:line="360" w:lineRule="atLeast"/>
              <w:ind w:left="0" w:right="0" w:firstLine="0"/>
              <w:rPr>
                <w:rFonts w:hint="default"/>
              </w:rPr>
            </w:pPr>
            <w:r>
              <w:rPr>
                <w:rFonts w:hint="eastAsia"/>
              </w:rPr>
              <w:t>环境及职业健康方针的评审，</w:t>
            </w:r>
          </w:p>
          <w:p>
            <w:pPr>
              <w:keepNext w:val="0"/>
              <w:keepLines w:val="0"/>
              <w:numPr>
                <w:ilvl w:val="0"/>
                <w:numId w:val="3"/>
              </w:numPr>
              <w:suppressLineNumbers w:val="0"/>
              <w:spacing w:before="0" w:beforeAutospacing="0" w:after="0" w:afterAutospacing="0" w:line="360" w:lineRule="atLeast"/>
              <w:ind w:left="0" w:right="0" w:firstLine="0"/>
              <w:rPr>
                <w:rFonts w:hint="default"/>
              </w:rPr>
            </w:pPr>
            <w:r>
              <w:rPr>
                <w:rFonts w:hint="eastAsia"/>
              </w:rPr>
              <w:t>体系策划情况的评审（包括法律法规、目标指标）；</w:t>
            </w:r>
          </w:p>
          <w:p>
            <w:pPr>
              <w:keepNext w:val="0"/>
              <w:keepLines w:val="0"/>
              <w:numPr>
                <w:ilvl w:val="0"/>
                <w:numId w:val="3"/>
              </w:numPr>
              <w:suppressLineNumbers w:val="0"/>
              <w:spacing w:before="0" w:beforeAutospacing="0" w:after="0" w:afterAutospacing="0" w:line="360" w:lineRule="atLeast"/>
              <w:ind w:left="0" w:right="0" w:firstLine="0"/>
              <w:rPr>
                <w:rFonts w:hint="default"/>
              </w:rPr>
            </w:pPr>
            <w:r>
              <w:rPr>
                <w:rFonts w:hint="eastAsia"/>
              </w:rPr>
              <w:t>预防措施和纠正措施的状况。</w:t>
            </w:r>
          </w:p>
          <w:p>
            <w:pPr>
              <w:keepNext w:val="0"/>
              <w:keepLines w:val="0"/>
              <w:numPr>
                <w:ilvl w:val="0"/>
                <w:numId w:val="3"/>
              </w:numPr>
              <w:suppressLineNumbers w:val="0"/>
              <w:spacing w:before="0" w:beforeAutospacing="0" w:after="0" w:afterAutospacing="0" w:line="360" w:lineRule="atLeast"/>
              <w:ind w:left="0" w:right="0" w:firstLine="0"/>
              <w:rPr>
                <w:rFonts w:hint="default"/>
              </w:rPr>
            </w:pPr>
            <w:r>
              <w:rPr>
                <w:rFonts w:hint="eastAsia"/>
              </w:rPr>
              <w:t>实施与运行情况的评审（包括资源提供、文件控制）；</w:t>
            </w:r>
          </w:p>
          <w:p>
            <w:pPr>
              <w:keepNext w:val="0"/>
              <w:keepLines w:val="0"/>
              <w:numPr>
                <w:ilvl w:val="0"/>
                <w:numId w:val="3"/>
              </w:numPr>
              <w:suppressLineNumbers w:val="0"/>
              <w:spacing w:before="0" w:beforeAutospacing="0" w:after="0" w:afterAutospacing="0" w:line="360" w:lineRule="atLeast"/>
              <w:ind w:left="0" w:right="0" w:firstLine="0"/>
              <w:rPr>
                <w:rFonts w:hint="default"/>
              </w:rPr>
            </w:pPr>
            <w:r>
              <w:rPr>
                <w:rFonts w:hint="eastAsia"/>
              </w:rPr>
              <w:t>体系绩效测量和监视（包括目标达成情况、内审审核）；</w:t>
            </w:r>
          </w:p>
          <w:p>
            <w:pPr>
              <w:keepNext w:val="0"/>
              <w:keepLines w:val="0"/>
              <w:numPr>
                <w:ilvl w:val="0"/>
                <w:numId w:val="3"/>
              </w:numPr>
              <w:suppressLineNumbers w:val="0"/>
              <w:spacing w:before="0" w:beforeAutospacing="0" w:after="0" w:afterAutospacing="0" w:line="360" w:lineRule="atLeast"/>
              <w:ind w:left="0" w:right="0" w:firstLine="0"/>
              <w:rPr>
                <w:rFonts w:hint="default"/>
              </w:rPr>
            </w:pPr>
            <w:r>
              <w:rPr>
                <w:rFonts w:hint="eastAsia"/>
              </w:rPr>
              <w:t>相关法规关注</w:t>
            </w:r>
          </w:p>
          <w:p>
            <w:pPr>
              <w:keepNext w:val="0"/>
              <w:keepLines w:val="0"/>
              <w:numPr>
                <w:ilvl w:val="0"/>
                <w:numId w:val="3"/>
              </w:numPr>
              <w:suppressLineNumbers w:val="0"/>
              <w:spacing w:before="0" w:beforeAutospacing="0" w:after="0" w:afterAutospacing="0" w:line="360" w:lineRule="atLeast"/>
              <w:ind w:left="0" w:right="0" w:firstLine="0"/>
              <w:rPr>
                <w:rFonts w:hint="eastAsia"/>
              </w:rPr>
            </w:pPr>
            <w:r>
              <w:rPr>
                <w:rFonts w:hint="eastAsia"/>
              </w:rPr>
              <w:t>改进的建议：加强运行过程控制，提升运行有效性，由行政部负责。</w:t>
            </w:r>
          </w:p>
          <w:p>
            <w:pPr>
              <w:pStyle w:val="11"/>
              <w:rPr>
                <w:rFonts w:hint="eastAsia" w:ascii="宋体" w:hAnsi="Courier New" w:eastAsia="宋体" w:cs="Times New Roman"/>
                <w:bCs w:val="0"/>
                <w:spacing w:val="0"/>
                <w:kern w:val="2"/>
                <w:sz w:val="21"/>
                <w:szCs w:val="22"/>
                <w:lang w:val="en-US" w:eastAsia="zh-CN" w:bidi="ar-SA"/>
              </w:rPr>
            </w:pPr>
            <w:r>
              <w:rPr>
                <w:rFonts w:hint="eastAsia" w:ascii="宋体" w:hAnsi="Courier New" w:eastAsia="宋体" w:cs="Times New Roman"/>
                <w:bCs w:val="0"/>
                <w:spacing w:val="0"/>
                <w:kern w:val="2"/>
                <w:sz w:val="21"/>
                <w:szCs w:val="22"/>
                <w:lang w:val="en-US" w:eastAsia="zh-CN" w:bidi="ar-SA"/>
              </w:rPr>
              <w:t>管理评审改进计划验证：计划：2021年1月28日由行政部针对环境、职业健康管理体系标准进行培训，加强全体管理人员对标准的理解。</w:t>
            </w:r>
          </w:p>
          <w:p>
            <w:pPr>
              <w:numPr>
                <w:ilvl w:val="0"/>
                <w:numId w:val="0"/>
              </w:numPr>
              <w:spacing w:line="360" w:lineRule="atLeast"/>
              <w:ind w:leftChars="0"/>
              <w:rPr>
                <w:rFonts w:hint="eastAsia"/>
                <w:highlight w:val="green"/>
                <w:lang w:eastAsia="zh-CN"/>
              </w:rPr>
            </w:pPr>
            <w:r>
              <w:rPr>
                <w:rFonts w:hint="eastAsia"/>
                <w:szCs w:val="22"/>
                <w:highlight w:val="none"/>
                <w:lang w:eastAsia="zh-CN"/>
              </w:rPr>
              <w:t>抽</w:t>
            </w:r>
            <w:r>
              <w:rPr>
                <w:rFonts w:hint="eastAsia"/>
                <w:szCs w:val="22"/>
                <w:highlight w:val="none"/>
              </w:rPr>
              <w:t xml:space="preserve"> </w:t>
            </w:r>
            <w:r>
              <w:rPr>
                <w:rFonts w:hint="eastAsia"/>
                <w:szCs w:val="22"/>
                <w:highlight w:val="none"/>
                <w:lang w:eastAsia="zh-CN"/>
              </w:rPr>
              <w:t>《管理评审改进项目</w:t>
            </w:r>
            <w:r>
              <w:rPr>
                <w:rFonts w:hint="eastAsia"/>
                <w:szCs w:val="22"/>
                <w:highlight w:val="none"/>
                <w:lang w:val="en-US" w:eastAsia="zh-CN"/>
              </w:rPr>
              <w:t>计划</w:t>
            </w:r>
            <w:r>
              <w:rPr>
                <w:rFonts w:hint="eastAsia"/>
                <w:szCs w:val="22"/>
                <w:highlight w:val="none"/>
                <w:lang w:eastAsia="zh-CN"/>
              </w:rPr>
              <w:t>表》由</w:t>
            </w:r>
            <w:r>
              <w:rPr>
                <w:rFonts w:hint="eastAsia"/>
                <w:szCs w:val="22"/>
                <w:highlight w:val="none"/>
                <w:lang w:val="en-US" w:eastAsia="zh-CN"/>
              </w:rPr>
              <w:t>综合部</w:t>
            </w:r>
            <w:r>
              <w:rPr>
                <w:rFonts w:hint="eastAsia"/>
                <w:szCs w:val="22"/>
                <w:highlight w:val="none"/>
                <w:lang w:eastAsia="zh-CN"/>
              </w:rPr>
              <w:t>牵头</w:t>
            </w:r>
            <w:r>
              <w:rPr>
                <w:rFonts w:hint="eastAsia"/>
                <w:szCs w:val="22"/>
                <w:highlight w:val="none"/>
                <w:lang w:val="en-US" w:eastAsia="zh-CN"/>
              </w:rPr>
              <w:t>计划</w:t>
            </w:r>
            <w:r>
              <w:rPr>
                <w:rFonts w:hint="eastAsia"/>
                <w:szCs w:val="22"/>
                <w:highlight w:val="none"/>
                <w:lang w:eastAsia="zh-CN"/>
              </w:rPr>
              <w:t>于2021年1月</w:t>
            </w:r>
            <w:r>
              <w:rPr>
                <w:rFonts w:hint="eastAsia"/>
                <w:szCs w:val="22"/>
                <w:highlight w:val="none"/>
                <w:lang w:val="en-US" w:eastAsia="zh-CN"/>
              </w:rPr>
              <w:t>28</w:t>
            </w:r>
            <w:r>
              <w:rPr>
                <w:rFonts w:hint="eastAsia"/>
                <w:szCs w:val="22"/>
                <w:highlight w:val="none"/>
                <w:lang w:eastAsia="zh-CN"/>
              </w:rPr>
              <w:t>日</w:t>
            </w:r>
            <w:r>
              <w:rPr>
                <w:rFonts w:hint="eastAsia"/>
                <w:szCs w:val="22"/>
                <w:highlight w:val="none"/>
              </w:rPr>
              <w:t>进</w:t>
            </w:r>
            <w:r>
              <w:rPr>
                <w:rFonts w:hint="eastAsia"/>
                <w:szCs w:val="22"/>
                <w:highlight w:val="none"/>
                <w:lang w:val="en-US" w:eastAsia="zh-CN"/>
              </w:rPr>
              <w:t>行了</w:t>
            </w:r>
            <w:r>
              <w:rPr>
                <w:rFonts w:hint="eastAsia"/>
                <w:szCs w:val="22"/>
                <w:highlight w:val="none"/>
              </w:rPr>
              <w:t>一步强化环境、职业健康安全管理体系标准的培训，</w:t>
            </w:r>
            <w:r>
              <w:rPr>
                <w:rFonts w:hint="eastAsia"/>
                <w:highlight w:val="none"/>
              </w:rPr>
              <w:t>提高员工</w:t>
            </w:r>
            <w:r>
              <w:rPr>
                <w:rFonts w:hint="eastAsia"/>
                <w:highlight w:val="none"/>
                <w:lang w:val="en-US" w:eastAsia="zh-CN"/>
              </w:rPr>
              <w:t>环境</w:t>
            </w:r>
            <w:r>
              <w:rPr>
                <w:rFonts w:hint="eastAsia"/>
                <w:highlight w:val="none"/>
              </w:rPr>
              <w:t>安全意识和管理水平</w:t>
            </w:r>
            <w:r>
              <w:rPr>
                <w:rFonts w:hint="eastAsia"/>
                <w:highlight w:val="none"/>
                <w:lang w:eastAsia="zh-CN"/>
              </w:rPr>
              <w:t>，</w:t>
            </w:r>
            <w:r>
              <w:rPr>
                <w:rFonts w:hint="eastAsia"/>
                <w:highlight w:val="none"/>
                <w:lang w:val="en-US" w:eastAsia="zh-CN"/>
              </w:rPr>
              <w:t>培训</w:t>
            </w:r>
            <w:r>
              <w:rPr>
                <w:rFonts w:hint="eastAsia" w:ascii="宋体" w:hAnsi="宋体" w:cs="宋体"/>
                <w:color w:val="auto"/>
                <w:sz w:val="21"/>
                <w:szCs w:val="21"/>
                <w:lang w:val="en-US" w:eastAsia="zh-CN" w:bidi="ar"/>
              </w:rPr>
              <w:t>记录显示按要求进行了培训，培训效果良好。</w:t>
            </w:r>
          </w:p>
          <w:p>
            <w:pPr>
              <w:spacing w:line="360" w:lineRule="atLeast"/>
              <w:rPr>
                <w:rFonts w:hint="eastAsia" w:ascii="宋体" w:hAnsi="宋体" w:cs="宋体"/>
                <w:sz w:val="21"/>
                <w:szCs w:val="21"/>
              </w:rPr>
            </w:pPr>
            <w:r>
              <w:rPr>
                <w:rFonts w:hint="eastAsia" w:ascii="宋体" w:hAnsi="宋体" w:cs="宋体"/>
                <w:sz w:val="21"/>
                <w:szCs w:val="21"/>
                <w:lang w:bidi="ar"/>
              </w:rPr>
              <w:t>评审输出内容：</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体系贯彻工作进展情况：符合标准要求，得到了正确的实施和保持。</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环境、安全方针的评审：方针合理、适宜符合要求，</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体系绩效测量和监视（包括目标达成情况、内审审核）：通过考核目标达成良好，内审基本符合要求；</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相关方关注：20</w:t>
            </w:r>
            <w:r>
              <w:rPr>
                <w:rFonts w:hint="eastAsia" w:ascii="宋体" w:hAnsi="宋体" w:cs="宋体"/>
                <w:sz w:val="21"/>
                <w:szCs w:val="21"/>
                <w:lang w:val="en-US" w:eastAsia="zh-CN" w:bidi="ar"/>
              </w:rPr>
              <w:t>19</w:t>
            </w:r>
            <w:r>
              <w:rPr>
                <w:rFonts w:hint="eastAsia" w:ascii="宋体" w:hAnsi="宋体" w:cs="宋体"/>
                <w:sz w:val="21"/>
                <w:szCs w:val="21"/>
                <w:lang w:bidi="ar"/>
              </w:rPr>
              <w:t>年</w:t>
            </w:r>
            <w:r>
              <w:rPr>
                <w:rFonts w:hint="eastAsia" w:ascii="宋体" w:hAnsi="宋体" w:cs="宋体"/>
                <w:sz w:val="21"/>
                <w:szCs w:val="21"/>
                <w:lang w:val="en-US" w:eastAsia="zh-CN" w:bidi="ar"/>
              </w:rPr>
              <w:t>10月</w:t>
            </w:r>
            <w:r>
              <w:rPr>
                <w:rFonts w:hint="eastAsia" w:ascii="宋体" w:hAnsi="宋体" w:cs="宋体"/>
                <w:sz w:val="21"/>
                <w:szCs w:val="21"/>
                <w:lang w:bidi="ar"/>
              </w:rPr>
              <w:t>至今未收到相关方及顾客投诉抱怨；</w:t>
            </w:r>
          </w:p>
          <w:p>
            <w:pPr>
              <w:pStyle w:val="2"/>
              <w:numPr>
                <w:ilvl w:val="0"/>
                <w:numId w:val="0"/>
              </w:numPr>
              <w:rPr>
                <w:rFonts w:hint="default"/>
              </w:rPr>
            </w:pPr>
            <w:r>
              <w:rPr>
                <w:rFonts w:hint="eastAsia" w:ascii="宋体" w:hAnsi="宋体" w:cs="宋体"/>
                <w:sz w:val="21"/>
                <w:szCs w:val="21"/>
                <w:lang w:bidi="ar"/>
              </w:rPr>
              <w:t>管理评审结论：环境、安全方针、目标适宜，体系符合企业现状，公司建立的管理体系适宜、充分、有效</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keepNext w:val="0"/>
              <w:keepLines w:val="0"/>
              <w:suppressLineNumbers w:val="0"/>
              <w:adjustRightInd w:val="0"/>
              <w:snapToGrid w:val="0"/>
              <w:spacing w:before="0" w:beforeAutospacing="0" w:after="0" w:afterAutospacing="0"/>
              <w:ind w:left="0" w:right="0"/>
              <w:rPr>
                <w:rFonts w:hint="default" w:ascii="宋体" w:hAnsi="宋体"/>
                <w:szCs w:val="21"/>
              </w:rPr>
            </w:pPr>
            <w:r>
              <w:rPr>
                <w:rFonts w:hint="eastAsia" w:ascii="宋体" w:hAnsi="宋体"/>
                <w:szCs w:val="21"/>
              </w:rPr>
              <w:t>改进 总则</w:t>
            </w:r>
          </w:p>
          <w:p>
            <w:pPr>
              <w:keepNext w:val="0"/>
              <w:keepLines w:val="0"/>
              <w:suppressLineNumbers w:val="0"/>
              <w:adjustRightInd w:val="0"/>
              <w:snapToGrid w:val="0"/>
              <w:spacing w:before="0" w:beforeAutospacing="0" w:after="0" w:afterAutospacing="0"/>
              <w:ind w:left="0" w:right="0"/>
              <w:rPr>
                <w:rFonts w:hint="default" w:ascii="宋体" w:hAnsi="宋体" w:cs="宋体"/>
                <w:szCs w:val="21"/>
              </w:rPr>
            </w:pPr>
            <w:r>
              <w:rPr>
                <w:rFonts w:hint="eastAsia" w:ascii="宋体" w:hAnsi="宋体"/>
                <w:szCs w:val="21"/>
              </w:rPr>
              <w:t>持续改进</w:t>
            </w:r>
          </w:p>
        </w:tc>
        <w:tc>
          <w:tcPr>
            <w:tcW w:w="960" w:type="dxa"/>
          </w:tcPr>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10.1;10.3；</w:t>
            </w:r>
          </w:p>
          <w:p>
            <w:pPr>
              <w:keepNext w:val="0"/>
              <w:keepLines w:val="0"/>
              <w:suppressLineNumbers w:val="0"/>
              <w:spacing w:before="0" w:beforeAutospacing="0" w:after="0" w:afterAutospacing="0"/>
              <w:ind w:left="0" w:right="0"/>
              <w:rPr>
                <w:rFonts w:hint="default" w:ascii="宋体" w:hAnsi="宋体"/>
                <w:szCs w:val="21"/>
              </w:rPr>
            </w:pPr>
          </w:p>
        </w:tc>
        <w:tc>
          <w:tcPr>
            <w:tcW w:w="10004" w:type="dxa"/>
          </w:tcPr>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公司制定系列程序文件《管理评审</w:t>
            </w:r>
            <w:r>
              <w:rPr>
                <w:rFonts w:hint="eastAsia" w:ascii="宋体" w:hAnsi="宋体"/>
                <w:szCs w:val="21"/>
                <w:lang w:val="en-US" w:eastAsia="zh-CN"/>
              </w:rPr>
              <w:t>控制程序</w:t>
            </w:r>
            <w:r>
              <w:rPr>
                <w:rFonts w:hint="eastAsia" w:ascii="宋体" w:hAnsi="宋体"/>
                <w:szCs w:val="21"/>
              </w:rPr>
              <w:t>》、《</w:t>
            </w:r>
            <w:r>
              <w:rPr>
                <w:rFonts w:hint="eastAsia" w:ascii="宋体" w:hAnsi="宋体"/>
                <w:szCs w:val="21"/>
                <w:lang w:val="en-US" w:eastAsia="zh-CN"/>
              </w:rPr>
              <w:t>事故、事件、</w:t>
            </w:r>
            <w:r>
              <w:rPr>
                <w:rFonts w:hint="eastAsia" w:ascii="宋体" w:hAnsi="宋体"/>
                <w:szCs w:val="21"/>
              </w:rPr>
              <w:t>不</w:t>
            </w:r>
            <w:r>
              <w:rPr>
                <w:rFonts w:hint="eastAsia" w:ascii="宋体" w:hAnsi="宋体"/>
                <w:szCs w:val="21"/>
                <w:lang w:val="en-US" w:eastAsia="zh-CN"/>
              </w:rPr>
              <w:t>符合纠正与预防措施控制程序</w:t>
            </w:r>
            <w:r>
              <w:rPr>
                <w:rFonts w:hint="eastAsia" w:ascii="宋体" w:hAnsi="宋体"/>
                <w:szCs w:val="21"/>
              </w:rPr>
              <w:t>》及《内部审核</w:t>
            </w:r>
            <w:r>
              <w:rPr>
                <w:rFonts w:hint="eastAsia" w:ascii="宋体" w:hAnsi="宋体"/>
                <w:szCs w:val="21"/>
                <w:lang w:val="en-US" w:eastAsia="zh-CN"/>
              </w:rPr>
              <w:t>控制程序</w:t>
            </w:r>
            <w:r>
              <w:rPr>
                <w:rFonts w:hint="eastAsia" w:ascii="宋体" w:hAnsi="宋体"/>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keepNext w:val="0"/>
              <w:keepLines w:val="0"/>
              <w:suppressLineNumbers w:val="0"/>
              <w:spacing w:before="0" w:beforeAutospacing="0" w:after="0" w:afterAutospacing="0"/>
              <w:ind w:left="0" w:right="0"/>
              <w:rPr>
                <w:rFonts w:hint="default" w:ascii="宋体" w:hAnsi="宋体"/>
                <w:szCs w:val="21"/>
              </w:rPr>
            </w:pP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keepNext w:val="0"/>
              <w:keepLines w:val="0"/>
              <w:suppressLineNumbers w:val="0"/>
              <w:adjustRightInd w:val="0"/>
              <w:snapToGrid w:val="0"/>
              <w:spacing w:before="0" w:beforeAutospacing="0" w:after="0" w:afterAutospacing="0"/>
              <w:ind w:left="0" w:right="0"/>
              <w:rPr>
                <w:rFonts w:hint="eastAsia" w:ascii="宋体" w:hAnsi="宋体"/>
                <w:szCs w:val="21"/>
              </w:rPr>
            </w:pPr>
            <w:r>
              <w:rPr>
                <w:rFonts w:hint="eastAsia" w:ascii="宋体" w:hAnsi="宋体" w:cs="新宋体"/>
                <w:sz w:val="21"/>
                <w:szCs w:val="21"/>
              </w:rPr>
              <w:t>资质的确认、管理体系变化情况、</w:t>
            </w:r>
            <w:r>
              <w:rPr>
                <w:rFonts w:hint="eastAsia"/>
                <w:sz w:val="21"/>
                <w:szCs w:val="21"/>
              </w:rPr>
              <w:t>重大</w:t>
            </w:r>
            <w:r>
              <w:rPr>
                <w:rFonts w:hint="eastAsia"/>
                <w:sz w:val="21"/>
                <w:szCs w:val="21"/>
                <w:lang w:eastAsia="zh-CN"/>
              </w:rPr>
              <w:t>环境和职业健康安全的</w:t>
            </w:r>
            <w:r>
              <w:rPr>
                <w:rFonts w:hint="eastAsia"/>
                <w:sz w:val="21"/>
                <w:szCs w:val="21"/>
              </w:rPr>
              <w:t>投诉</w:t>
            </w:r>
            <w:r>
              <w:rPr>
                <w:rFonts w:hint="eastAsia" w:ascii="宋体" w:hAnsi="宋体" w:cs="新宋体"/>
                <w:sz w:val="21"/>
                <w:szCs w:val="21"/>
              </w:rPr>
              <w:t>、认证证书及标识使用情况</w:t>
            </w:r>
            <w:r>
              <w:rPr>
                <w:rFonts w:hint="eastAsia" w:ascii="宋体" w:hAnsi="宋体" w:cs="新宋体"/>
                <w:sz w:val="21"/>
                <w:szCs w:val="21"/>
                <w:lang w:eastAsia="zh-CN"/>
              </w:rPr>
              <w:t>，</w:t>
            </w:r>
            <w:r>
              <w:rPr>
                <w:rFonts w:hint="eastAsia" w:ascii="宋体" w:hAnsi="宋体" w:cs="新宋体"/>
                <w:sz w:val="21"/>
                <w:szCs w:val="21"/>
                <w:lang w:val="en-US" w:eastAsia="zh-CN"/>
              </w:rPr>
              <w:t>上次不符合项验证</w:t>
            </w:r>
          </w:p>
        </w:tc>
        <w:tc>
          <w:tcPr>
            <w:tcW w:w="960" w:type="dxa"/>
          </w:tcPr>
          <w:p>
            <w:pPr>
              <w:keepNext w:val="0"/>
              <w:keepLines w:val="0"/>
              <w:suppressLineNumbers w:val="0"/>
              <w:spacing w:before="0" w:beforeAutospacing="0" w:after="0" w:afterAutospacing="0"/>
              <w:ind w:left="0" w:right="0"/>
              <w:rPr>
                <w:rFonts w:hint="default" w:ascii="宋体" w:hAnsi="宋体"/>
                <w:szCs w:val="21"/>
              </w:rPr>
            </w:pPr>
          </w:p>
        </w:tc>
        <w:tc>
          <w:tcPr>
            <w:tcW w:w="10004" w:type="dxa"/>
          </w:tcPr>
          <w:p>
            <w:pPr>
              <w:rPr>
                <w:rFonts w:hint="eastAsia"/>
              </w:rPr>
            </w:pPr>
            <w:r>
              <w:rPr>
                <w:rFonts w:hint="eastAsia"/>
              </w:rPr>
              <w:t>现场确认，公司</w:t>
            </w:r>
            <w:r>
              <w:rPr>
                <w:rFonts w:hint="eastAsia"/>
                <w:lang w:eastAsia="zh-CN"/>
              </w:rPr>
              <w:t>环境和职业健康安全</w:t>
            </w:r>
            <w:r>
              <w:rPr>
                <w:rFonts w:hint="eastAsia"/>
              </w:rPr>
              <w:t>管理体系覆盖范围：</w:t>
            </w:r>
          </w:p>
          <w:p>
            <w:pPr>
              <w:rPr>
                <w:sz w:val="20"/>
              </w:rPr>
            </w:pPr>
            <w:r>
              <w:rPr>
                <w:sz w:val="20"/>
              </w:rPr>
              <w:t>E</w:t>
            </w:r>
            <w:r>
              <w:rPr>
                <w:rFonts w:hint="eastAsia"/>
                <w:sz w:val="20"/>
                <w:lang w:val="en-US" w:eastAsia="zh-CN"/>
              </w:rPr>
              <w:t>MS</w:t>
            </w:r>
            <w:r>
              <w:rPr>
                <w:sz w:val="20"/>
              </w:rPr>
              <w:t>：测绘技术咨询服务（资质范围内）所涉及的相关环境管理活动</w:t>
            </w:r>
          </w:p>
          <w:p>
            <w:pPr>
              <w:spacing w:line="360" w:lineRule="auto"/>
              <w:rPr>
                <w:rFonts w:hint="eastAsia"/>
                <w:sz w:val="20"/>
                <w:lang w:eastAsia="zh-CN"/>
              </w:rPr>
            </w:pPr>
            <w:r>
              <w:rPr>
                <w:sz w:val="20"/>
              </w:rPr>
              <w:t>O</w:t>
            </w:r>
            <w:r>
              <w:rPr>
                <w:rFonts w:hint="eastAsia"/>
                <w:sz w:val="20"/>
                <w:lang w:val="en-US" w:eastAsia="zh-CN"/>
              </w:rPr>
              <w:t>HSMS</w:t>
            </w:r>
            <w:r>
              <w:rPr>
                <w:sz w:val="20"/>
              </w:rPr>
              <w:t>：测绘技术咨询服务（资质范围内）所涉及的相关职业健康安全管理活动</w:t>
            </w:r>
            <w:r>
              <w:rPr>
                <w:rFonts w:hint="eastAsia"/>
                <w:sz w:val="20"/>
                <w:lang w:eastAsia="zh-CN"/>
              </w:rPr>
              <w:t>。</w:t>
            </w:r>
          </w:p>
          <w:p>
            <w:pPr>
              <w:spacing w:line="360" w:lineRule="auto"/>
              <w:rPr>
                <w:rFonts w:hint="eastAsia"/>
              </w:rPr>
            </w:pPr>
            <w:r>
              <w:rPr>
                <w:rFonts w:hint="eastAsia"/>
              </w:rPr>
              <w:t>提供营业执照（三证合一），检查有效。公司严格执行国标及企业标准要求和法律、法规要求。</w:t>
            </w:r>
          </w:p>
          <w:p>
            <w:pPr>
              <w:spacing w:line="360" w:lineRule="auto"/>
              <w:ind w:firstLine="210" w:firstLineChars="100"/>
              <w:rPr>
                <w:rFonts w:hint="eastAsia"/>
              </w:rPr>
            </w:pPr>
            <w:r>
              <w:rPr>
                <w:rFonts w:hint="eastAsia"/>
              </w:rPr>
              <w:t>20</w:t>
            </w:r>
            <w:r>
              <w:rPr>
                <w:rFonts w:hint="eastAsia"/>
                <w:lang w:val="en-US" w:eastAsia="zh-CN"/>
              </w:rPr>
              <w:t>19</w:t>
            </w:r>
            <w:r>
              <w:rPr>
                <w:rFonts w:hint="eastAsia"/>
              </w:rPr>
              <w:t>年</w:t>
            </w:r>
            <w:r>
              <w:rPr>
                <w:rFonts w:hint="eastAsia"/>
                <w:lang w:val="en-US" w:eastAsia="zh-CN"/>
              </w:rPr>
              <w:t>10</w:t>
            </w:r>
            <w:r>
              <w:rPr>
                <w:rFonts w:hint="eastAsia"/>
              </w:rPr>
              <w:t>月至今，公司没有顾客的重大</w:t>
            </w:r>
            <w:r>
              <w:rPr>
                <w:rFonts w:hint="eastAsia"/>
                <w:lang w:eastAsia="zh-CN"/>
              </w:rPr>
              <w:t>环境和职业健康安全的</w:t>
            </w:r>
            <w:r>
              <w:rPr>
                <w:rFonts w:hint="eastAsia"/>
              </w:rPr>
              <w:t>投诉，体系运行以来，顾客反应良好，没有重大</w:t>
            </w:r>
            <w:r>
              <w:rPr>
                <w:rFonts w:hint="eastAsia"/>
                <w:lang w:eastAsia="zh-CN"/>
              </w:rPr>
              <w:t>环境和职业健康安全的</w:t>
            </w:r>
            <w:r>
              <w:rPr>
                <w:rFonts w:hint="eastAsia"/>
              </w:rPr>
              <w:t>问题和投诉。</w:t>
            </w:r>
          </w:p>
          <w:p>
            <w:pPr>
              <w:spacing w:line="360" w:lineRule="auto"/>
              <w:ind w:firstLine="420" w:firstLineChars="200"/>
              <w:rPr>
                <w:rFonts w:hint="eastAsia"/>
                <w:lang w:eastAsia="zh-CN"/>
              </w:rPr>
            </w:pPr>
            <w:r>
              <w:rPr>
                <w:rFonts w:hint="eastAsia"/>
              </w:rPr>
              <w:t>今年无</w:t>
            </w:r>
            <w:r>
              <w:rPr>
                <w:rFonts w:hint="eastAsia"/>
                <w:lang w:eastAsia="zh-CN"/>
              </w:rPr>
              <w:t>环境和职业健康安全</w:t>
            </w:r>
            <w:r>
              <w:rPr>
                <w:rFonts w:hint="eastAsia"/>
              </w:rPr>
              <w:t>监督抽查情况。</w:t>
            </w:r>
            <w:r>
              <w:rPr>
                <w:rFonts w:hint="eastAsia"/>
                <w:lang w:eastAsia="zh-CN"/>
              </w:rPr>
              <w:t>现场查见认证证书及标识使用情况符合要求。</w:t>
            </w:r>
          </w:p>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eastAsia="宋体" w:cs="宋体"/>
                <w:color w:val="auto"/>
                <w:sz w:val="21"/>
                <w:szCs w:val="21"/>
                <w:highlight w:val="none"/>
              </w:rPr>
              <w:t>上次不符合为</w:t>
            </w:r>
            <w:r>
              <w:rPr>
                <w:rFonts w:hint="eastAsia" w:ascii="宋体" w:hAnsi="宋体" w:cs="宋体"/>
                <w:color w:val="auto"/>
                <w:sz w:val="21"/>
                <w:szCs w:val="21"/>
                <w:highlight w:val="none"/>
                <w:lang w:val="en-US" w:eastAsia="zh-CN"/>
              </w:rPr>
              <w:t>项目</w:t>
            </w:r>
            <w:r>
              <w:rPr>
                <w:rFonts w:hint="eastAsia" w:ascii="宋体" w:hAnsi="宋体" w:cs="宋体"/>
                <w:color w:val="auto"/>
                <w:sz w:val="21"/>
                <w:szCs w:val="21"/>
                <w:highlight w:val="none"/>
                <w:lang w:eastAsia="zh-CN"/>
              </w:rPr>
              <w:t>部</w:t>
            </w:r>
            <w:r>
              <w:rPr>
                <w:rFonts w:hint="eastAsia" w:ascii="宋体" w:hAnsi="宋体" w:cs="宋体"/>
                <w:color w:val="auto"/>
                <w:sz w:val="21"/>
                <w:szCs w:val="21"/>
                <w:highlight w:val="none"/>
                <w:lang w:val="en-US" w:eastAsia="zh-CN"/>
              </w:rPr>
              <w:t>S8.1条款</w:t>
            </w:r>
            <w:r>
              <w:rPr>
                <w:rFonts w:hint="eastAsia" w:ascii="宋体" w:hAnsi="宋体" w:eastAsia="宋体" w:cs="宋体"/>
                <w:color w:val="auto"/>
                <w:sz w:val="21"/>
                <w:szCs w:val="21"/>
                <w:highlight w:val="none"/>
              </w:rPr>
              <w:t>，经本次审核验证均整改且无类似不符合情况出现。</w:t>
            </w:r>
          </w:p>
        </w:tc>
        <w:tc>
          <w:tcPr>
            <w:tcW w:w="1585" w:type="dxa"/>
          </w:tcPr>
          <w:p>
            <w:pPr>
              <w:keepNext w:val="0"/>
              <w:keepLines w:val="0"/>
              <w:suppressLineNumbers w:val="0"/>
              <w:spacing w:before="0" w:beforeAutospacing="0" w:after="0" w:afterAutospacing="0"/>
              <w:ind w:left="0" w:right="0"/>
              <w:rPr>
                <w:rFonts w:hint="eastAsia"/>
                <w:szCs w:val="20"/>
                <w:lang w:val="en-US" w:eastAsia="zh-CN"/>
              </w:rPr>
            </w:pPr>
          </w:p>
        </w:tc>
      </w:tr>
    </w:tbl>
    <w:p>
      <w:r>
        <w:ptab w:relativeTo="margin" w:alignment="center" w:leader="none"/>
      </w:r>
    </w:p>
    <w:p>
      <w:pPr>
        <w:pStyle w:val="6"/>
      </w:pPr>
      <w:r>
        <w:rPr>
          <w:rFonts w:hint="eastAsia"/>
        </w:rPr>
        <w:t>说明：不符合标注N</w:t>
      </w:r>
    </w:p>
    <w:p>
      <w:pPr>
        <w:pStyle w:val="6"/>
      </w:pPr>
    </w:p>
    <w:p>
      <w:pPr>
        <w:spacing w:line="480" w:lineRule="exact"/>
        <w:jc w:val="both"/>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suppressLineNumbers w:val="0"/>
              <w:spacing w:before="120" w:beforeAutospacing="0" w:after="0" w:afterAutospacing="0"/>
              <w:ind w:left="0" w:right="0"/>
              <w:jc w:val="center"/>
              <w:rPr>
                <w:rFonts w:hint="default"/>
                <w:sz w:val="24"/>
                <w:szCs w:val="24"/>
              </w:rPr>
            </w:pPr>
            <w:r>
              <w:rPr>
                <w:rFonts w:hint="eastAsia"/>
                <w:sz w:val="24"/>
                <w:szCs w:val="24"/>
              </w:rPr>
              <w:t>过程与活动、</w:t>
            </w:r>
          </w:p>
          <w:p>
            <w:pPr>
              <w:keepNext w:val="0"/>
              <w:keepLines w:val="0"/>
              <w:suppressLineNumbers w:val="0"/>
              <w:spacing w:before="0" w:beforeAutospacing="0" w:after="0" w:afterAutospacing="0"/>
              <w:ind w:left="0" w:right="0"/>
              <w:jc w:val="center"/>
              <w:rPr>
                <w:rFonts w:hint="default"/>
                <w:szCs w:val="20"/>
              </w:rPr>
            </w:pPr>
            <w:r>
              <w:rPr>
                <w:rFonts w:hint="eastAsia"/>
                <w:sz w:val="24"/>
                <w:szCs w:val="24"/>
              </w:rPr>
              <w:t>抽样计划</w:t>
            </w:r>
          </w:p>
        </w:tc>
        <w:tc>
          <w:tcPr>
            <w:tcW w:w="960"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涉及</w:t>
            </w:r>
          </w:p>
          <w:p>
            <w:pPr>
              <w:keepNext w:val="0"/>
              <w:keepLines w:val="0"/>
              <w:suppressLineNumbers w:val="0"/>
              <w:spacing w:before="0" w:beforeAutospacing="0" w:after="0" w:afterAutospacing="0"/>
              <w:ind w:left="0" w:right="0"/>
              <w:rPr>
                <w:rFonts w:hint="default"/>
                <w:szCs w:val="20"/>
              </w:rPr>
            </w:pPr>
            <w:r>
              <w:rPr>
                <w:rFonts w:hint="eastAsia"/>
                <w:sz w:val="24"/>
                <w:szCs w:val="24"/>
              </w:rPr>
              <w:t>条款</w:t>
            </w:r>
          </w:p>
        </w:tc>
        <w:tc>
          <w:tcPr>
            <w:tcW w:w="10004" w:type="dxa"/>
            <w:vAlign w:val="center"/>
          </w:tcPr>
          <w:p>
            <w:pPr>
              <w:keepNext w:val="0"/>
              <w:keepLines w:val="0"/>
              <w:suppressLineNumbers w:val="0"/>
              <w:spacing w:before="0" w:beforeAutospacing="0" w:after="0" w:afterAutospacing="0"/>
              <w:ind w:left="0" w:right="0"/>
              <w:rPr>
                <w:rFonts w:hint="default" w:eastAsia="宋体"/>
                <w:sz w:val="24"/>
                <w:szCs w:val="24"/>
                <w:lang w:val="en-US" w:eastAsia="zh-CN"/>
              </w:rPr>
            </w:pPr>
            <w:r>
              <w:rPr>
                <w:rFonts w:hint="eastAsia"/>
                <w:sz w:val="24"/>
                <w:szCs w:val="24"/>
              </w:rPr>
              <w:t>受审核部门：</w:t>
            </w:r>
            <w:r>
              <w:rPr>
                <w:rFonts w:hint="eastAsia"/>
                <w:sz w:val="24"/>
                <w:szCs w:val="24"/>
                <w:lang w:val="en-US" w:eastAsia="zh-CN"/>
              </w:rPr>
              <w:t>项目</w:t>
            </w:r>
            <w:r>
              <w:rPr>
                <w:rFonts w:hint="eastAsia"/>
                <w:sz w:val="24"/>
                <w:szCs w:val="24"/>
              </w:rPr>
              <w:t>部</w:t>
            </w:r>
            <w:r>
              <w:rPr>
                <w:rFonts w:hint="eastAsia"/>
                <w:sz w:val="24"/>
                <w:szCs w:val="24"/>
                <w:lang w:eastAsia="zh-CN"/>
              </w:rPr>
              <w:t>（</w:t>
            </w:r>
            <w:r>
              <w:rPr>
                <w:rFonts w:hint="eastAsia"/>
                <w:sz w:val="24"/>
                <w:szCs w:val="24"/>
                <w:lang w:val="en-US" w:eastAsia="zh-CN"/>
              </w:rPr>
              <w:t>含临时场所）</w:t>
            </w:r>
            <w:r>
              <w:rPr>
                <w:rFonts w:hint="eastAsia"/>
                <w:sz w:val="24"/>
                <w:szCs w:val="24"/>
              </w:rPr>
              <w:t xml:space="preserve">   主管领导：</w:t>
            </w:r>
            <w:r>
              <w:rPr>
                <w:rFonts w:hint="eastAsia"/>
                <w:sz w:val="24"/>
                <w:szCs w:val="24"/>
                <w:lang w:val="en-US" w:eastAsia="zh-CN"/>
              </w:rPr>
              <w:t>王鸣山，</w:t>
            </w:r>
            <w:r>
              <w:rPr>
                <w:rFonts w:hint="eastAsia"/>
                <w:sz w:val="24"/>
                <w:szCs w:val="24"/>
              </w:rPr>
              <w:t xml:space="preserve"> </w:t>
            </w:r>
            <w:r>
              <w:rPr>
                <w:rFonts w:hint="default"/>
                <w:sz w:val="24"/>
                <w:szCs w:val="24"/>
              </w:rPr>
              <w:t xml:space="preserve"> </w:t>
            </w:r>
            <w:r>
              <w:rPr>
                <w:rFonts w:hint="eastAsia"/>
                <w:sz w:val="24"/>
                <w:szCs w:val="24"/>
              </w:rPr>
              <w:t xml:space="preserve">  陪同人员</w:t>
            </w:r>
            <w:r>
              <w:rPr>
                <w:rFonts w:hint="eastAsia"/>
                <w:sz w:val="24"/>
                <w:szCs w:val="24"/>
                <w:lang w:eastAsia="zh-CN"/>
              </w:rPr>
              <w:t>：</w:t>
            </w:r>
            <w:r>
              <w:rPr>
                <w:rFonts w:hint="eastAsia"/>
                <w:sz w:val="24"/>
                <w:szCs w:val="24"/>
                <w:lang w:val="en-US" w:eastAsia="zh-CN"/>
              </w:rPr>
              <w:t>陈思燕</w:t>
            </w:r>
          </w:p>
        </w:tc>
        <w:tc>
          <w:tcPr>
            <w:tcW w:w="1585"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keepNext w:val="0"/>
              <w:keepLines w:val="0"/>
              <w:suppressLineNumbers w:val="0"/>
              <w:spacing w:before="120" w:beforeAutospacing="0" w:after="0" w:afterAutospacing="0"/>
              <w:ind w:left="0" w:right="0"/>
              <w:rPr>
                <w:rFonts w:hint="default" w:eastAsia="宋体"/>
                <w:szCs w:val="20"/>
                <w:lang w:val="en-US" w:eastAsia="zh-CN"/>
              </w:rPr>
            </w:pPr>
            <w:r>
              <w:rPr>
                <w:rFonts w:hint="eastAsia"/>
                <w:sz w:val="24"/>
                <w:szCs w:val="24"/>
              </w:rPr>
              <w:t>审核员：</w:t>
            </w:r>
            <w:r>
              <w:rPr>
                <w:rFonts w:hint="eastAsia"/>
                <w:sz w:val="24"/>
                <w:szCs w:val="24"/>
                <w:lang w:val="en-US" w:eastAsia="zh-CN"/>
              </w:rPr>
              <w:t>文平</w:t>
            </w:r>
            <w:r>
              <w:rPr>
                <w:rFonts w:hint="eastAsia"/>
                <w:sz w:val="24"/>
                <w:szCs w:val="24"/>
              </w:rPr>
              <w:t xml:space="preserve">      审核时间：20</w:t>
            </w:r>
            <w:r>
              <w:rPr>
                <w:rFonts w:hint="eastAsia"/>
                <w:sz w:val="24"/>
                <w:szCs w:val="24"/>
                <w:lang w:val="en-US" w:eastAsia="zh-CN"/>
              </w:rPr>
              <w:t>21.5.17</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rPr>
                <w:rFonts w:hint="eastAsia" w:ascii="宋体" w:hAnsi="宋体" w:eastAsia="宋体" w:cs="新宋体"/>
                <w:sz w:val="18"/>
                <w:szCs w:val="18"/>
                <w:lang w:val="en-US" w:eastAsia="zh-CN"/>
              </w:rPr>
            </w:pPr>
            <w:r>
              <w:rPr>
                <w:rFonts w:hint="eastAsia"/>
                <w:sz w:val="24"/>
                <w:szCs w:val="24"/>
              </w:rPr>
              <w:t>审核条款：</w:t>
            </w:r>
            <w:r>
              <w:rPr>
                <w:rFonts w:hint="default"/>
                <w:sz w:val="24"/>
                <w:szCs w:val="24"/>
              </w:rPr>
              <w:t xml:space="preserve"> </w:t>
            </w:r>
            <w:r>
              <w:rPr>
                <w:rFonts w:hint="eastAsia" w:ascii="宋体" w:hAnsi="宋体" w:cs="新宋体"/>
                <w:sz w:val="18"/>
                <w:szCs w:val="18"/>
              </w:rPr>
              <w:t>EMS-2015</w:t>
            </w:r>
            <w:r>
              <w:rPr>
                <w:rFonts w:hint="eastAsia" w:ascii="宋体" w:hAnsi="宋体" w:cs="新宋体"/>
                <w:sz w:val="18"/>
                <w:szCs w:val="18"/>
                <w:lang w:val="en-US" w:eastAsia="zh-CN"/>
              </w:rPr>
              <w:t xml:space="preserve"> </w:t>
            </w:r>
          </w:p>
          <w:p>
            <w:pPr>
              <w:snapToGrid w:val="0"/>
              <w:spacing w:line="240" w:lineRule="exact"/>
              <w:rPr>
                <w:rFonts w:hint="eastAsia" w:ascii="宋体" w:hAnsi="宋体" w:cs="新宋体"/>
                <w:sz w:val="18"/>
                <w:szCs w:val="18"/>
              </w:rPr>
            </w:pPr>
            <w:r>
              <w:rPr>
                <w:rFonts w:hint="eastAsia" w:ascii="宋体" w:hAnsi="宋体" w:cs="新宋体"/>
                <w:sz w:val="18"/>
                <w:szCs w:val="18"/>
              </w:rPr>
              <w:t>5.3组织的角色、职责和权限；6.2目标及其达成的策划；6.1.2环境因素</w:t>
            </w:r>
            <w:r>
              <w:rPr>
                <w:rFonts w:hint="eastAsia" w:ascii="宋体" w:hAnsi="宋体" w:cs="新宋体"/>
                <w:sz w:val="18"/>
                <w:szCs w:val="18"/>
                <w:lang w:val="en-US" w:eastAsia="zh-CN"/>
              </w:rPr>
              <w:t>；</w:t>
            </w:r>
            <w:r>
              <w:rPr>
                <w:rFonts w:hint="eastAsia" w:ascii="宋体" w:hAnsi="宋体" w:cs="新宋体"/>
                <w:sz w:val="18"/>
                <w:szCs w:val="18"/>
              </w:rPr>
              <w:t>8.1运行策划和控制；8.2应急准备和响应</w:t>
            </w:r>
          </w:p>
          <w:p>
            <w:pPr>
              <w:snapToGrid w:val="0"/>
              <w:spacing w:line="240" w:lineRule="exact"/>
              <w:rPr>
                <w:rFonts w:ascii="宋体" w:hAnsi="宋体" w:cs="新宋体"/>
                <w:sz w:val="18"/>
                <w:szCs w:val="18"/>
              </w:rPr>
            </w:pPr>
          </w:p>
          <w:p>
            <w:pPr>
              <w:widowControl/>
              <w:jc w:val="left"/>
              <w:rPr>
                <w:rFonts w:hint="default" w:ascii="宋体" w:hAnsi="宋体" w:cs="新宋体"/>
                <w:sz w:val="18"/>
                <w:szCs w:val="18"/>
                <w:lang w:val="en-US" w:eastAsia="zh-CN"/>
              </w:rPr>
            </w:pPr>
            <w:r>
              <w:rPr>
                <w:rFonts w:hint="eastAsia" w:ascii="宋体" w:hAnsi="宋体" w:cs="新宋体"/>
                <w:sz w:val="18"/>
                <w:szCs w:val="18"/>
                <w:lang w:val="en-US" w:eastAsia="zh-CN"/>
              </w:rPr>
              <w:t>ISO45001：</w:t>
            </w:r>
            <w:r>
              <w:rPr>
                <w:rFonts w:hint="eastAsia" w:ascii="宋体" w:hAnsi="宋体" w:cs="新宋体"/>
                <w:sz w:val="18"/>
                <w:szCs w:val="18"/>
              </w:rPr>
              <w:t>2018</w:t>
            </w:r>
            <w:r>
              <w:rPr>
                <w:rFonts w:hint="eastAsia" w:ascii="宋体" w:hAnsi="宋体" w:cs="新宋体"/>
                <w:sz w:val="18"/>
                <w:szCs w:val="18"/>
                <w:lang w:val="en-US" w:eastAsia="zh-CN"/>
              </w:rPr>
              <w:t xml:space="preserve"> </w:t>
            </w:r>
          </w:p>
          <w:p>
            <w:pPr>
              <w:rPr>
                <w:rFonts w:hint="default"/>
                <w:sz w:val="24"/>
                <w:szCs w:val="24"/>
              </w:rPr>
            </w:pPr>
            <w:r>
              <w:rPr>
                <w:rFonts w:hint="eastAsia" w:ascii="宋体" w:hAnsi="宋体" w:cs="新宋体"/>
                <w:sz w:val="18"/>
                <w:szCs w:val="18"/>
              </w:rPr>
              <w:t>5.3组织的角色、职责和权限；6.2目标及其实现的策划；6.1.2危险源辨识和职业安全风险评价；8.1运行策划和控制</w:t>
            </w:r>
            <w:r>
              <w:rPr>
                <w:rFonts w:hint="eastAsia" w:ascii="宋体" w:hAnsi="宋体" w:cs="新宋体"/>
                <w:sz w:val="18"/>
                <w:szCs w:val="18"/>
                <w:lang w:eastAsia="zh-CN"/>
              </w:rPr>
              <w:t>（</w:t>
            </w:r>
            <w:r>
              <w:rPr>
                <w:rFonts w:hint="eastAsia" w:ascii="宋体" w:hAnsi="宋体" w:cs="新宋体"/>
                <w:sz w:val="18"/>
                <w:szCs w:val="18"/>
                <w:lang w:val="en-US" w:eastAsia="zh-CN"/>
              </w:rPr>
              <w:t>上次不符合项验证）</w:t>
            </w:r>
            <w:r>
              <w:rPr>
                <w:rFonts w:hint="eastAsia" w:ascii="宋体" w:hAnsi="宋体" w:cs="新宋体"/>
                <w:sz w:val="18"/>
                <w:szCs w:val="18"/>
              </w:rPr>
              <w:t>；8.2应急准备和响应；</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cs="新宋体"/>
                <w:szCs w:val="21"/>
              </w:rPr>
            </w:pPr>
            <w:r>
              <w:rPr>
                <w:rFonts w:hint="eastAsia" w:ascii="宋体" w:hAnsi="宋体" w:cs="新宋体"/>
                <w:szCs w:val="21"/>
              </w:rPr>
              <w:t>组织的角色、职责和权限</w:t>
            </w:r>
          </w:p>
          <w:p>
            <w:pPr>
              <w:keepNext w:val="0"/>
              <w:keepLines w:val="0"/>
              <w:suppressLineNumbers w:val="0"/>
              <w:adjustRightInd w:val="0"/>
              <w:snapToGrid w:val="0"/>
              <w:spacing w:before="0" w:beforeAutospacing="0" w:after="0" w:afterAutospacing="0"/>
              <w:ind w:left="0" w:right="0"/>
              <w:jc w:val="center"/>
              <w:rPr>
                <w:rFonts w:hint="default" w:ascii="宋体" w:hAnsi="宋体" w:cs="新宋体"/>
                <w:szCs w:val="21"/>
              </w:rPr>
            </w:pP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w:t>
            </w:r>
            <w:r>
              <w:rPr>
                <w:rFonts w:hint="eastAsia"/>
                <w:szCs w:val="21"/>
              </w:rPr>
              <w:t>S</w:t>
            </w:r>
            <w:r>
              <w:rPr>
                <w:rFonts w:hint="eastAsia" w:ascii="宋体" w:hAnsi="宋体" w:cs="新宋体"/>
                <w:szCs w:val="21"/>
              </w:rPr>
              <w:t>5.3；</w:t>
            </w:r>
            <w:r>
              <w:rPr>
                <w:rFonts w:hint="default" w:ascii="宋体" w:hAnsi="宋体" w:cs="新宋体"/>
                <w:szCs w:val="21"/>
              </w:rPr>
              <w:t xml:space="preserve"> </w:t>
            </w:r>
          </w:p>
        </w:tc>
        <w:tc>
          <w:tcPr>
            <w:tcW w:w="10004" w:type="dxa"/>
          </w:tcPr>
          <w:p>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宋体" w:cs="宋体"/>
                <w:szCs w:val="21"/>
              </w:rPr>
            </w:pPr>
            <w:r>
              <w:rPr>
                <w:rFonts w:hint="eastAsia" w:ascii="宋体" w:cs="宋体"/>
                <w:szCs w:val="21"/>
              </w:rPr>
              <w:t>查，</w:t>
            </w:r>
            <w:r>
              <w:rPr>
                <w:rFonts w:hint="eastAsia" w:ascii="宋体" w:cs="宋体"/>
                <w:szCs w:val="21"/>
                <w:lang w:eastAsia="zh-CN"/>
              </w:rPr>
              <w:t>项目部</w:t>
            </w:r>
            <w:r>
              <w:rPr>
                <w:rFonts w:hint="eastAsia" w:ascii="宋体" w:cs="宋体"/>
                <w:szCs w:val="21"/>
              </w:rPr>
              <w:t>的岗位职责和权限如下：</w:t>
            </w:r>
          </w:p>
          <w:p>
            <w:pPr>
              <w:keepNext w:val="0"/>
              <w:keepLines w:val="0"/>
              <w:suppressLineNumbers w:val="0"/>
              <w:spacing w:before="0" w:beforeAutospacing="0" w:after="0" w:afterAutospacing="0" w:line="400" w:lineRule="exact"/>
              <w:ind w:left="1297" w:leftChars="174" w:right="0" w:hanging="932" w:hangingChars="444"/>
              <w:rPr>
                <w:rFonts w:hint="default" w:ascii="宋体" w:hAnsi="宋体" w:cs="宋体"/>
                <w:szCs w:val="21"/>
              </w:rPr>
            </w:pPr>
            <w:r>
              <w:rPr>
                <w:rFonts w:hint="eastAsia" w:ascii="宋体" w:hAnsi="宋体" w:cs="宋体"/>
                <w:szCs w:val="21"/>
              </w:rPr>
              <w:t xml:space="preserve">1）负责根据合同要求进行方案策划； </w:t>
            </w:r>
          </w:p>
          <w:p>
            <w:pPr>
              <w:keepNext w:val="0"/>
              <w:keepLines w:val="0"/>
              <w:suppressLineNumbers w:val="0"/>
              <w:spacing w:before="0" w:beforeAutospacing="0" w:after="0" w:afterAutospacing="0" w:line="400" w:lineRule="exact"/>
              <w:ind w:left="1297" w:leftChars="174" w:right="0" w:hanging="932" w:hangingChars="444"/>
              <w:rPr>
                <w:rFonts w:hint="default" w:ascii="宋体" w:hAnsi="宋体" w:cs="宋体"/>
                <w:szCs w:val="21"/>
              </w:rPr>
            </w:pPr>
            <w:r>
              <w:rPr>
                <w:rFonts w:hint="eastAsia" w:ascii="宋体" w:hAnsi="宋体" w:cs="宋体"/>
                <w:szCs w:val="21"/>
              </w:rPr>
              <w:t xml:space="preserve">2）负责过程环境管理； </w:t>
            </w:r>
          </w:p>
          <w:p>
            <w:pPr>
              <w:keepNext w:val="0"/>
              <w:keepLines w:val="0"/>
              <w:suppressLineNumbers w:val="0"/>
              <w:spacing w:before="0" w:beforeAutospacing="0" w:after="0" w:afterAutospacing="0" w:line="400" w:lineRule="exact"/>
              <w:ind w:left="1297" w:leftChars="174" w:right="0" w:hanging="932" w:hangingChars="444"/>
              <w:rPr>
                <w:rFonts w:hint="default" w:ascii="宋体" w:hAnsi="宋体" w:cs="宋体"/>
                <w:szCs w:val="21"/>
              </w:rPr>
            </w:pPr>
            <w:r>
              <w:rPr>
                <w:rFonts w:hint="eastAsia" w:ascii="宋体" w:hAnsi="宋体" w:cs="宋体"/>
                <w:szCs w:val="21"/>
              </w:rPr>
              <w:t xml:space="preserve">3）负责监视和测量资源的管理； </w:t>
            </w:r>
          </w:p>
          <w:p>
            <w:pPr>
              <w:keepNext w:val="0"/>
              <w:keepLines w:val="0"/>
              <w:suppressLineNumbers w:val="0"/>
              <w:spacing w:before="0" w:beforeAutospacing="0" w:after="0" w:afterAutospacing="0" w:line="400" w:lineRule="exact"/>
              <w:ind w:left="365" w:leftChars="174" w:right="0"/>
              <w:rPr>
                <w:rFonts w:hint="default" w:ascii="宋体" w:hAnsi="宋体" w:cs="宋体"/>
                <w:szCs w:val="21"/>
              </w:rPr>
            </w:pPr>
            <w:r>
              <w:rPr>
                <w:rFonts w:hint="eastAsia" w:ascii="宋体" w:hAnsi="宋体" w:cs="宋体"/>
                <w:szCs w:val="21"/>
              </w:rPr>
              <w:t xml:space="preserve">4）组织落实、监督调控服务过程各项工艺、质量、安全、成本指标等；    </w:t>
            </w:r>
          </w:p>
          <w:p>
            <w:pPr>
              <w:keepNext w:val="0"/>
              <w:keepLines w:val="0"/>
              <w:suppressLineNumbers w:val="0"/>
              <w:spacing w:before="0" w:beforeAutospacing="0" w:after="0" w:afterAutospacing="0" w:line="400" w:lineRule="exact"/>
              <w:ind w:left="365" w:leftChars="174" w:right="0"/>
              <w:rPr>
                <w:rFonts w:hint="default" w:ascii="宋体" w:hAnsi="宋体" w:cs="宋体"/>
                <w:szCs w:val="21"/>
              </w:rPr>
            </w:pPr>
            <w:r>
              <w:rPr>
                <w:rFonts w:hint="eastAsia" w:ascii="宋体" w:hAnsi="宋体" w:cs="宋体"/>
                <w:szCs w:val="21"/>
              </w:rPr>
              <w:t>5）负责不合格输出的控制、负责本部门环境因素、危险源的辨识；</w:t>
            </w:r>
          </w:p>
          <w:p>
            <w:pPr>
              <w:keepNext w:val="0"/>
              <w:keepLines w:val="0"/>
              <w:suppressLineNumbers w:val="0"/>
              <w:spacing w:before="0" w:beforeAutospacing="0" w:after="0" w:afterAutospacing="0" w:line="400" w:lineRule="exact"/>
              <w:ind w:left="365" w:leftChars="174" w:right="0"/>
              <w:rPr>
                <w:rFonts w:hint="default" w:ascii="宋体" w:hAnsi="宋体" w:cs="宋体"/>
                <w:szCs w:val="21"/>
              </w:rPr>
            </w:pPr>
            <w:r>
              <w:rPr>
                <w:rFonts w:hint="eastAsia" w:ascii="宋体" w:hAnsi="宋体" w:cs="宋体"/>
                <w:szCs w:val="21"/>
              </w:rPr>
              <w:t>6）参与公司组织的应急演习、合规性评价。</w:t>
            </w:r>
          </w:p>
          <w:p>
            <w:pPr>
              <w:keepNext w:val="0"/>
              <w:keepLines w:val="0"/>
              <w:suppressLineNumbers w:val="0"/>
              <w:spacing w:before="0" w:beforeAutospacing="0" w:after="0" w:afterAutospacing="0" w:line="400" w:lineRule="exact"/>
              <w:ind w:left="0" w:right="0"/>
              <w:rPr>
                <w:rFonts w:hint="default" w:ascii="宋体" w:cs="宋体"/>
                <w:szCs w:val="21"/>
              </w:rPr>
            </w:pPr>
            <w:r>
              <w:rPr>
                <w:rFonts w:hint="eastAsia" w:ascii="宋体" w:hAnsi="宋体" w:cs="宋体"/>
                <w:szCs w:val="21"/>
              </w:rPr>
              <w:t>……</w:t>
            </w:r>
            <w:r>
              <w:rPr>
                <w:rFonts w:hint="eastAsia" w:ascii="宋体" w:cs="宋体"/>
                <w:szCs w:val="21"/>
              </w:rPr>
              <w:t xml:space="preserve">   </w:t>
            </w:r>
          </w:p>
          <w:p>
            <w:pPr>
              <w:keepNext w:val="0"/>
              <w:keepLines w:val="0"/>
              <w:widowControl/>
              <w:suppressLineNumbers w:val="0"/>
              <w:spacing w:before="0" w:beforeAutospacing="0" w:after="0" w:afterAutospacing="0"/>
              <w:ind w:left="0" w:right="0"/>
              <w:jc w:val="left"/>
              <w:rPr>
                <w:rFonts w:hint="default" w:ascii="宋体" w:hAnsi="宋体" w:cs="宋体"/>
                <w:szCs w:val="21"/>
              </w:rPr>
            </w:pPr>
            <w:r>
              <w:rPr>
                <w:rFonts w:hint="eastAsia" w:ascii="宋体"/>
                <w:szCs w:val="21"/>
                <w:lang w:eastAsia="zh-CN"/>
              </w:rPr>
              <w:t>项目部</w:t>
            </w:r>
            <w:r>
              <w:rPr>
                <w:rFonts w:hint="eastAsia" w:ascii="宋体"/>
                <w:szCs w:val="21"/>
              </w:rPr>
              <w:t>负责人对部门职责清楚。</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1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目标及其实现的策划</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w:t>
            </w:r>
            <w:r>
              <w:rPr>
                <w:rFonts w:hint="eastAsia"/>
                <w:szCs w:val="21"/>
              </w:rPr>
              <w:t>S</w:t>
            </w:r>
            <w:r>
              <w:rPr>
                <w:rFonts w:hint="eastAsia" w:ascii="宋体" w:hAnsi="宋体" w:cs="新宋体"/>
                <w:szCs w:val="21"/>
              </w:rPr>
              <w:t xml:space="preserve"> 6.2</w:t>
            </w:r>
          </w:p>
          <w:p>
            <w:pPr>
              <w:keepNext w:val="0"/>
              <w:keepLines w:val="0"/>
              <w:suppressLineNumbers w:val="0"/>
              <w:spacing w:before="0" w:beforeAutospacing="0" w:after="0" w:afterAutospacing="0"/>
              <w:ind w:left="0" w:right="0"/>
              <w:rPr>
                <w:rFonts w:hint="default" w:ascii="宋体" w:hAnsi="宋体" w:cs="新宋体"/>
                <w:szCs w:val="21"/>
              </w:rPr>
            </w:pPr>
          </w:p>
        </w:tc>
        <w:tc>
          <w:tcPr>
            <w:tcW w:w="10004" w:type="dxa"/>
          </w:tcPr>
          <w:p>
            <w:pPr>
              <w:keepNext w:val="0"/>
              <w:keepLines w:val="0"/>
              <w:suppressLineNumbers w:val="0"/>
              <w:spacing w:before="0" w:beforeAutospacing="0" w:after="0" w:afterAutospacing="0" w:line="400" w:lineRule="atLeast"/>
              <w:ind w:left="0" w:right="170"/>
              <w:jc w:val="left"/>
              <w:rPr>
                <w:rFonts w:hint="default" w:ascii="宋体" w:hAnsi="宋体" w:cs="Arial"/>
                <w:iCs/>
                <w:szCs w:val="21"/>
              </w:rPr>
            </w:pPr>
            <w:r>
              <w:rPr>
                <w:rFonts w:hint="eastAsia" w:ascii="宋体" w:hAnsi="宋体" w:cs="Arial"/>
                <w:iCs/>
                <w:szCs w:val="21"/>
              </w:rPr>
              <w:t>查</w:t>
            </w:r>
            <w:r>
              <w:rPr>
                <w:rFonts w:hint="eastAsia" w:ascii="宋体" w:hAnsi="宋体" w:cs="Arial"/>
                <w:iCs/>
                <w:szCs w:val="21"/>
                <w:lang w:eastAsia="zh-CN"/>
              </w:rPr>
              <w:t>项目部</w:t>
            </w:r>
            <w:r>
              <w:rPr>
                <w:rFonts w:hint="eastAsia" w:ascii="宋体" w:hAnsi="宋体" w:cs="Arial"/>
                <w:iCs/>
                <w:szCs w:val="21"/>
              </w:rPr>
              <w:t>的环境安全目标为：</w:t>
            </w:r>
          </w:p>
          <w:p>
            <w:pPr>
              <w:keepNext w:val="0"/>
              <w:keepLines w:val="0"/>
              <w:suppressLineNumbers w:val="0"/>
              <w:spacing w:before="0" w:beforeAutospacing="0" w:after="0" w:afterAutospacing="0"/>
              <w:ind w:left="0" w:right="0"/>
              <w:rPr>
                <w:rFonts w:hint="default"/>
                <w:szCs w:val="21"/>
              </w:rPr>
            </w:pPr>
            <w:r>
              <w:rPr>
                <w:rFonts w:hint="eastAsia"/>
                <w:szCs w:val="21"/>
                <w:lang w:val="en-US" w:eastAsia="zh-CN"/>
              </w:rPr>
              <w:t>1</w:t>
            </w:r>
            <w:r>
              <w:rPr>
                <w:rFonts w:hint="eastAsia"/>
                <w:szCs w:val="21"/>
              </w:rPr>
              <w:t>)固废率</w:t>
            </w:r>
            <w:r>
              <w:rPr>
                <w:rFonts w:hint="eastAsia"/>
                <w:szCs w:val="21"/>
                <w:lang w:val="en-US" w:eastAsia="zh-CN"/>
              </w:rPr>
              <w:t>处置合规率</w:t>
            </w:r>
            <w:r>
              <w:rPr>
                <w:rFonts w:hint="eastAsia"/>
                <w:szCs w:val="21"/>
              </w:rPr>
              <w:t>100%；</w:t>
            </w:r>
          </w:p>
          <w:p>
            <w:pPr>
              <w:keepNext w:val="0"/>
              <w:keepLines w:val="0"/>
              <w:suppressLineNumbers w:val="0"/>
              <w:spacing w:before="0" w:beforeAutospacing="0" w:after="0" w:afterAutospacing="0"/>
              <w:ind w:left="0" w:right="0"/>
              <w:rPr>
                <w:rFonts w:hint="default"/>
                <w:szCs w:val="21"/>
              </w:rPr>
            </w:pPr>
            <w:r>
              <w:rPr>
                <w:rFonts w:hint="eastAsia"/>
                <w:szCs w:val="21"/>
                <w:lang w:val="en-US" w:eastAsia="zh-CN"/>
              </w:rPr>
              <w:t>2</w:t>
            </w:r>
            <w:r>
              <w:rPr>
                <w:rFonts w:hint="eastAsia"/>
                <w:szCs w:val="21"/>
              </w:rPr>
              <w:t>)</w:t>
            </w:r>
            <w:r>
              <w:rPr>
                <w:rFonts w:hint="eastAsia"/>
                <w:szCs w:val="21"/>
                <w:lang w:val="en-US" w:eastAsia="zh-CN"/>
              </w:rPr>
              <w:t>火灾发生率为零</w:t>
            </w:r>
            <w:r>
              <w:rPr>
                <w:rFonts w:hint="eastAsia"/>
                <w:szCs w:val="21"/>
              </w:rPr>
              <w:t>；</w:t>
            </w:r>
          </w:p>
          <w:p>
            <w:pPr>
              <w:keepNext w:val="0"/>
              <w:keepLines w:val="0"/>
              <w:suppressLineNumbers w:val="0"/>
              <w:spacing w:before="0" w:beforeAutospacing="0" w:after="0" w:afterAutospacing="0" w:line="400" w:lineRule="atLeast"/>
              <w:ind w:left="0" w:right="170"/>
              <w:jc w:val="left"/>
              <w:rPr>
                <w:rFonts w:hint="default" w:ascii="宋体" w:hAnsi="宋体" w:cs="宋体"/>
                <w:szCs w:val="21"/>
              </w:rPr>
            </w:pPr>
            <w:r>
              <w:rPr>
                <w:rFonts w:hint="eastAsia" w:ascii="宋体" w:hAnsi="宋体" w:cs="宋体"/>
                <w:szCs w:val="21"/>
              </w:rPr>
              <w:t>查：2019年</w:t>
            </w:r>
            <w:r>
              <w:rPr>
                <w:rFonts w:hint="eastAsia" w:ascii="宋体" w:hAnsi="宋体" w:cs="宋体"/>
                <w:szCs w:val="21"/>
                <w:lang w:val="en-US" w:eastAsia="zh-CN"/>
              </w:rPr>
              <w:t>6</w:t>
            </w:r>
            <w:r>
              <w:rPr>
                <w:rFonts w:hint="eastAsia" w:ascii="宋体" w:hAnsi="宋体" w:cs="宋体"/>
                <w:szCs w:val="21"/>
              </w:rPr>
              <w:t>月-2019年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eastAsia="zh-CN"/>
              </w:rPr>
              <w:t>项目部</w:t>
            </w:r>
            <w:r>
              <w:rPr>
                <w:rFonts w:hint="eastAsia" w:ascii="宋体" w:hAnsi="宋体" w:cs="宋体"/>
                <w:szCs w:val="21"/>
              </w:rPr>
              <w:t>环境和职业健康安全目标完成情况：</w:t>
            </w:r>
          </w:p>
          <w:p>
            <w:pPr>
              <w:keepNext w:val="0"/>
              <w:keepLines w:val="0"/>
              <w:suppressLineNumbers w:val="0"/>
              <w:spacing w:before="0" w:beforeAutospacing="0" w:after="0" w:afterAutospacing="0"/>
              <w:ind w:left="0" w:right="0"/>
              <w:jc w:val="both"/>
              <w:rPr>
                <w:rFonts w:hint="default"/>
                <w:color w:val="000000"/>
                <w:szCs w:val="21"/>
              </w:rPr>
            </w:pPr>
            <w:r>
              <w:rPr>
                <w:rFonts w:hint="eastAsia"/>
                <w:color w:val="000000"/>
                <w:szCs w:val="21"/>
              </w:rPr>
              <w:t>1</w:t>
            </w:r>
            <w:r>
              <w:rPr>
                <w:rFonts w:hint="eastAsia"/>
                <w:color w:val="000000"/>
                <w:szCs w:val="21"/>
                <w:lang w:eastAsia="zh-CN"/>
              </w:rPr>
              <w:t>）</w:t>
            </w:r>
            <w:r>
              <w:rPr>
                <w:rFonts w:hint="eastAsia" w:ascii="宋体" w:hAnsi="宋体" w:cs="宋体"/>
                <w:kern w:val="0"/>
                <w:sz w:val="21"/>
                <w:szCs w:val="21"/>
              </w:rPr>
              <w:t>固体</w:t>
            </w:r>
            <w:r>
              <w:rPr>
                <w:rFonts w:hint="eastAsia" w:ascii="宋体" w:hAnsi="宋体" w:cs="宋体"/>
                <w:kern w:val="0"/>
                <w:sz w:val="21"/>
                <w:szCs w:val="21"/>
                <w:lang w:val="en-US" w:eastAsia="zh-CN"/>
              </w:rPr>
              <w:t>废弃物</w:t>
            </w:r>
            <w:r>
              <w:rPr>
                <w:rFonts w:hint="eastAsia" w:ascii="宋体" w:hAnsi="宋体" w:cs="宋体"/>
                <w:kern w:val="0"/>
                <w:sz w:val="21"/>
                <w:szCs w:val="21"/>
              </w:rPr>
              <w:t>100%</w:t>
            </w:r>
            <w:r>
              <w:rPr>
                <w:rFonts w:hint="eastAsia" w:ascii="宋体" w:hAnsi="宋体" w:cs="宋体"/>
                <w:kern w:val="0"/>
                <w:sz w:val="21"/>
                <w:szCs w:val="21"/>
                <w:lang w:val="en-US" w:eastAsia="zh-CN"/>
              </w:rPr>
              <w:t>合规处置；</w:t>
            </w:r>
          </w:p>
          <w:p>
            <w:pPr>
              <w:keepNext w:val="0"/>
              <w:keepLines w:val="0"/>
              <w:numPr>
                <w:ilvl w:val="0"/>
                <w:numId w:val="0"/>
              </w:numPr>
              <w:suppressLineNumbers w:val="0"/>
              <w:spacing w:before="0" w:beforeAutospacing="0" w:after="0" w:afterAutospacing="0"/>
              <w:ind w:left="0" w:right="0"/>
              <w:jc w:val="both"/>
              <w:rPr>
                <w:rFonts w:hint="eastAsia" w:ascii="宋体" w:hAnsi="宋体" w:eastAsia="宋体" w:cs="宋体"/>
                <w:color w:val="000000"/>
                <w:sz w:val="21"/>
                <w:szCs w:val="21"/>
              </w:rPr>
            </w:pPr>
            <w:r>
              <w:rPr>
                <w:rFonts w:hint="eastAsia"/>
                <w:szCs w:val="21"/>
              </w:rPr>
              <w:t>2</w:t>
            </w:r>
            <w:r>
              <w:rPr>
                <w:rFonts w:hint="eastAsia"/>
                <w:szCs w:val="21"/>
                <w:lang w:eastAsia="zh-CN"/>
              </w:rPr>
              <w:t>）</w:t>
            </w:r>
            <w:r>
              <w:rPr>
                <w:rFonts w:hint="eastAsia"/>
                <w:szCs w:val="21"/>
                <w:lang w:val="en-US" w:eastAsia="zh-CN"/>
              </w:rPr>
              <w:t>未发生火灾事故</w:t>
            </w:r>
            <w:r>
              <w:rPr>
                <w:rFonts w:hint="eastAsia" w:ascii="宋体" w:hAnsi="宋体" w:eastAsia="宋体" w:cs="宋体"/>
                <w:color w:val="000000"/>
                <w:sz w:val="21"/>
                <w:szCs w:val="21"/>
              </w:rPr>
              <w:t>；</w:t>
            </w:r>
          </w:p>
          <w:p>
            <w:pPr>
              <w:keepNext w:val="0"/>
              <w:keepLines w:val="0"/>
              <w:suppressLineNumbers w:val="0"/>
              <w:spacing w:before="0" w:beforeAutospacing="0" w:after="0" w:afterAutospacing="0" w:line="400" w:lineRule="atLeast"/>
              <w:ind w:left="0" w:right="-107" w:rightChars="-51"/>
              <w:jc w:val="left"/>
              <w:rPr>
                <w:rFonts w:hint="default" w:ascii="宋体" w:hAnsi="宋体" w:cs="宋体"/>
                <w:szCs w:val="21"/>
              </w:rPr>
            </w:pPr>
            <w:r>
              <w:rPr>
                <w:rFonts w:hint="eastAsia" w:ascii="宋体" w:hAnsi="宋体" w:cs="宋体"/>
                <w:szCs w:val="21"/>
              </w:rPr>
              <w:t>均能达到要求。</w:t>
            </w:r>
          </w:p>
          <w:p>
            <w:pPr>
              <w:keepNext w:val="0"/>
              <w:keepLines w:val="0"/>
              <w:widowControl/>
              <w:suppressLineNumbers w:val="0"/>
              <w:spacing w:before="0" w:beforeAutospacing="0" w:after="0" w:afterAutospacing="0"/>
              <w:ind w:left="0" w:right="0"/>
              <w:jc w:val="left"/>
              <w:rPr>
                <w:rFonts w:hint="default"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8"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cs="新宋体"/>
                <w:szCs w:val="21"/>
              </w:rPr>
            </w:pPr>
            <w:r>
              <w:rPr>
                <w:rFonts w:hint="eastAsia" w:ascii="宋体" w:hAnsi="宋体" w:cs="新宋体"/>
                <w:szCs w:val="21"/>
              </w:rPr>
              <w:t>环境因素/</w:t>
            </w:r>
          </w:p>
          <w:p>
            <w:pPr>
              <w:keepNext w:val="0"/>
              <w:keepLines w:val="0"/>
              <w:suppressLineNumbers w:val="0"/>
              <w:adjustRightInd w:val="0"/>
              <w:snapToGrid w:val="0"/>
              <w:spacing w:before="0" w:beforeAutospacing="0" w:after="0" w:afterAutospacing="0"/>
              <w:ind w:left="0" w:right="0"/>
              <w:jc w:val="left"/>
              <w:rPr>
                <w:rFonts w:hint="default" w:ascii="宋体" w:hAnsi="宋体" w:cs="新宋体"/>
                <w:szCs w:val="21"/>
              </w:rPr>
            </w:pPr>
            <w:r>
              <w:rPr>
                <w:rFonts w:hint="eastAsia" w:ascii="宋体" w:hAnsi="宋体" w:cs="新宋体"/>
                <w:szCs w:val="21"/>
              </w:rPr>
              <w:t>危险源识别、评价与控制措施</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w:t>
            </w:r>
            <w:r>
              <w:rPr>
                <w:rFonts w:hint="eastAsia"/>
                <w:szCs w:val="21"/>
              </w:rPr>
              <w:t>S</w:t>
            </w:r>
            <w:r>
              <w:rPr>
                <w:rFonts w:hint="eastAsia" w:ascii="宋体" w:hAnsi="宋体" w:cs="新宋体"/>
                <w:szCs w:val="21"/>
              </w:rPr>
              <w:t>6.1.2</w:t>
            </w:r>
          </w:p>
        </w:tc>
        <w:tc>
          <w:tcPr>
            <w:tcW w:w="10004" w:type="dxa"/>
          </w:tcPr>
          <w:p>
            <w:pPr>
              <w:keepNext w:val="0"/>
              <w:keepLines w:val="0"/>
              <w:widowControl/>
              <w:suppressLineNumbers w:val="0"/>
              <w:spacing w:before="0" w:beforeAutospacing="0" w:after="0" w:afterAutospacing="0"/>
              <w:ind w:left="0" w:right="0"/>
              <w:jc w:val="left"/>
              <w:rPr>
                <w:rFonts w:hint="default" w:ascii="宋体" w:cs="宋体"/>
                <w:szCs w:val="21"/>
              </w:rPr>
            </w:pPr>
            <w:r>
              <w:rPr>
                <w:rFonts w:hint="eastAsia" w:ascii="宋体" w:cs="宋体"/>
                <w:szCs w:val="21"/>
              </w:rPr>
              <w:t>查，依据</w:t>
            </w:r>
            <w:r>
              <w:rPr>
                <w:rFonts w:hint="eastAsia" w:ascii="宋体" w:hAnsi="宋体" w:cs="宋体"/>
                <w:szCs w:val="21"/>
              </w:rPr>
              <w:t>《环境因素</w:t>
            </w:r>
            <w:r>
              <w:rPr>
                <w:rFonts w:hint="eastAsia" w:ascii="宋体" w:hAnsi="宋体" w:cs="宋体"/>
                <w:szCs w:val="21"/>
                <w:lang w:val="en-US" w:eastAsia="zh-CN"/>
              </w:rPr>
              <w:t>的识别与</w:t>
            </w:r>
            <w:r>
              <w:rPr>
                <w:rFonts w:hint="eastAsia" w:ascii="宋体" w:hAnsi="宋体" w:cs="宋体"/>
                <w:szCs w:val="21"/>
              </w:rPr>
              <w:t>评价</w:t>
            </w:r>
            <w:r>
              <w:rPr>
                <w:rFonts w:hint="eastAsia" w:ascii="宋体" w:hAnsi="宋体" w:cs="宋体"/>
                <w:szCs w:val="21"/>
                <w:lang w:val="en-US" w:eastAsia="zh-CN"/>
              </w:rPr>
              <w:t>控制程序</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rPr>
              <w:t>《危险源辨识</w:t>
            </w:r>
            <w:r>
              <w:rPr>
                <w:rFonts w:hint="eastAsia" w:ascii="宋体" w:hAnsi="宋体" w:cs="宋体"/>
                <w:szCs w:val="21"/>
                <w:lang w:eastAsia="zh-CN"/>
              </w:rPr>
              <w:t>、</w:t>
            </w:r>
            <w:r>
              <w:rPr>
                <w:rFonts w:hint="eastAsia" w:ascii="宋体" w:hAnsi="宋体" w:cs="宋体"/>
                <w:szCs w:val="21"/>
              </w:rPr>
              <w:t>风险评价</w:t>
            </w:r>
            <w:r>
              <w:rPr>
                <w:rFonts w:hint="eastAsia" w:ascii="宋体" w:hAnsi="宋体" w:cs="宋体"/>
                <w:szCs w:val="21"/>
                <w:lang w:val="en-US" w:eastAsia="zh-CN"/>
              </w:rPr>
              <w:t>和控制程序</w:t>
            </w:r>
            <w:r>
              <w:rPr>
                <w:rFonts w:hint="eastAsia" w:ascii="宋体" w:hAnsi="宋体" w:cs="宋体"/>
                <w:szCs w:val="21"/>
              </w:rPr>
              <w:t>》，</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项目部</w:t>
            </w:r>
            <w:r>
              <w:rPr>
                <w:rFonts w:hint="eastAsia" w:ascii="宋体" w:cs="宋体"/>
                <w:szCs w:val="21"/>
              </w:rPr>
              <w:t>确定的重要环境因素有：</w:t>
            </w:r>
            <w:r>
              <w:rPr>
                <w:rFonts w:hint="default" w:ascii="宋体" w:hAnsi="宋体" w:cs="宋体"/>
                <w:kern w:val="0"/>
                <w:szCs w:val="21"/>
              </w:rPr>
              <w:t>1）</w:t>
            </w:r>
            <w:r>
              <w:rPr>
                <w:rFonts w:hint="eastAsia" w:ascii="宋体" w:hAnsi="宋体" w:cs="宋体"/>
                <w:kern w:val="0"/>
                <w:szCs w:val="21"/>
                <w:lang w:val="en-US" w:eastAsia="zh-CN"/>
              </w:rPr>
              <w:t>潜在</w:t>
            </w:r>
            <w:r>
              <w:rPr>
                <w:rFonts w:hint="default" w:ascii="宋体" w:hAnsi="宋体" w:cs="宋体"/>
                <w:kern w:val="0"/>
                <w:szCs w:val="21"/>
              </w:rPr>
              <w:t>火灾；2）固废的排放。</w:t>
            </w:r>
          </w:p>
          <w:p>
            <w:pPr>
              <w:keepNext w:val="0"/>
              <w:keepLines w:val="0"/>
              <w:suppressLineNumbers w:val="0"/>
              <w:autoSpaceDE w:val="0"/>
              <w:autoSpaceDN w:val="0"/>
              <w:adjustRightInd w:val="0"/>
              <w:spacing w:before="0" w:beforeAutospacing="0" w:after="0" w:afterAutospacing="0" w:line="400" w:lineRule="exact"/>
              <w:ind w:left="0" w:right="0" w:firstLine="420" w:firstLineChars="200"/>
              <w:jc w:val="left"/>
              <w:rPr>
                <w:rFonts w:hint="default" w:ascii="宋体" w:hAnsi="宋体"/>
                <w:szCs w:val="21"/>
              </w:rPr>
            </w:pPr>
            <w:r>
              <w:rPr>
                <w:rFonts w:hint="eastAsia" w:ascii="宋体" w:cs="宋体"/>
                <w:szCs w:val="21"/>
              </w:rPr>
              <w:t>现场查看，</w:t>
            </w:r>
            <w:r>
              <w:rPr>
                <w:rFonts w:hint="eastAsia" w:ascii="宋体" w:cs="宋体"/>
                <w:szCs w:val="21"/>
                <w:lang w:eastAsia="zh-CN"/>
              </w:rPr>
              <w:t>项目部</w:t>
            </w:r>
            <w:r>
              <w:rPr>
                <w:rFonts w:hint="eastAsia" w:ascii="宋体" w:cs="宋体"/>
                <w:szCs w:val="21"/>
              </w:rPr>
              <w:t>的主要工作为</w:t>
            </w:r>
            <w:r>
              <w:rPr>
                <w:rFonts w:hint="default"/>
                <w:sz w:val="20"/>
                <w:szCs w:val="20"/>
              </w:rPr>
              <w:t>测绘技术咨询服务（资质范围内）</w:t>
            </w:r>
            <w:r>
              <w:rPr>
                <w:rFonts w:hint="eastAsia" w:ascii="宋体" w:cs="宋体"/>
                <w:szCs w:val="21"/>
              </w:rPr>
              <w:t>，为客户提供</w:t>
            </w:r>
            <w:r>
              <w:rPr>
                <w:rFonts w:hint="eastAsia" w:ascii="宋体" w:cs="宋体"/>
                <w:szCs w:val="21"/>
                <w:lang w:val="en-US" w:eastAsia="zh-CN"/>
              </w:rPr>
              <w:t>测绘</w:t>
            </w:r>
            <w:r>
              <w:rPr>
                <w:rFonts w:hint="eastAsia" w:ascii="宋体" w:cs="宋体"/>
                <w:szCs w:val="21"/>
              </w:rPr>
              <w:t>作业过程中有废弃工具、辅料、材料、包装纸箱、废包装袋等固废；</w:t>
            </w:r>
            <w:r>
              <w:rPr>
                <w:rFonts w:hint="eastAsia" w:ascii="宋体" w:cs="宋体"/>
                <w:szCs w:val="21"/>
                <w:lang w:val="en-US" w:eastAsia="zh-CN"/>
              </w:rPr>
              <w:t>使用交通工具时能源消耗和噪声、</w:t>
            </w:r>
            <w:r>
              <w:rPr>
                <w:rFonts w:hint="eastAsia" w:cs="宋体"/>
                <w:szCs w:val="21"/>
              </w:rPr>
              <w:t>废气</w:t>
            </w:r>
            <w:r>
              <w:rPr>
                <w:rFonts w:hint="eastAsia" w:cs="宋体"/>
                <w:szCs w:val="21"/>
                <w:lang w:val="en-US" w:eastAsia="zh-CN"/>
              </w:rPr>
              <w:t>的</w:t>
            </w:r>
            <w:r>
              <w:rPr>
                <w:rFonts w:hint="eastAsia" w:cs="宋体"/>
                <w:szCs w:val="21"/>
              </w:rPr>
              <w:t>排放，</w:t>
            </w:r>
            <w:r>
              <w:rPr>
                <w:rFonts w:hint="eastAsia" w:ascii="宋体" w:cs="宋体"/>
                <w:szCs w:val="21"/>
              </w:rPr>
              <w:t>部门的环境因素识别和重要环境因素基本到位。</w:t>
            </w:r>
          </w:p>
          <w:p>
            <w:pPr>
              <w:keepNext w:val="0"/>
              <w:keepLines w:val="0"/>
              <w:suppressLineNumbers w:val="0"/>
              <w:spacing w:before="0" w:beforeAutospacing="0" w:after="0" w:afterAutospacing="0" w:line="400" w:lineRule="exact"/>
              <w:ind w:left="0" w:right="0" w:firstLine="210" w:firstLineChars="100"/>
              <w:rPr>
                <w:rFonts w:hint="default" w:ascii="宋体" w:hAnsi="宋体" w:cs="宋体"/>
                <w:szCs w:val="21"/>
              </w:rPr>
            </w:pPr>
            <w:r>
              <w:rPr>
                <w:rFonts w:hint="eastAsia" w:ascii="宋体" w:cs="宋体"/>
                <w:szCs w:val="21"/>
              </w:rPr>
              <w:t>查，</w:t>
            </w:r>
            <w:r>
              <w:rPr>
                <w:rFonts w:hint="eastAsia" w:ascii="宋体" w:cs="宋体"/>
                <w:szCs w:val="21"/>
                <w:lang w:eastAsia="zh-CN"/>
              </w:rPr>
              <w:t>项目部</w:t>
            </w:r>
            <w:r>
              <w:rPr>
                <w:rFonts w:hint="eastAsia" w:ascii="宋体" w:cs="宋体"/>
                <w:szCs w:val="21"/>
              </w:rPr>
              <w:t>经过辨识与评审形成了</w:t>
            </w:r>
            <w:r>
              <w:rPr>
                <w:rFonts w:hint="eastAsia" w:ascii="宋体" w:hAnsi="宋体" w:cs="宋体"/>
                <w:szCs w:val="21"/>
              </w:rPr>
              <w:t>《危险源识</w:t>
            </w:r>
            <w:r>
              <w:rPr>
                <w:rFonts w:hint="eastAsia" w:ascii="宋体" w:hAnsi="宋体" w:cs="宋体"/>
                <w:szCs w:val="21"/>
                <w:lang w:val="en-US" w:eastAsia="zh-CN"/>
              </w:rPr>
              <w:t>别</w:t>
            </w:r>
            <w:r>
              <w:rPr>
                <w:rFonts w:hint="eastAsia" w:ascii="宋体" w:hAnsi="宋体" w:cs="宋体"/>
                <w:szCs w:val="21"/>
              </w:rPr>
              <w:t>评价表》，包括电气使用不当造成</w:t>
            </w:r>
            <w:r>
              <w:rPr>
                <w:rFonts w:hint="eastAsia"/>
                <w:szCs w:val="21"/>
              </w:rPr>
              <w:t>火灾</w:t>
            </w:r>
            <w:r>
              <w:rPr>
                <w:rFonts w:hint="eastAsia" w:ascii="宋体" w:hAnsi="宋体" w:cs="宋体"/>
                <w:szCs w:val="21"/>
              </w:rPr>
              <w:t>；</w:t>
            </w:r>
            <w:r>
              <w:rPr>
                <w:rFonts w:hint="eastAsia"/>
                <w:szCs w:val="21"/>
                <w:lang w:val="en-US" w:eastAsia="zh-CN"/>
              </w:rPr>
              <w:t>测绘</w:t>
            </w:r>
            <w:r>
              <w:rPr>
                <w:rFonts w:hint="eastAsia"/>
                <w:szCs w:val="21"/>
              </w:rPr>
              <w:t>过程因</w:t>
            </w:r>
            <w:r>
              <w:rPr>
                <w:rFonts w:hint="eastAsia"/>
                <w:szCs w:val="21"/>
                <w:lang w:val="en-US" w:eastAsia="zh-CN"/>
              </w:rPr>
              <w:t>因高温天气</w:t>
            </w:r>
            <w:r>
              <w:rPr>
                <w:rFonts w:hint="eastAsia"/>
                <w:szCs w:val="21"/>
              </w:rPr>
              <w:t>造成</w:t>
            </w:r>
            <w:r>
              <w:rPr>
                <w:rFonts w:hint="eastAsia"/>
                <w:szCs w:val="21"/>
                <w:lang w:val="en-US" w:eastAsia="zh-CN"/>
              </w:rPr>
              <w:t>中暑</w:t>
            </w:r>
            <w:r>
              <w:rPr>
                <w:rFonts w:hint="eastAsia"/>
                <w:szCs w:val="21"/>
              </w:rPr>
              <w:t>；</w:t>
            </w:r>
            <w:r>
              <w:rPr>
                <w:rFonts w:hint="eastAsia"/>
                <w:szCs w:val="21"/>
                <w:lang w:val="en-US" w:eastAsia="zh-CN"/>
              </w:rPr>
              <w:t>测绘过程中使用车辆发生交通事故</w:t>
            </w:r>
            <w:r>
              <w:rPr>
                <w:rFonts w:hint="eastAsia"/>
                <w:szCs w:val="21"/>
              </w:rPr>
              <w:t>等</w:t>
            </w:r>
            <w:r>
              <w:rPr>
                <w:rFonts w:hint="eastAsia" w:ascii="宋体" w:hAnsi="宋体" w:cs="宋体"/>
                <w:szCs w:val="21"/>
              </w:rPr>
              <w:t>潜在伤害等危险源。</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采用的是经验判断法、过程分析法识别。</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打分法确定不可接受风险：</w:t>
            </w:r>
            <w:r>
              <w:rPr>
                <w:rFonts w:hint="eastAsia" w:ascii="宋体" w:hAnsi="宋体" w:cs="宋体"/>
                <w:kern w:val="0"/>
                <w:szCs w:val="21"/>
              </w:rPr>
              <w:t>1）</w:t>
            </w:r>
            <w:r>
              <w:rPr>
                <w:rFonts w:hint="default" w:ascii="宋体" w:hAnsi="宋体" w:cs="宋体"/>
                <w:kern w:val="0"/>
                <w:szCs w:val="21"/>
              </w:rPr>
              <w:t>火灾</w:t>
            </w:r>
            <w:r>
              <w:rPr>
                <w:rFonts w:hint="eastAsia" w:ascii="宋体" w:hAnsi="宋体" w:cs="宋体"/>
                <w:kern w:val="0"/>
                <w:szCs w:val="21"/>
              </w:rPr>
              <w:t>；2）</w:t>
            </w:r>
            <w:r>
              <w:rPr>
                <w:rFonts w:hint="eastAsia"/>
                <w:szCs w:val="21"/>
                <w:lang w:val="en-US" w:eastAsia="zh-CN"/>
              </w:rPr>
              <w:t>中暑</w:t>
            </w:r>
            <w:r>
              <w:rPr>
                <w:rFonts w:hint="eastAsia"/>
                <w:szCs w:val="21"/>
              </w:rPr>
              <w:t>；</w:t>
            </w:r>
            <w:r>
              <w:rPr>
                <w:rFonts w:hint="eastAsia" w:ascii="宋体" w:hAnsi="宋体" w:cs="宋体"/>
                <w:szCs w:val="21"/>
              </w:rPr>
              <w:t>。</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危险源辨识基本充分、风险等级评价基本合理。</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 xml:space="preserve">查，风险控制措施有：  </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安全知识、消防知识宣传、教育及培训；</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重点和关键岗位须制定安全操作规程；</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张贴安全、防护标志、消防疏散图；</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配置消暑药品等；定期安全检查等。</w:t>
            </w:r>
          </w:p>
          <w:p>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危险源识别基本充分，控制措施需要完善。</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suppressLineNumbers w:val="0"/>
              <w:adjustRightInd w:val="0"/>
              <w:snapToGrid w:val="0"/>
              <w:spacing w:before="0" w:beforeAutospacing="0" w:after="0" w:afterAutospacing="0"/>
              <w:ind w:left="0" w:right="0"/>
              <w:jc w:val="center"/>
              <w:rPr>
                <w:rFonts w:hint="default" w:ascii="宋体" w:hAnsi="宋体" w:cs="新宋体"/>
                <w:szCs w:val="21"/>
              </w:rPr>
            </w:pPr>
            <w:r>
              <w:rPr>
                <w:rFonts w:hint="eastAsia" w:ascii="宋体" w:hAnsi="宋体" w:cs="新宋体"/>
                <w:szCs w:val="21"/>
              </w:rPr>
              <w:t>沟通 </w:t>
            </w:r>
            <w:r>
              <w:rPr>
                <w:rFonts w:hint="eastAsia" w:ascii="宋体" w:hAnsi="宋体" w:cs="新宋体"/>
                <w:sz w:val="18"/>
                <w:szCs w:val="18"/>
              </w:rPr>
              <w:t>信息和沟通</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ES7.4 </w:t>
            </w:r>
          </w:p>
          <w:p>
            <w:pPr>
              <w:keepNext w:val="0"/>
              <w:keepLines w:val="0"/>
              <w:suppressLineNumbers w:val="0"/>
              <w:spacing w:before="0" w:beforeAutospacing="0" w:after="0" w:afterAutospacing="0"/>
              <w:ind w:left="0" w:right="0"/>
              <w:rPr>
                <w:rFonts w:hint="default" w:ascii="宋体" w:hAnsi="宋体" w:cs="新宋体"/>
                <w:szCs w:val="21"/>
              </w:rPr>
            </w:pPr>
          </w:p>
        </w:tc>
        <w:tc>
          <w:tcPr>
            <w:tcW w:w="10004" w:type="dxa"/>
          </w:tcPr>
          <w:p>
            <w:pPr>
              <w:pStyle w:val="8"/>
              <w:keepNext w:val="0"/>
              <w:keepLines w:val="0"/>
              <w:suppressLineNumbers w:val="0"/>
              <w:spacing w:before="0" w:beforeAutospacing="0" w:after="0" w:afterAutospacing="0" w:line="400" w:lineRule="exact"/>
              <w:ind w:left="0" w:right="0"/>
              <w:rPr>
                <w:rFonts w:hint="default"/>
                <w:sz w:val="21"/>
                <w:szCs w:val="21"/>
              </w:rPr>
            </w:pPr>
            <w:r>
              <w:rPr>
                <w:rFonts w:hint="eastAsia"/>
                <w:kern w:val="2"/>
                <w:sz w:val="21"/>
                <w:szCs w:val="21"/>
              </w:rPr>
              <w:t>---《信息沟通控制程序》</w:t>
            </w:r>
            <w:r>
              <w:rPr>
                <w:rFonts w:hint="eastAsia" w:cs="Arial"/>
                <w:kern w:val="2"/>
                <w:sz w:val="21"/>
                <w:szCs w:val="21"/>
              </w:rPr>
              <w:t>规定了公司内外信息交流、协商的对象、方式、记录等。</w:t>
            </w:r>
          </w:p>
          <w:p>
            <w:pPr>
              <w:pStyle w:val="8"/>
              <w:keepNext w:val="0"/>
              <w:keepLines w:val="0"/>
              <w:suppressLineNumbers w:val="0"/>
              <w:spacing w:before="0" w:beforeAutospacing="0" w:after="0" w:afterAutospacing="0" w:line="400" w:lineRule="exact"/>
              <w:ind w:left="0" w:right="0" w:firstLine="420" w:firstLineChars="200"/>
              <w:rPr>
                <w:rFonts w:hint="default"/>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keepNext w:val="0"/>
              <w:keepLines w:val="0"/>
              <w:suppressLineNumbers w:val="0"/>
              <w:spacing w:before="0" w:beforeAutospacing="0" w:after="0" w:afterAutospacing="0" w:line="400" w:lineRule="exact"/>
              <w:ind w:left="0" w:right="0" w:firstLine="315" w:firstLineChars="150"/>
              <w:rPr>
                <w:rFonts w:hint="default"/>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keepNext w:val="0"/>
              <w:keepLines w:val="0"/>
              <w:suppressLineNumbers w:val="0"/>
              <w:spacing w:before="0" w:beforeAutospacing="0" w:after="0" w:afterAutospacing="0" w:line="400" w:lineRule="exact"/>
              <w:ind w:left="0" w:right="0"/>
              <w:rPr>
                <w:rFonts w:hint="default" w:ascii="宋体" w:hAnsi="宋体" w:cs="Arial"/>
                <w:color w:val="FF0000"/>
                <w:szCs w:val="21"/>
              </w:rPr>
            </w:pPr>
            <w:r>
              <w:rPr>
                <w:rFonts w:hint="eastAsia" w:ascii="宋体" w:hAnsi="宋体"/>
                <w:color w:val="FF0000"/>
                <w:szCs w:val="21"/>
              </w:rPr>
              <w:t xml:space="preserve">    </w:t>
            </w:r>
            <w:r>
              <w:rPr>
                <w:rFonts w:hint="eastAsia" w:ascii="宋体" w:hAnsi="宋体" w:cs="Arial"/>
                <w:szCs w:val="21"/>
              </w:rPr>
              <w:t>查见内部交流主要通过直接面谈、会议、文件、培训方式，外部交流主要通过电话、信函方式。</w:t>
            </w:r>
          </w:p>
          <w:p>
            <w:pPr>
              <w:keepNext w:val="0"/>
              <w:keepLines w:val="0"/>
              <w:widowControl/>
              <w:suppressLineNumbers w:val="0"/>
              <w:spacing w:before="0" w:beforeAutospacing="0" w:after="0" w:afterAutospacing="0" w:line="400" w:lineRule="atLeast"/>
              <w:ind w:left="0" w:right="0" w:firstLine="315" w:firstLineChars="150"/>
              <w:rPr>
                <w:rFonts w:hint="default" w:ascii="宋体" w:hAnsi="宋体" w:cs="Arial"/>
                <w:szCs w:val="21"/>
              </w:rPr>
            </w:pPr>
            <w:r>
              <w:rPr>
                <w:rFonts w:hint="eastAsia" w:ascii="宋体" w:hAnsi="宋体" w:cs="Arial"/>
                <w:szCs w:val="21"/>
              </w:rPr>
              <w:t>查见：部门内部会议记录表，沟通信息包括：</w:t>
            </w:r>
          </w:p>
          <w:p>
            <w:pPr>
              <w:keepNext w:val="0"/>
              <w:keepLines w:val="0"/>
              <w:widowControl/>
              <w:suppressLineNumbers w:val="0"/>
              <w:spacing w:before="0" w:beforeAutospacing="0" w:after="0" w:afterAutospacing="0" w:line="400" w:lineRule="atLeast"/>
              <w:ind w:left="0" w:right="0" w:firstLine="315" w:firstLineChars="150"/>
              <w:rPr>
                <w:rFonts w:hint="default" w:ascii="宋体" w:hAnsi="宋体" w:cs="Arial"/>
                <w:szCs w:val="21"/>
              </w:rPr>
            </w:pPr>
            <w:r>
              <w:rPr>
                <w:rFonts w:hint="eastAsia" w:ascii="宋体" w:hAnsi="宋体" w:cs="Arial"/>
                <w:szCs w:val="21"/>
              </w:rPr>
              <w:t>1）告知员工：环境管理者代表是</w:t>
            </w:r>
            <w:r>
              <w:rPr>
                <w:rFonts w:hint="eastAsia" w:ascii="宋体" w:hAnsi="宋体" w:cs="Arial"/>
                <w:szCs w:val="21"/>
                <w:lang w:val="en-US" w:eastAsia="zh-CN"/>
              </w:rPr>
              <w:t>汤西</w:t>
            </w:r>
            <w:r>
              <w:rPr>
                <w:rFonts w:hint="eastAsia" w:ascii="宋体" w:hAnsi="宋体" w:cs="Arial"/>
                <w:szCs w:val="21"/>
              </w:rPr>
              <w:t>、职业健康安全事务代</w:t>
            </w:r>
            <w:r>
              <w:rPr>
                <w:rFonts w:hint="eastAsia" w:ascii="宋体" w:hAnsi="宋体" w:cs="Arial"/>
                <w:szCs w:val="21"/>
                <w:highlight w:val="none"/>
              </w:rPr>
              <w:t>表是</w:t>
            </w:r>
            <w:r>
              <w:rPr>
                <w:rFonts w:hint="eastAsia" w:ascii="宋体" w:hAnsi="宋体" w:cs="Arial"/>
                <w:szCs w:val="21"/>
                <w:highlight w:val="none"/>
                <w:lang w:val="en-US" w:eastAsia="zh-CN"/>
              </w:rPr>
              <w:t>陈思燕</w:t>
            </w:r>
            <w:r>
              <w:rPr>
                <w:rFonts w:hint="eastAsia" w:ascii="宋体" w:hAnsi="宋体" w:cs="Arial"/>
                <w:szCs w:val="21"/>
                <w:highlight w:val="none"/>
              </w:rPr>
              <w:t>。</w:t>
            </w:r>
          </w:p>
          <w:p>
            <w:pPr>
              <w:keepNext w:val="0"/>
              <w:keepLines w:val="0"/>
              <w:widowControl/>
              <w:suppressLineNumbers w:val="0"/>
              <w:spacing w:before="0" w:beforeAutospacing="0" w:after="0" w:afterAutospacing="0" w:line="400" w:lineRule="atLeast"/>
              <w:ind w:left="0" w:right="0" w:firstLine="315" w:firstLineChars="150"/>
              <w:rPr>
                <w:rFonts w:hint="default" w:ascii="宋体" w:hAnsi="宋体" w:cs="Arial"/>
                <w:szCs w:val="21"/>
              </w:rPr>
            </w:pPr>
            <w:r>
              <w:rPr>
                <w:rFonts w:hint="eastAsia" w:ascii="宋体" w:hAnsi="宋体" w:cs="Arial"/>
                <w:szCs w:val="21"/>
              </w:rPr>
              <w:t>2）告知员工：环境及职业健康安全管理体系建立的依据、标准和意义，因公司未涉及危化品，故未对全体员工出具告知书；</w:t>
            </w:r>
          </w:p>
          <w:p>
            <w:pPr>
              <w:keepNext w:val="0"/>
              <w:keepLines w:val="0"/>
              <w:widowControl/>
              <w:suppressLineNumbers w:val="0"/>
              <w:spacing w:before="0" w:beforeAutospacing="0" w:after="0" w:afterAutospacing="0" w:line="400" w:lineRule="atLeast"/>
              <w:ind w:left="0" w:right="0" w:firstLine="315" w:firstLineChars="150"/>
              <w:rPr>
                <w:rFonts w:hint="default" w:ascii="宋体" w:hAnsi="宋体" w:cs="Arial"/>
                <w:color w:val="FF0000"/>
                <w:szCs w:val="21"/>
              </w:rPr>
            </w:pPr>
            <w:r>
              <w:rPr>
                <w:rFonts w:hint="eastAsia" w:ascii="宋体" w:hAnsi="宋体" w:cs="Arial"/>
                <w:szCs w:val="21"/>
              </w:rPr>
              <w:t>3）组织员工学习：与环境及安全健康管理有关的法律法规，包括《环境保护法》、《劳动合同法》、《设备安全管理制度》、《工伤保险条例》、《职业病防治法》等关于员工权益、保险等内容；</w:t>
            </w:r>
          </w:p>
          <w:p>
            <w:pPr>
              <w:keepNext w:val="0"/>
              <w:keepLines w:val="0"/>
              <w:widowControl/>
              <w:suppressLineNumbers w:val="0"/>
              <w:spacing w:before="0" w:beforeAutospacing="0" w:after="0" w:afterAutospacing="0" w:line="400" w:lineRule="atLeast"/>
              <w:ind w:left="0" w:right="0" w:firstLine="315" w:firstLineChars="150"/>
              <w:rPr>
                <w:rFonts w:hint="default" w:ascii="宋体" w:hAnsi="宋体" w:cs="Arial"/>
                <w:color w:val="FF0000"/>
                <w:szCs w:val="21"/>
              </w:rPr>
            </w:pPr>
            <w:r>
              <w:rPr>
                <w:rFonts w:hint="eastAsia" w:ascii="宋体" w:hAnsi="宋体" w:cs="Arial"/>
                <w:szCs w:val="21"/>
              </w:rPr>
              <w:t>4）将环境管理、劳动保护要求、安全要求和意义作为新员工岗前培训内容。</w:t>
            </w:r>
          </w:p>
          <w:p>
            <w:pPr>
              <w:keepNext w:val="0"/>
              <w:keepLines w:val="0"/>
              <w:widowControl/>
              <w:suppressLineNumbers w:val="0"/>
              <w:spacing w:before="0" w:beforeAutospacing="0" w:after="0" w:afterAutospacing="0"/>
              <w:ind w:left="0" w:right="0"/>
              <w:jc w:val="left"/>
              <w:rPr>
                <w:rFonts w:hint="default" w:ascii="宋体" w:hAnsi="宋体"/>
                <w:szCs w:val="21"/>
              </w:rPr>
            </w:pPr>
            <w:r>
              <w:rPr>
                <w:rFonts w:hint="eastAsia" w:ascii="宋体" w:hAnsi="宋体"/>
                <w:szCs w:val="21"/>
              </w:rPr>
              <w:t>审核时未发现有相关方投诉和环境安全违规情况发生。</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2160" w:type="dxa"/>
          </w:tcPr>
          <w:p>
            <w:pPr>
              <w:keepNext w:val="0"/>
              <w:keepLines w:val="0"/>
              <w:suppressLineNumbers w:val="0"/>
              <w:adjustRightInd w:val="0"/>
              <w:snapToGrid w:val="0"/>
              <w:spacing w:before="0" w:beforeAutospacing="0" w:after="0" w:afterAutospacing="0"/>
              <w:ind w:left="0" w:right="0"/>
              <w:jc w:val="center"/>
              <w:rPr>
                <w:rFonts w:hint="default"/>
                <w:szCs w:val="21"/>
              </w:rPr>
            </w:pPr>
            <w:r>
              <w:rPr>
                <w:rFonts w:hint="eastAsia" w:ascii="宋体" w:hAnsi="宋体" w:cs="新宋体"/>
                <w:szCs w:val="21"/>
              </w:rPr>
              <w:t>运行策划和控制</w:t>
            </w:r>
          </w:p>
        </w:tc>
        <w:tc>
          <w:tcPr>
            <w:tcW w:w="960" w:type="dxa"/>
          </w:tcPr>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cs="新宋体"/>
                <w:szCs w:val="21"/>
              </w:rPr>
              <w:t>ES 8.1</w:t>
            </w:r>
          </w:p>
          <w:p>
            <w:pPr>
              <w:keepNext w:val="0"/>
              <w:keepLines w:val="0"/>
              <w:suppressLineNumbers w:val="0"/>
              <w:spacing w:before="0" w:beforeAutospacing="0" w:after="0" w:afterAutospacing="0"/>
              <w:ind w:left="0" w:right="0"/>
              <w:rPr>
                <w:rFonts w:hint="default" w:ascii="宋体" w:hAnsi="宋体"/>
                <w:szCs w:val="21"/>
              </w:rPr>
            </w:pPr>
          </w:p>
        </w:tc>
        <w:tc>
          <w:tcPr>
            <w:tcW w:w="10004" w:type="dxa"/>
          </w:tcPr>
          <w:p>
            <w:pPr>
              <w:keepNext w:val="0"/>
              <w:keepLines w:val="0"/>
              <w:suppressLineNumbers w:val="0"/>
              <w:tabs>
                <w:tab w:val="left" w:pos="1080"/>
              </w:tabs>
              <w:spacing w:before="0" w:beforeAutospacing="0" w:after="0" w:afterAutospacing="0"/>
              <w:ind w:left="0" w:right="0" w:firstLine="420"/>
              <w:rPr>
                <w:rFonts w:hint="eastAsia" w:ascii="宋体"/>
                <w:color w:val="000000"/>
                <w:kern w:val="0"/>
                <w:szCs w:val="21"/>
              </w:rPr>
            </w:pPr>
            <w:r>
              <w:rPr>
                <w:rFonts w:hint="eastAsia" w:ascii="宋体"/>
                <w:color w:val="000000"/>
                <w:kern w:val="0"/>
                <w:szCs w:val="21"/>
              </w:rPr>
              <w:t>公司</w:t>
            </w:r>
            <w:r>
              <w:rPr>
                <w:rFonts w:hint="eastAsia" w:ascii="宋体"/>
                <w:color w:val="000000"/>
                <w:kern w:val="0"/>
                <w:szCs w:val="21"/>
                <w:highlight w:val="none"/>
              </w:rPr>
              <w:t>具备</w:t>
            </w:r>
            <w:r>
              <w:rPr>
                <w:rFonts w:hint="eastAsia" w:ascii="宋体"/>
                <w:color w:val="000000"/>
                <w:kern w:val="0"/>
                <w:szCs w:val="21"/>
                <w:highlight w:val="none"/>
                <w:lang w:val="en-US" w:eastAsia="zh-CN"/>
              </w:rPr>
              <w:t>测绘</w:t>
            </w:r>
            <w:r>
              <w:rPr>
                <w:rFonts w:hint="eastAsia"/>
                <w:color w:val="000000"/>
                <w:szCs w:val="21"/>
                <w:highlight w:val="none"/>
                <w:lang w:val="en-US" w:eastAsia="zh-CN"/>
              </w:rPr>
              <w:t>乙</w:t>
            </w:r>
            <w:r>
              <w:rPr>
                <w:rFonts w:hint="eastAsia" w:ascii="宋体"/>
                <w:color w:val="000000"/>
                <w:kern w:val="0"/>
                <w:szCs w:val="21"/>
                <w:highlight w:val="none"/>
              </w:rPr>
              <w:t>级资质，提</w:t>
            </w:r>
            <w:r>
              <w:rPr>
                <w:rFonts w:hint="eastAsia" w:ascii="宋体"/>
                <w:color w:val="000000"/>
                <w:kern w:val="0"/>
                <w:szCs w:val="21"/>
              </w:rPr>
              <w:t>供了</w:t>
            </w:r>
            <w:r>
              <w:rPr>
                <w:rFonts w:hint="eastAsia" w:ascii="宋体"/>
                <w:color w:val="000000"/>
                <w:kern w:val="0"/>
                <w:szCs w:val="21"/>
                <w:lang w:val="en-US" w:eastAsia="zh-CN"/>
              </w:rPr>
              <w:t>测绘资质证，编号：</w:t>
            </w:r>
            <w:r>
              <w:rPr>
                <w:rFonts w:hint="eastAsia"/>
                <w:color w:val="000000"/>
                <w:szCs w:val="21"/>
                <w:lang w:val="en-US" w:eastAsia="zh-CN"/>
              </w:rPr>
              <w:t>乙测资字5010456</w:t>
            </w:r>
            <w:r>
              <w:rPr>
                <w:rFonts w:hint="eastAsia" w:ascii="宋体"/>
                <w:color w:val="000000"/>
                <w:kern w:val="0"/>
                <w:szCs w:val="21"/>
              </w:rPr>
              <w:t>，提供了目前开展的</w:t>
            </w:r>
            <w:r>
              <w:rPr>
                <w:rFonts w:hint="default"/>
                <w:sz w:val="20"/>
                <w:szCs w:val="20"/>
              </w:rPr>
              <w:t>测绘技术咨询服务（资质范围内）</w:t>
            </w:r>
            <w:r>
              <w:rPr>
                <w:rFonts w:hint="eastAsia" w:ascii="宋体" w:hAnsi="宋体" w:cs="宋体"/>
                <w:szCs w:val="20"/>
              </w:rPr>
              <w:t>的</w:t>
            </w:r>
            <w:r>
              <w:rPr>
                <w:rFonts w:hint="eastAsia"/>
                <w:bCs/>
                <w:szCs w:val="21"/>
              </w:rPr>
              <w:t>合同及施工方案，其</w:t>
            </w:r>
            <w:r>
              <w:rPr>
                <w:rFonts w:hint="eastAsia" w:ascii="宋体"/>
                <w:color w:val="000000"/>
                <w:kern w:val="0"/>
                <w:szCs w:val="21"/>
              </w:rPr>
              <w:t>认证范围处于正常经营情况。</w:t>
            </w:r>
          </w:p>
          <w:p>
            <w:pPr>
              <w:pStyle w:val="11"/>
              <w:keepNext w:val="0"/>
              <w:keepLines w:val="0"/>
              <w:suppressLineNumbers w:val="0"/>
              <w:spacing w:beforeAutospacing="0" w:afterAutospacing="0"/>
              <w:ind w:left="0" w:right="0"/>
              <w:rPr>
                <w:rFonts w:hint="eastAsia"/>
                <w:szCs w:val="20"/>
              </w:rPr>
            </w:pPr>
            <w:r>
              <w:rPr>
                <w:rFonts w:hint="eastAsia"/>
                <w:szCs w:val="20"/>
                <w:lang w:val="en-US" w:eastAsia="zh-CN"/>
              </w:rPr>
              <w:t>查公司认证范围内经营情况，提供了相关实施项目的合同。</w:t>
            </w:r>
          </w:p>
          <w:p>
            <w:pPr>
              <w:pStyle w:val="11"/>
              <w:keepNext w:val="0"/>
              <w:keepLines w:val="0"/>
              <w:suppressLineNumbers w:val="0"/>
              <w:spacing w:beforeAutospacing="0" w:afterAutospacing="0"/>
              <w:ind w:left="0" w:right="0"/>
              <w:rPr>
                <w:rFonts w:hint="eastAsia"/>
                <w:szCs w:val="20"/>
                <w:lang w:val="en-US" w:eastAsia="zh-CN"/>
              </w:rPr>
            </w:pPr>
            <w:r>
              <w:rPr>
                <w:rFonts w:hint="eastAsia"/>
                <w:szCs w:val="20"/>
                <w:lang w:val="en-US" w:eastAsia="zh-CN"/>
              </w:rPr>
              <w:t>1、2019年9月23日与重庆市璧山区旅游发展中心签订的服务合同。</w:t>
            </w:r>
          </w:p>
          <w:p>
            <w:pPr>
              <w:pStyle w:val="11"/>
              <w:keepNext w:val="0"/>
              <w:keepLines w:val="0"/>
              <w:suppressLineNumbers w:val="0"/>
              <w:spacing w:beforeAutospacing="0" w:afterAutospacing="0"/>
              <w:ind w:left="0" w:right="0"/>
              <w:rPr>
                <w:rFonts w:hint="eastAsia"/>
                <w:szCs w:val="20"/>
                <w:lang w:val="en-US" w:eastAsia="zh-CN"/>
              </w:rPr>
            </w:pPr>
            <w:r>
              <w:rPr>
                <w:rFonts w:hint="eastAsia"/>
                <w:szCs w:val="20"/>
                <w:lang w:val="en-US" w:eastAsia="zh-CN"/>
              </w:rPr>
              <w:t>项目名称：璧山旅游资源普查。</w:t>
            </w:r>
          </w:p>
          <w:p>
            <w:pPr>
              <w:pStyle w:val="11"/>
              <w:keepNext w:val="0"/>
              <w:keepLines w:val="0"/>
              <w:suppressLineNumbers w:val="0"/>
              <w:spacing w:beforeAutospacing="0" w:afterAutospacing="0"/>
              <w:ind w:left="0" w:right="0"/>
              <w:rPr>
                <w:rFonts w:hint="eastAsia"/>
                <w:szCs w:val="20"/>
                <w:lang w:val="en-US" w:eastAsia="zh-CN"/>
              </w:rPr>
            </w:pPr>
            <w:r>
              <w:rPr>
                <w:rFonts w:hint="eastAsia"/>
                <w:szCs w:val="20"/>
                <w:lang w:val="en-US" w:eastAsia="zh-CN"/>
              </w:rPr>
              <w:t>合同内容涉及：普查范围；工作总体要求及基本技术要求；成果技术标准；合同金额、付款方式及履约保证金；双方义务；成果要求等。</w:t>
            </w:r>
          </w:p>
          <w:p>
            <w:pPr>
              <w:pStyle w:val="11"/>
              <w:keepNext w:val="0"/>
              <w:keepLines w:val="0"/>
              <w:suppressLineNumbers w:val="0"/>
              <w:spacing w:beforeAutospacing="0" w:afterAutospacing="0"/>
              <w:ind w:left="0" w:right="0"/>
              <w:rPr>
                <w:rFonts w:hint="default"/>
                <w:szCs w:val="20"/>
                <w:lang w:val="en-US" w:eastAsia="zh-CN"/>
              </w:rPr>
            </w:pPr>
            <w:r>
              <w:rPr>
                <w:rFonts w:hint="eastAsia"/>
                <w:szCs w:val="20"/>
                <w:lang w:val="en-US" w:eastAsia="zh-CN"/>
              </w:rPr>
              <w:t>2、</w:t>
            </w:r>
            <w:r>
              <w:rPr>
                <w:rFonts w:hint="eastAsia"/>
                <w:szCs w:val="22"/>
                <w:lang w:val="en-US" w:eastAsia="zh-CN"/>
              </w:rPr>
              <w:t>2019年10月16日与重庆市大足区住房和城乡建设委员会签订的服务合同。</w:t>
            </w:r>
          </w:p>
          <w:p>
            <w:pPr>
              <w:pStyle w:val="11"/>
              <w:keepNext w:val="0"/>
              <w:keepLines w:val="0"/>
              <w:suppressLineNumbers w:val="0"/>
              <w:spacing w:beforeAutospacing="0" w:afterAutospacing="0"/>
              <w:ind w:left="0" w:right="0"/>
              <w:rPr>
                <w:rFonts w:hint="eastAsia"/>
                <w:szCs w:val="20"/>
                <w:lang w:val="en-US" w:eastAsia="zh-CN"/>
              </w:rPr>
            </w:pPr>
            <w:r>
              <w:rPr>
                <w:rFonts w:hint="eastAsia"/>
                <w:szCs w:val="20"/>
                <w:lang w:val="en-US" w:eastAsia="zh-CN"/>
              </w:rPr>
              <w:t>项目名称：大足区市政排水管网排查服务。</w:t>
            </w:r>
          </w:p>
          <w:p>
            <w:pPr>
              <w:pStyle w:val="11"/>
              <w:keepNext w:val="0"/>
              <w:keepLines w:val="0"/>
              <w:suppressLineNumbers w:val="0"/>
              <w:spacing w:beforeAutospacing="0" w:afterAutospacing="0"/>
              <w:ind w:left="0" w:right="0"/>
              <w:rPr>
                <w:rFonts w:hint="eastAsia"/>
                <w:szCs w:val="20"/>
                <w:lang w:val="en-US" w:eastAsia="zh-CN"/>
              </w:rPr>
            </w:pPr>
            <w:r>
              <w:rPr>
                <w:rFonts w:hint="eastAsia"/>
                <w:szCs w:val="20"/>
                <w:lang w:val="en-US" w:eastAsia="zh-CN"/>
              </w:rPr>
              <w:t>合同内容涉及：管网排查范围；工作内容；执行技术标准；费用；工期；服务质量；提交成果资料；双方的义务；安全作业；知识产权；违约条款；争议的解决方式等。</w:t>
            </w:r>
          </w:p>
          <w:p>
            <w:pPr>
              <w:pStyle w:val="11"/>
              <w:keepNext w:val="0"/>
              <w:keepLines w:val="0"/>
              <w:suppressLineNumbers w:val="0"/>
              <w:spacing w:beforeAutospacing="0" w:afterAutospacing="0"/>
              <w:ind w:left="0" w:right="0"/>
              <w:rPr>
                <w:rFonts w:hint="eastAsia"/>
                <w:szCs w:val="20"/>
                <w:lang w:val="en-US" w:eastAsia="zh-CN"/>
              </w:rPr>
            </w:pPr>
            <w:r>
              <w:rPr>
                <w:rFonts w:hint="eastAsia"/>
                <w:szCs w:val="20"/>
                <w:lang w:val="en-US" w:eastAsia="zh-CN"/>
              </w:rPr>
              <w:t>3、2018年11月与中设设计集团股份有限公司签订的服务合同。</w:t>
            </w:r>
          </w:p>
          <w:p>
            <w:pPr>
              <w:pStyle w:val="11"/>
              <w:keepNext w:val="0"/>
              <w:keepLines w:val="0"/>
              <w:suppressLineNumbers w:val="0"/>
              <w:spacing w:beforeAutospacing="0" w:afterAutospacing="0"/>
              <w:ind w:left="0" w:right="0"/>
              <w:rPr>
                <w:rFonts w:hint="eastAsia"/>
                <w:szCs w:val="20"/>
                <w:lang w:val="en-US" w:eastAsia="zh-CN"/>
              </w:rPr>
            </w:pPr>
            <w:r>
              <w:rPr>
                <w:rFonts w:hint="eastAsia"/>
                <w:szCs w:val="20"/>
                <w:lang w:val="en-US" w:eastAsia="zh-CN"/>
              </w:rPr>
              <w:t>项目名称：地下综合管线探测分包合同（万达广场现状雨污管网）</w:t>
            </w:r>
          </w:p>
          <w:p>
            <w:pPr>
              <w:pStyle w:val="11"/>
              <w:keepNext w:val="0"/>
              <w:keepLines w:val="0"/>
              <w:suppressLineNumbers w:val="0"/>
              <w:spacing w:beforeAutospacing="0" w:afterAutospacing="0"/>
              <w:ind w:left="0" w:right="0"/>
              <w:rPr>
                <w:rFonts w:hint="default"/>
                <w:szCs w:val="20"/>
                <w:lang w:val="en-US" w:eastAsia="zh-CN"/>
              </w:rPr>
            </w:pPr>
            <w:r>
              <w:rPr>
                <w:rFonts w:hint="eastAsia"/>
                <w:szCs w:val="20"/>
                <w:lang w:val="en-US" w:eastAsia="zh-CN"/>
              </w:rPr>
              <w:t>合同内容涉及：技术标准；工作内容及要求；成果交付（交付期限、成果内容、检查方法）；费用数额及其支付、结算方式；保密协议；双方义务；违约责任；争议的解决方式等</w:t>
            </w:r>
          </w:p>
          <w:p>
            <w:pPr>
              <w:keepNext w:val="0"/>
              <w:keepLines w:val="0"/>
              <w:suppressLineNumbers w:val="0"/>
              <w:tabs>
                <w:tab w:val="left" w:pos="1080"/>
              </w:tabs>
              <w:spacing w:before="0" w:beforeAutospacing="0" w:after="0" w:afterAutospacing="0"/>
              <w:ind w:left="0" w:right="0" w:firstLine="420"/>
              <w:rPr>
                <w:rFonts w:hint="default" w:ascii="宋体" w:hAnsi="宋体"/>
                <w:szCs w:val="21"/>
                <w:highlight w:val="green"/>
              </w:rPr>
            </w:pPr>
            <w:r>
              <w:rPr>
                <w:rFonts w:hint="eastAsia" w:ascii="宋体"/>
                <w:color w:val="000000"/>
                <w:kern w:val="0"/>
                <w:szCs w:val="21"/>
              </w:rPr>
              <w:t>在</w:t>
            </w:r>
            <w:r>
              <w:rPr>
                <w:rFonts w:hint="eastAsia" w:ascii="宋体"/>
                <w:color w:val="000000"/>
                <w:kern w:val="0"/>
                <w:szCs w:val="21"/>
                <w:lang w:eastAsia="zh-CN"/>
              </w:rPr>
              <w:t>项目部</w:t>
            </w:r>
            <w:r>
              <w:rPr>
                <w:rFonts w:hint="eastAsia" w:ascii="宋体"/>
                <w:color w:val="000000"/>
                <w:kern w:val="0"/>
                <w:szCs w:val="21"/>
              </w:rPr>
              <w:t>现场查看，识别了环境因素、评价出重要环境因素有：</w:t>
            </w:r>
            <w:r>
              <w:rPr>
                <w:rFonts w:hint="default" w:ascii="宋体" w:hAnsi="宋体" w:cs="宋体"/>
                <w:kern w:val="0"/>
                <w:szCs w:val="21"/>
              </w:rPr>
              <w:t>1）</w:t>
            </w:r>
            <w:r>
              <w:rPr>
                <w:rFonts w:hint="eastAsia" w:ascii="宋体" w:hAnsi="宋体" w:cs="宋体"/>
                <w:kern w:val="0"/>
                <w:szCs w:val="21"/>
                <w:lang w:val="en-US" w:eastAsia="zh-CN"/>
              </w:rPr>
              <w:t>潜在</w:t>
            </w:r>
            <w:r>
              <w:rPr>
                <w:rFonts w:hint="default" w:ascii="宋体" w:hAnsi="宋体" w:cs="宋体"/>
                <w:kern w:val="0"/>
                <w:szCs w:val="21"/>
              </w:rPr>
              <w:t>火灾；2）固废的排放。</w:t>
            </w:r>
          </w:p>
          <w:p>
            <w:pPr>
              <w:keepNext w:val="0"/>
              <w:keepLines w:val="0"/>
              <w:suppressLineNumbers w:val="0"/>
              <w:spacing w:before="0" w:beforeAutospacing="0" w:after="0" w:afterAutospacing="0" w:line="400" w:lineRule="atLeast"/>
              <w:ind w:left="0" w:right="0" w:firstLine="420" w:firstLineChars="200"/>
              <w:rPr>
                <w:rFonts w:hint="default" w:ascii="宋体"/>
                <w:color w:val="000000"/>
                <w:kern w:val="0"/>
                <w:szCs w:val="21"/>
              </w:rPr>
            </w:pPr>
            <w:r>
              <w:rPr>
                <w:rFonts w:hint="eastAsia" w:ascii="宋体"/>
                <w:color w:val="000000"/>
                <w:kern w:val="0"/>
                <w:szCs w:val="21"/>
                <w:lang w:eastAsia="zh-CN"/>
              </w:rPr>
              <w:t>项目部</w:t>
            </w:r>
            <w:r>
              <w:rPr>
                <w:rFonts w:hint="eastAsia" w:ascii="宋体"/>
                <w:color w:val="000000"/>
                <w:kern w:val="0"/>
                <w:szCs w:val="21"/>
              </w:rPr>
              <w:t>针对重要环境因素，策划的环境管理制度有：</w:t>
            </w:r>
            <w:r>
              <w:rPr>
                <w:rFonts w:hint="eastAsia" w:ascii="宋体" w:hAnsi="宋体" w:cs="Arial"/>
                <w:iCs/>
                <w:szCs w:val="21"/>
              </w:rPr>
              <w:t>《应急准备和响应控制程序》、</w:t>
            </w:r>
            <w:r>
              <w:rPr>
                <w:rFonts w:hint="eastAsia" w:ascii="宋体"/>
                <w:color w:val="000000"/>
                <w:kern w:val="0"/>
                <w:szCs w:val="21"/>
              </w:rPr>
              <w:t>《</w:t>
            </w:r>
            <w:r>
              <w:rPr>
                <w:rFonts w:hint="eastAsia" w:ascii="宋体"/>
                <w:color w:val="000000"/>
                <w:kern w:val="0"/>
                <w:szCs w:val="21"/>
                <w:lang w:val="en-US" w:eastAsia="zh-CN"/>
              </w:rPr>
              <w:t>环境与职业健康安全运行</w:t>
            </w:r>
            <w:r>
              <w:rPr>
                <w:rFonts w:hint="eastAsia" w:ascii="宋体"/>
                <w:color w:val="000000"/>
                <w:kern w:val="0"/>
                <w:szCs w:val="21"/>
              </w:rPr>
              <w:t>控制程序》、</w:t>
            </w:r>
            <w:r>
              <w:rPr>
                <w:rFonts w:hint="eastAsia" w:ascii="宋体" w:hAnsi="宋体" w:cs="Arial"/>
                <w:iCs/>
                <w:szCs w:val="21"/>
              </w:rPr>
              <w:t>《消防安全管理制度》、《火灾应急措施》等</w:t>
            </w:r>
            <w:r>
              <w:rPr>
                <w:rFonts w:hint="eastAsia" w:ascii="宋体"/>
                <w:color w:val="000000"/>
                <w:kern w:val="0"/>
                <w:szCs w:val="21"/>
              </w:rPr>
              <w:t>。</w:t>
            </w:r>
          </w:p>
          <w:p>
            <w:pPr>
              <w:keepNext w:val="0"/>
              <w:keepLines w:val="0"/>
              <w:suppressLineNumbers w:val="0"/>
              <w:spacing w:before="0" w:beforeAutospacing="0" w:after="0" w:afterAutospacing="0" w:line="400" w:lineRule="atLeast"/>
              <w:ind w:left="0" w:right="0" w:firstLine="420" w:firstLineChars="200"/>
              <w:rPr>
                <w:rFonts w:hint="default" w:ascii="宋体" w:hAnsi="宋体"/>
                <w:szCs w:val="21"/>
              </w:rPr>
            </w:pPr>
            <w:r>
              <w:rPr>
                <w:rFonts w:hint="eastAsia" w:ascii="宋体" w:hAnsi="宋体"/>
                <w:szCs w:val="21"/>
              </w:rPr>
              <w:t>公司编制了《固体废弃物管理规定》，规定了办公和服务实施过程固废处理的管理要求。</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Cs w:val="21"/>
              </w:rPr>
            </w:pPr>
            <w:r>
              <w:rPr>
                <w:rFonts w:hint="eastAsia" w:ascii="宋体" w:hAnsi="宋体"/>
                <w:szCs w:val="21"/>
              </w:rPr>
              <w:t>查，办公环节的主要固废为：废纸、废办公用品、以及生活垃圾等。现采取集中收集，交由市政处理。</w:t>
            </w:r>
            <w:r>
              <w:rPr>
                <w:rFonts w:hint="eastAsia" w:ascii="宋体"/>
                <w:color w:val="000000"/>
                <w:kern w:val="0"/>
                <w:szCs w:val="21"/>
              </w:rPr>
              <w:t>在办公公共区域、市场楼层面内垃圾桶标识明确。</w:t>
            </w:r>
          </w:p>
          <w:p>
            <w:pPr>
              <w:pStyle w:val="11"/>
              <w:keepNext w:val="0"/>
              <w:keepLines w:val="0"/>
              <w:suppressLineNumbers w:val="0"/>
              <w:spacing w:beforeAutospacing="0" w:afterAutospacing="0"/>
              <w:ind w:left="0" w:right="0"/>
              <w:rPr>
                <w:rFonts w:hint="default" w:ascii="宋体" w:hAnsi="宋体"/>
                <w:szCs w:val="21"/>
              </w:rPr>
            </w:pPr>
            <w:r>
              <w:rPr>
                <w:rFonts w:hint="eastAsia" w:ascii="宋体" w:hAnsi="宋体"/>
                <w:szCs w:val="21"/>
              </w:rPr>
              <w:t>1、固废排放管理：</w:t>
            </w:r>
          </w:p>
          <w:p>
            <w:pPr>
              <w:keepNext w:val="0"/>
              <w:keepLines w:val="0"/>
              <w:suppressLineNumbers w:val="0"/>
              <w:spacing w:before="0" w:beforeAutospacing="0" w:after="0" w:afterAutospacing="0" w:line="400" w:lineRule="atLeast"/>
              <w:ind w:left="0" w:right="0" w:firstLine="420" w:firstLineChars="200"/>
              <w:rPr>
                <w:rFonts w:hint="default" w:ascii="宋体" w:hAnsi="宋体"/>
                <w:szCs w:val="21"/>
              </w:rPr>
            </w:pPr>
            <w:r>
              <w:rPr>
                <w:rFonts w:hint="eastAsia" w:ascii="宋体" w:hAnsi="宋体" w:cs="宋体"/>
                <w:szCs w:val="21"/>
              </w:rPr>
              <w:t>配电设施项目</w:t>
            </w:r>
            <w:r>
              <w:rPr>
                <w:rFonts w:hint="eastAsia" w:ascii="宋体" w:hAnsi="宋体"/>
                <w:szCs w:val="21"/>
              </w:rPr>
              <w:t>施工服务实施过程的固废有：包装、废弃材料以及</w:t>
            </w:r>
            <w:r>
              <w:rPr>
                <w:rFonts w:hint="eastAsia" w:ascii="宋体" w:hAnsi="宋体"/>
                <w:szCs w:val="21"/>
                <w:lang w:val="en-US" w:eastAsia="zh-CN"/>
              </w:rPr>
              <w:t>工具、配件</w:t>
            </w:r>
            <w:r>
              <w:rPr>
                <w:rFonts w:hint="eastAsia" w:ascii="宋体" w:hAnsi="宋体"/>
                <w:szCs w:val="21"/>
              </w:rPr>
              <w:t>等。</w:t>
            </w:r>
          </w:p>
          <w:p>
            <w:pPr>
              <w:keepNext w:val="0"/>
              <w:keepLines w:val="0"/>
              <w:suppressLineNumbers w:val="0"/>
              <w:spacing w:before="0" w:beforeAutospacing="0" w:after="0" w:afterAutospacing="0" w:line="400" w:lineRule="atLeast"/>
              <w:ind w:left="0" w:right="0" w:firstLine="420" w:firstLineChars="200"/>
              <w:rPr>
                <w:rFonts w:hint="eastAsia" w:ascii="宋体" w:hAnsi="宋体" w:eastAsia="宋体" w:cs="宋体"/>
                <w:szCs w:val="21"/>
                <w:lang w:eastAsia="zh-CN"/>
              </w:rPr>
            </w:pPr>
            <w:r>
              <w:rPr>
                <w:rFonts w:hint="eastAsia" w:ascii="宋体"/>
                <w:color w:val="000000"/>
                <w:kern w:val="0"/>
                <w:szCs w:val="21"/>
              </w:rPr>
              <w:t>现场查看，</w:t>
            </w:r>
            <w:r>
              <w:rPr>
                <w:rFonts w:hint="eastAsia" w:ascii="宋体" w:hAnsi="宋体"/>
                <w:szCs w:val="21"/>
                <w:lang w:val="en-US" w:eastAsia="zh-CN"/>
              </w:rPr>
              <w:t>测绘服务</w:t>
            </w:r>
            <w:r>
              <w:rPr>
                <w:rFonts w:hint="eastAsia" w:ascii="宋体"/>
                <w:color w:val="000000"/>
                <w:kern w:val="0"/>
                <w:szCs w:val="21"/>
              </w:rPr>
              <w:t>正在实施项目：</w:t>
            </w:r>
            <w:r>
              <w:rPr>
                <w:rFonts w:hint="eastAsia" w:ascii="Times New Roman" w:hAnsi="Times New Roman" w:eastAsia="宋体" w:cs="Times New Roman"/>
                <w:color w:val="000000"/>
                <w:kern w:val="2"/>
                <w:sz w:val="21"/>
                <w:szCs w:val="20"/>
                <w:lang w:val="en-US" w:eastAsia="zh-CN" w:bidi="ar"/>
              </w:rPr>
              <w:t>万达华府小区现状雨污管网测量</w:t>
            </w:r>
            <w:r>
              <w:rPr>
                <w:rFonts w:hint="eastAsia" w:ascii="宋体" w:hAnsi="宋体" w:cs="宋体"/>
                <w:szCs w:val="21"/>
              </w:rPr>
              <w:t>项目</w:t>
            </w:r>
            <w:r>
              <w:rPr>
                <w:rFonts w:hint="eastAsia" w:ascii="宋体" w:hAnsi="宋体" w:cs="宋体"/>
                <w:szCs w:val="21"/>
                <w:lang w:eastAsia="zh-CN"/>
              </w:rPr>
              <w:t>。</w:t>
            </w:r>
          </w:p>
          <w:p>
            <w:pPr>
              <w:keepNext w:val="0"/>
              <w:keepLines w:val="0"/>
              <w:suppressLineNumbers w:val="0"/>
              <w:spacing w:before="0" w:beforeAutospacing="0" w:after="0" w:afterAutospacing="0" w:line="400" w:lineRule="atLeast"/>
              <w:ind w:left="0" w:right="0" w:firstLine="420" w:firstLineChars="200"/>
              <w:rPr>
                <w:rFonts w:hint="default" w:ascii="宋体" w:hAnsi="宋体" w:cs="宋体"/>
                <w:szCs w:val="21"/>
              </w:rPr>
            </w:pPr>
            <w:r>
              <w:rPr>
                <w:rFonts w:hint="default" w:ascii="宋体" w:hAnsi="宋体" w:cs="宋体"/>
                <w:szCs w:val="21"/>
              </w:rPr>
              <w:t>工期</w:t>
            </w:r>
            <w:r>
              <w:rPr>
                <w:rFonts w:hint="default" w:ascii="宋体" w:hAnsi="宋体" w:cs="宋体"/>
                <w:szCs w:val="21"/>
                <w:highlight w:val="none"/>
              </w:rPr>
              <w:t>：</w:t>
            </w:r>
            <w:r>
              <w:rPr>
                <w:rFonts w:hint="eastAsia" w:ascii="宋体" w:hAnsi="宋体" w:cs="宋体"/>
                <w:szCs w:val="21"/>
                <w:highlight w:val="none"/>
              </w:rPr>
              <w:t>2</w:t>
            </w:r>
            <w:r>
              <w:rPr>
                <w:rFonts w:hint="default" w:ascii="宋体" w:hAnsi="宋体" w:cs="宋体"/>
                <w:szCs w:val="21"/>
                <w:highlight w:val="none"/>
              </w:rPr>
              <w:t>01</w:t>
            </w:r>
            <w:r>
              <w:rPr>
                <w:rFonts w:hint="eastAsia" w:ascii="宋体" w:hAnsi="宋体" w:cs="宋体"/>
                <w:szCs w:val="21"/>
                <w:highlight w:val="none"/>
                <w:lang w:val="en-US" w:eastAsia="zh-CN"/>
              </w:rPr>
              <w:t>8</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default" w:ascii="宋体" w:hAnsi="宋体" w:cs="宋体"/>
                <w:szCs w:val="21"/>
                <w:highlight w:val="none"/>
              </w:rPr>
              <w:t>月至</w:t>
            </w:r>
            <w:r>
              <w:rPr>
                <w:rFonts w:hint="eastAsia" w:ascii="宋体" w:hAnsi="宋体" w:cs="宋体"/>
                <w:szCs w:val="21"/>
                <w:highlight w:val="none"/>
              </w:rPr>
              <w:t>2</w:t>
            </w:r>
            <w:r>
              <w:rPr>
                <w:rFonts w:hint="default" w:ascii="宋体" w:hAnsi="宋体" w:cs="宋体"/>
                <w:szCs w:val="21"/>
                <w:highlight w:val="none"/>
              </w:rPr>
              <w:t>019年</w:t>
            </w:r>
            <w:r>
              <w:rPr>
                <w:rFonts w:hint="eastAsia" w:ascii="宋体" w:hAnsi="宋体" w:cs="宋体"/>
                <w:szCs w:val="21"/>
                <w:highlight w:val="none"/>
              </w:rPr>
              <w:t>1</w:t>
            </w:r>
            <w:r>
              <w:rPr>
                <w:rFonts w:hint="default" w:ascii="宋体" w:hAnsi="宋体" w:cs="宋体"/>
                <w:szCs w:val="21"/>
                <w:highlight w:val="none"/>
              </w:rPr>
              <w:t>2月</w:t>
            </w:r>
            <w:r>
              <w:rPr>
                <w:rFonts w:hint="eastAsia" w:ascii="宋体" w:hAnsi="宋体" w:cs="宋体"/>
                <w:szCs w:val="21"/>
                <w:highlight w:val="none"/>
              </w:rPr>
              <w:t>3</w:t>
            </w:r>
            <w:r>
              <w:rPr>
                <w:rFonts w:hint="default" w:ascii="宋体" w:hAnsi="宋体" w:cs="宋体"/>
                <w:szCs w:val="21"/>
                <w:highlight w:val="none"/>
              </w:rPr>
              <w:t>1日</w:t>
            </w:r>
          </w:p>
          <w:p>
            <w:pPr>
              <w:keepNext w:val="0"/>
              <w:keepLines w:val="0"/>
              <w:suppressLineNumbers w:val="0"/>
              <w:spacing w:before="0" w:beforeAutospacing="0" w:after="0" w:afterAutospacing="0" w:line="400" w:lineRule="atLeast"/>
              <w:ind w:left="0" w:right="0" w:firstLine="420" w:firstLineChars="200"/>
              <w:rPr>
                <w:rFonts w:hint="default" w:ascii="宋体"/>
                <w:color w:val="000000"/>
                <w:kern w:val="0"/>
                <w:szCs w:val="21"/>
                <w:highlight w:val="none"/>
              </w:rPr>
            </w:pPr>
            <w:r>
              <w:rPr>
                <w:rFonts w:hint="eastAsia" w:ascii="宋体"/>
                <w:color w:val="000000"/>
                <w:kern w:val="0"/>
                <w:szCs w:val="21"/>
                <w:highlight w:val="none"/>
              </w:rPr>
              <w:t>项目</w:t>
            </w:r>
            <w:r>
              <w:rPr>
                <w:rFonts w:hint="eastAsia" w:ascii="宋体" w:hAnsi="宋体" w:cs="宋体"/>
                <w:szCs w:val="21"/>
                <w:highlight w:val="none"/>
              </w:rPr>
              <w:t>包括</w:t>
            </w:r>
            <w:r>
              <w:rPr>
                <w:rFonts w:hint="eastAsia" w:ascii="宋体"/>
                <w:color w:val="000000"/>
                <w:kern w:val="0"/>
                <w:szCs w:val="21"/>
                <w:highlight w:val="none"/>
              </w:rPr>
              <w:t>：</w:t>
            </w:r>
            <w:r>
              <w:rPr>
                <w:rFonts w:hint="eastAsia" w:ascii="宋体"/>
                <w:color w:val="000000"/>
                <w:kern w:val="0"/>
                <w:szCs w:val="21"/>
                <w:highlight w:val="none"/>
                <w:lang w:val="en-US" w:eastAsia="zh-CN"/>
              </w:rPr>
              <w:t>控制测量（17点）、管线探测（雨水、污水、雨污合流管线探测）</w:t>
            </w:r>
            <w:r>
              <w:rPr>
                <w:rFonts w:hint="eastAsia" w:ascii="宋体"/>
                <w:color w:val="000000"/>
                <w:kern w:val="0"/>
                <w:szCs w:val="21"/>
                <w:highlight w:val="none"/>
              </w:rPr>
              <w:t>，</w:t>
            </w:r>
            <w:r>
              <w:rPr>
                <w:rFonts w:hint="eastAsia" w:ascii="宋体"/>
                <w:color w:val="000000"/>
                <w:kern w:val="0"/>
                <w:szCs w:val="21"/>
                <w:highlight w:val="none"/>
                <w:lang w:val="en-US" w:eastAsia="zh-CN"/>
              </w:rPr>
              <w:t>本项目制定了测量技术说明</w:t>
            </w:r>
            <w:r>
              <w:rPr>
                <w:rFonts w:hint="eastAsia" w:ascii="宋体"/>
                <w:color w:val="000000"/>
                <w:kern w:val="0"/>
                <w:szCs w:val="21"/>
                <w:highlight w:val="none"/>
              </w:rPr>
              <w:t>；</w:t>
            </w:r>
          </w:p>
          <w:p>
            <w:pPr>
              <w:keepNext w:val="0"/>
              <w:keepLines w:val="0"/>
              <w:suppressLineNumbers w:val="0"/>
              <w:spacing w:before="0" w:beforeAutospacing="0" w:after="0" w:afterAutospacing="0" w:line="400" w:lineRule="atLeast"/>
              <w:ind w:left="0" w:right="0" w:firstLine="420" w:firstLineChars="200"/>
              <w:rPr>
                <w:rFonts w:hint="default" w:ascii="宋体" w:eastAsia="宋体"/>
                <w:color w:val="000000"/>
                <w:kern w:val="0"/>
                <w:szCs w:val="21"/>
                <w:highlight w:val="green"/>
                <w:lang w:val="en-US" w:eastAsia="zh-CN"/>
              </w:rPr>
            </w:pPr>
            <w:r>
              <w:rPr>
                <w:rFonts w:hint="eastAsia" w:ascii="宋体"/>
                <w:color w:val="000000"/>
                <w:kern w:val="0"/>
                <w:szCs w:val="21"/>
                <w:highlight w:val="none"/>
                <w:lang w:val="en-US" w:eastAsia="zh-CN"/>
              </w:rPr>
              <w:t>测量技术说明</w:t>
            </w:r>
            <w:r>
              <w:rPr>
                <w:rFonts w:hint="default" w:ascii="宋体"/>
                <w:color w:val="000000"/>
                <w:kern w:val="0"/>
                <w:szCs w:val="21"/>
                <w:highlight w:val="none"/>
              </w:rPr>
              <w:t>中制定了安全控制措施，</w:t>
            </w:r>
            <w:r>
              <w:rPr>
                <w:rFonts w:hint="eastAsia" w:ascii="宋体"/>
                <w:color w:val="000000"/>
                <w:kern w:val="0"/>
                <w:szCs w:val="21"/>
                <w:highlight w:val="none"/>
              </w:rPr>
              <w:t>落实项目技术负责人：</w:t>
            </w:r>
            <w:r>
              <w:rPr>
                <w:rFonts w:hint="eastAsia" w:ascii="宋体"/>
                <w:color w:val="000000"/>
                <w:kern w:val="0"/>
                <w:szCs w:val="21"/>
                <w:highlight w:val="none"/>
                <w:lang w:val="en-US" w:eastAsia="zh-CN"/>
              </w:rPr>
              <w:t>王明山</w:t>
            </w:r>
            <w:r>
              <w:rPr>
                <w:rFonts w:hint="default" w:ascii="宋体"/>
                <w:color w:val="000000"/>
                <w:kern w:val="0"/>
                <w:szCs w:val="21"/>
                <w:highlight w:val="none"/>
              </w:rPr>
              <w:t xml:space="preserve"> </w:t>
            </w:r>
            <w:r>
              <w:rPr>
                <w:rFonts w:hint="eastAsia" w:ascii="宋体"/>
                <w:color w:val="000000"/>
                <w:kern w:val="0"/>
                <w:szCs w:val="21"/>
                <w:highlight w:val="none"/>
                <w:lang w:eastAsia="zh-CN"/>
              </w:rPr>
              <w:t>、</w:t>
            </w:r>
            <w:r>
              <w:rPr>
                <w:rFonts w:hint="default" w:ascii="宋体"/>
                <w:color w:val="000000"/>
                <w:kern w:val="0"/>
                <w:szCs w:val="21"/>
                <w:highlight w:val="none"/>
              </w:rPr>
              <w:t xml:space="preserve"> 安全员：</w:t>
            </w:r>
            <w:r>
              <w:rPr>
                <w:rFonts w:hint="eastAsia" w:ascii="宋体"/>
                <w:color w:val="000000"/>
                <w:kern w:val="0"/>
                <w:szCs w:val="21"/>
                <w:highlight w:val="none"/>
                <w:lang w:val="en-US" w:eastAsia="zh-CN"/>
              </w:rPr>
              <w:t>张达其</w:t>
            </w:r>
          </w:p>
          <w:p>
            <w:pPr>
              <w:keepNext w:val="0"/>
              <w:keepLines w:val="0"/>
              <w:suppressLineNumbers w:val="0"/>
              <w:spacing w:before="0" w:beforeAutospacing="0" w:after="0" w:afterAutospacing="0" w:line="400" w:lineRule="atLeast"/>
              <w:ind w:left="0" w:right="0" w:firstLine="420" w:firstLineChars="200"/>
              <w:rPr>
                <w:rFonts w:hint="default" w:ascii="宋体"/>
                <w:color w:val="000000"/>
                <w:kern w:val="0"/>
                <w:szCs w:val="21"/>
              </w:rPr>
            </w:pPr>
            <w:r>
              <w:rPr>
                <w:rFonts w:hint="default" w:ascii="宋体"/>
                <w:color w:val="000000"/>
                <w:kern w:val="0"/>
                <w:szCs w:val="21"/>
              </w:rPr>
              <w:t>制定了安全风险识别及预防措施，应急组织机构及抢险职责；制定了环境问题文明施工及保护措施；：防</w:t>
            </w:r>
            <w:r>
              <w:rPr>
                <w:rFonts w:hint="eastAsia" w:ascii="宋体"/>
                <w:color w:val="000000"/>
                <w:kern w:val="0"/>
                <w:szCs w:val="21"/>
                <w:lang w:val="en-US" w:eastAsia="zh-CN"/>
              </w:rPr>
              <w:t>火灾</w:t>
            </w:r>
            <w:r>
              <w:rPr>
                <w:rFonts w:hint="default" w:ascii="宋体"/>
                <w:color w:val="000000"/>
                <w:kern w:val="0"/>
                <w:szCs w:val="21"/>
              </w:rPr>
              <w:t>、防</w:t>
            </w:r>
            <w:r>
              <w:rPr>
                <w:rFonts w:hint="eastAsia" w:ascii="宋体"/>
                <w:color w:val="000000"/>
                <w:kern w:val="0"/>
                <w:szCs w:val="21"/>
                <w:lang w:val="en-US" w:eastAsia="zh-CN"/>
              </w:rPr>
              <w:t>中暑</w:t>
            </w:r>
            <w:r>
              <w:rPr>
                <w:rFonts w:hint="default" w:ascii="宋体"/>
                <w:color w:val="000000"/>
                <w:kern w:val="0"/>
                <w:szCs w:val="21"/>
              </w:rPr>
              <w:t>、</w:t>
            </w:r>
            <w:r>
              <w:rPr>
                <w:rFonts w:hint="eastAsia" w:ascii="宋体"/>
                <w:color w:val="000000"/>
                <w:kern w:val="0"/>
                <w:szCs w:val="21"/>
                <w:lang w:val="en-US" w:eastAsia="zh-CN"/>
              </w:rPr>
              <w:t>火灾</w:t>
            </w:r>
            <w:r>
              <w:rPr>
                <w:rFonts w:hint="default" w:ascii="宋体"/>
                <w:color w:val="000000"/>
                <w:kern w:val="0"/>
                <w:szCs w:val="21"/>
              </w:rPr>
              <w:t>应急</w:t>
            </w:r>
            <w:r>
              <w:rPr>
                <w:rFonts w:hint="eastAsia" w:ascii="宋体"/>
                <w:color w:val="000000"/>
                <w:kern w:val="0"/>
                <w:szCs w:val="21"/>
                <w:lang w:val="en-US" w:eastAsia="zh-CN"/>
              </w:rPr>
              <w:t>疏散</w:t>
            </w:r>
            <w:r>
              <w:rPr>
                <w:rFonts w:hint="default" w:ascii="宋体"/>
                <w:color w:val="000000"/>
                <w:kern w:val="0"/>
                <w:szCs w:val="21"/>
              </w:rPr>
              <w:t>预案等；</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Cs w:val="21"/>
              </w:rPr>
            </w:pPr>
            <w:r>
              <w:rPr>
                <w:rFonts w:hint="default" w:ascii="宋体"/>
                <w:color w:val="000000"/>
                <w:kern w:val="0"/>
                <w:szCs w:val="21"/>
              </w:rPr>
              <w:t>制定了</w:t>
            </w:r>
            <w:r>
              <w:rPr>
                <w:rFonts w:hint="eastAsia" w:ascii="宋体"/>
                <w:color w:val="000000"/>
                <w:kern w:val="0"/>
                <w:szCs w:val="21"/>
              </w:rPr>
              <w:t>4措一案：文明施工措施、技术措施、安全措施、危险点控制措施、可靠性控制措施、应急处理措施</w:t>
            </w:r>
          </w:p>
          <w:p>
            <w:pPr>
              <w:keepNext w:val="0"/>
              <w:keepLines w:val="0"/>
              <w:suppressLineNumbers w:val="0"/>
              <w:spacing w:before="0" w:beforeAutospacing="0" w:after="0" w:afterAutospacing="0" w:line="400" w:lineRule="atLeast"/>
              <w:ind w:left="0" w:right="0" w:firstLine="420" w:firstLineChars="200"/>
              <w:rPr>
                <w:rFonts w:hint="default" w:ascii="宋体"/>
                <w:kern w:val="0"/>
                <w:szCs w:val="21"/>
              </w:rPr>
            </w:pPr>
            <w:r>
              <w:rPr>
                <w:rFonts w:hint="eastAsia" w:ascii="宋体" w:hAnsi="宋体" w:cs="宋体"/>
                <w:szCs w:val="21"/>
              </w:rPr>
              <w:t>现场查看环境因素控制情况</w:t>
            </w:r>
            <w:r>
              <w:rPr>
                <w:rFonts w:hint="eastAsia" w:ascii="宋体"/>
                <w:color w:val="000000"/>
                <w:kern w:val="0"/>
                <w:szCs w:val="21"/>
              </w:rPr>
              <w:t>，在实施区域</w:t>
            </w:r>
            <w:r>
              <w:rPr>
                <w:rFonts w:hint="eastAsia" w:ascii="宋体"/>
                <w:kern w:val="0"/>
                <w:szCs w:val="21"/>
              </w:rPr>
              <w:t>，目前</w:t>
            </w:r>
            <w:r>
              <w:rPr>
                <w:rFonts w:hint="eastAsia" w:ascii="宋体"/>
                <w:kern w:val="0"/>
                <w:szCs w:val="21"/>
                <w:lang w:val="en-US" w:eastAsia="zh-CN"/>
              </w:rPr>
              <w:t>污水管线正处于测量</w:t>
            </w:r>
            <w:r>
              <w:rPr>
                <w:rFonts w:hint="eastAsia" w:ascii="宋体"/>
                <w:kern w:val="0"/>
                <w:szCs w:val="21"/>
              </w:rPr>
              <w:t>阶段，</w:t>
            </w:r>
            <w:r>
              <w:rPr>
                <w:rFonts w:hint="eastAsia" w:ascii="宋体" w:hAnsi="宋体"/>
                <w:szCs w:val="21"/>
              </w:rPr>
              <w:t>涉及到的主要污染就固废、噪声。</w:t>
            </w:r>
          </w:p>
          <w:p>
            <w:pPr>
              <w:keepNext w:val="0"/>
              <w:keepLines w:val="0"/>
              <w:suppressLineNumbers w:val="0"/>
              <w:spacing w:before="0" w:beforeAutospacing="0" w:after="0" w:afterAutospacing="0" w:line="400" w:lineRule="atLeast"/>
              <w:ind w:left="0" w:right="0"/>
              <w:rPr>
                <w:rFonts w:hint="default" w:ascii="宋体"/>
                <w:color w:val="000000"/>
                <w:kern w:val="0"/>
                <w:szCs w:val="21"/>
              </w:rPr>
            </w:pPr>
            <w:r>
              <w:rPr>
                <w:rFonts w:hint="eastAsia" w:ascii="宋体"/>
                <w:kern w:val="0"/>
                <w:szCs w:val="21"/>
              </w:rPr>
              <w:t>固废：所有的废弃物料和包装材料</w:t>
            </w:r>
            <w:r>
              <w:rPr>
                <w:rFonts w:hint="eastAsia" w:ascii="宋体"/>
                <w:kern w:val="0"/>
                <w:szCs w:val="21"/>
                <w:lang w:eastAsia="zh-CN"/>
              </w:rPr>
              <w:t>、</w:t>
            </w:r>
            <w:r>
              <w:rPr>
                <w:rFonts w:hint="eastAsia" w:ascii="宋体"/>
                <w:kern w:val="0"/>
                <w:szCs w:val="21"/>
                <w:lang w:val="en-US" w:eastAsia="zh-CN"/>
              </w:rPr>
              <w:t>测量工具配件、辅料</w:t>
            </w:r>
            <w:r>
              <w:rPr>
                <w:rFonts w:hint="eastAsia" w:ascii="宋体"/>
                <w:kern w:val="0"/>
                <w:szCs w:val="21"/>
              </w:rPr>
              <w:t>等固废集中收集，</w:t>
            </w:r>
            <w:r>
              <w:rPr>
                <w:rFonts w:hint="eastAsia" w:ascii="宋体"/>
                <w:kern w:val="0"/>
                <w:szCs w:val="21"/>
                <w:lang w:val="en-US" w:eastAsia="zh-CN"/>
              </w:rPr>
              <w:t>交市政环卫清运处理</w:t>
            </w:r>
            <w:r>
              <w:rPr>
                <w:rFonts w:hint="eastAsia" w:ascii="宋体"/>
                <w:color w:val="000000"/>
                <w:kern w:val="0"/>
                <w:szCs w:val="21"/>
              </w:rPr>
              <w:t>；</w:t>
            </w:r>
            <w:r>
              <w:rPr>
                <w:rFonts w:hint="default" w:ascii="宋体"/>
                <w:color w:val="000000"/>
                <w:kern w:val="0"/>
                <w:szCs w:val="21"/>
              </w:rPr>
              <w:t xml:space="preserve"> </w:t>
            </w:r>
          </w:p>
          <w:p>
            <w:pPr>
              <w:keepNext w:val="0"/>
              <w:keepLines w:val="0"/>
              <w:suppressLineNumbers w:val="0"/>
              <w:spacing w:before="0" w:beforeAutospacing="0" w:after="0" w:afterAutospacing="0" w:line="400" w:lineRule="atLeast"/>
              <w:ind w:left="0" w:right="0"/>
              <w:rPr>
                <w:rFonts w:hint="default"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keepNext w:val="0"/>
              <w:keepLines w:val="0"/>
              <w:suppressLineNumbers w:val="0"/>
              <w:spacing w:before="0" w:beforeAutospacing="0" w:after="0" w:afterAutospacing="0" w:line="400" w:lineRule="atLeast"/>
              <w:ind w:left="0" w:right="0" w:firstLine="420" w:firstLineChars="200"/>
              <w:rPr>
                <w:rFonts w:hint="default" w:ascii="宋体"/>
                <w:color w:val="000000"/>
                <w:kern w:val="0"/>
                <w:szCs w:val="21"/>
              </w:rPr>
            </w:pPr>
            <w:r>
              <w:rPr>
                <w:rFonts w:hint="eastAsia" w:ascii="宋体"/>
                <w:color w:val="000000"/>
                <w:kern w:val="0"/>
                <w:szCs w:val="21"/>
                <w:lang w:eastAsia="zh-CN"/>
              </w:rPr>
              <w:t>项目部</w:t>
            </w:r>
            <w:r>
              <w:rPr>
                <w:rFonts w:hint="eastAsia" w:ascii="宋体"/>
                <w:color w:val="000000"/>
                <w:kern w:val="0"/>
                <w:szCs w:val="21"/>
              </w:rPr>
              <w:t>编制了火灾预防管理规定、应急管理规定。</w:t>
            </w:r>
          </w:p>
          <w:p>
            <w:pPr>
              <w:keepNext w:val="0"/>
              <w:keepLines w:val="0"/>
              <w:suppressLineNumbers w:val="0"/>
              <w:spacing w:before="0" w:beforeAutospacing="0" w:after="0" w:afterAutospacing="0" w:line="400" w:lineRule="atLeast"/>
              <w:ind w:left="0" w:right="0" w:firstLine="420" w:firstLineChars="200"/>
              <w:rPr>
                <w:rFonts w:hint="default" w:ascii="宋体"/>
                <w:color w:val="000000"/>
                <w:kern w:val="0"/>
                <w:szCs w:val="21"/>
              </w:rPr>
            </w:pPr>
            <w:r>
              <w:rPr>
                <w:rFonts w:hint="eastAsia" w:ascii="宋体"/>
                <w:color w:val="000000"/>
                <w:kern w:val="0"/>
                <w:szCs w:val="21"/>
              </w:rPr>
              <w:t>查看办公区域设置了消防栓、灭火器、应急报警器等，设施状态良好。</w:t>
            </w:r>
          </w:p>
          <w:p>
            <w:pPr>
              <w:keepNext w:val="0"/>
              <w:keepLines w:val="0"/>
              <w:suppressLineNumbers w:val="0"/>
              <w:spacing w:before="0" w:beforeAutospacing="0" w:after="0" w:afterAutospacing="0" w:line="400" w:lineRule="atLeast"/>
              <w:ind w:left="0" w:right="0" w:firstLine="420" w:firstLineChars="200"/>
              <w:rPr>
                <w:rFonts w:hint="default" w:ascii="宋体"/>
                <w:color w:val="000000"/>
                <w:kern w:val="0"/>
                <w:szCs w:val="21"/>
              </w:rPr>
            </w:pPr>
            <w:r>
              <w:rPr>
                <w:rFonts w:hint="eastAsia" w:ascii="宋体"/>
                <w:color w:val="000000"/>
                <w:kern w:val="0"/>
                <w:szCs w:val="21"/>
              </w:rPr>
              <w:t>现场查看,消防设施配置完整，完好。</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Cs w:val="21"/>
              </w:rPr>
            </w:pPr>
            <w:r>
              <w:rPr>
                <w:rFonts w:hint="eastAsia" w:ascii="宋体"/>
                <w:color w:val="000000"/>
                <w:kern w:val="0"/>
                <w:szCs w:val="21"/>
                <w:lang w:eastAsia="zh-CN"/>
              </w:rPr>
              <w:t>项目部</w:t>
            </w:r>
            <w:r>
              <w:rPr>
                <w:rFonts w:hint="eastAsia" w:ascii="宋体"/>
                <w:color w:val="000000"/>
                <w:kern w:val="0"/>
                <w:szCs w:val="21"/>
              </w:rPr>
              <w:t>主要岗位均参与公司组织的消防培训和演练。</w:t>
            </w:r>
          </w:p>
          <w:p>
            <w:pPr>
              <w:pStyle w:val="11"/>
              <w:keepNext w:val="0"/>
              <w:keepLines w:val="0"/>
              <w:numPr>
                <w:ilvl w:val="0"/>
                <w:numId w:val="0"/>
              </w:numPr>
              <w:suppressLineNumbers w:val="0"/>
              <w:spacing w:beforeAutospacing="0" w:afterAutospacing="0"/>
              <w:ind w:left="0" w:right="0"/>
              <w:rPr>
                <w:rFonts w:hint="eastAsia" w:ascii="宋体"/>
                <w:color w:val="000000"/>
                <w:kern w:val="0"/>
                <w:szCs w:val="21"/>
                <w:lang w:val="en-US" w:eastAsia="zh-CN"/>
              </w:rPr>
            </w:pPr>
            <w:r>
              <w:rPr>
                <w:rFonts w:hint="eastAsia" w:ascii="宋体"/>
                <w:color w:val="000000"/>
                <w:kern w:val="0"/>
                <w:szCs w:val="21"/>
                <w:lang w:val="en-US" w:eastAsia="zh-CN"/>
              </w:rPr>
              <w:t>3、中暑预防：</w:t>
            </w:r>
          </w:p>
          <w:p>
            <w:pPr>
              <w:keepNext w:val="0"/>
              <w:keepLines w:val="0"/>
              <w:suppressLineNumbers w:val="0"/>
              <w:spacing w:before="0" w:beforeAutospacing="0" w:after="0" w:afterAutospacing="0" w:line="400" w:lineRule="atLeast"/>
              <w:ind w:left="0" w:right="0" w:firstLine="420" w:firstLineChars="200"/>
              <w:rPr>
                <w:rFonts w:hint="default" w:ascii="宋体"/>
                <w:color w:val="000000"/>
                <w:kern w:val="0"/>
                <w:szCs w:val="21"/>
              </w:rPr>
            </w:pPr>
            <w:r>
              <w:rPr>
                <w:rFonts w:hint="eastAsia" w:ascii="宋体"/>
                <w:color w:val="000000"/>
                <w:kern w:val="0"/>
                <w:szCs w:val="21"/>
                <w:lang w:eastAsia="zh-CN"/>
              </w:rPr>
              <w:t>项目部</w:t>
            </w:r>
            <w:r>
              <w:rPr>
                <w:rFonts w:hint="eastAsia" w:ascii="宋体"/>
                <w:color w:val="000000"/>
                <w:kern w:val="0"/>
                <w:szCs w:val="21"/>
                <w:lang w:val="en-US" w:eastAsia="zh-CN"/>
              </w:rPr>
              <w:t>制定了防暑降温措施、配置相应的药品</w:t>
            </w:r>
            <w:r>
              <w:rPr>
                <w:rFonts w:hint="eastAsia" w:ascii="宋体"/>
                <w:color w:val="000000"/>
                <w:kern w:val="0"/>
                <w:szCs w:val="21"/>
              </w:rPr>
              <w:t>。</w:t>
            </w:r>
          </w:p>
          <w:p>
            <w:pPr>
              <w:keepNext w:val="0"/>
              <w:keepLines w:val="0"/>
              <w:suppressLineNumbers w:val="0"/>
              <w:spacing w:before="0" w:beforeAutospacing="0" w:after="0" w:afterAutospacing="0" w:line="400" w:lineRule="atLeast"/>
              <w:ind w:left="0" w:right="0" w:firstLine="420" w:firstLineChars="200"/>
              <w:rPr>
                <w:rFonts w:hint="default" w:ascii="宋体"/>
                <w:color w:val="000000"/>
                <w:kern w:val="0"/>
                <w:szCs w:val="21"/>
              </w:rPr>
            </w:pPr>
            <w:r>
              <w:rPr>
                <w:rFonts w:hint="eastAsia" w:ascii="宋体"/>
                <w:color w:val="000000"/>
                <w:kern w:val="0"/>
                <w:szCs w:val="21"/>
                <w:lang w:val="en-US" w:eastAsia="zh-CN"/>
              </w:rPr>
              <w:t>提供了今年7月至8月防暑药品的发放记录</w:t>
            </w:r>
            <w:r>
              <w:rPr>
                <w:rFonts w:hint="eastAsia" w:ascii="宋体"/>
                <w:color w:val="000000"/>
                <w:kern w:val="0"/>
                <w:szCs w:val="21"/>
              </w:rPr>
              <w:t>。</w:t>
            </w:r>
          </w:p>
          <w:p>
            <w:pPr>
              <w:keepNext w:val="0"/>
              <w:keepLines w:val="0"/>
              <w:suppressLineNumbers w:val="0"/>
              <w:spacing w:before="0" w:beforeAutospacing="0" w:after="0" w:afterAutospacing="0" w:line="400" w:lineRule="atLeast"/>
              <w:ind w:left="0" w:right="0"/>
              <w:rPr>
                <w:rFonts w:hint="default" w:ascii="宋体" w:hAnsi="宋体"/>
                <w:szCs w:val="21"/>
              </w:rPr>
            </w:pPr>
            <w:r>
              <w:rPr>
                <w:rFonts w:hint="eastAsia" w:ascii="宋体" w:hAnsi="宋体"/>
                <w:szCs w:val="21"/>
                <w:lang w:val="en-US" w:eastAsia="zh-CN"/>
              </w:rPr>
              <w:t>4</w:t>
            </w:r>
            <w:r>
              <w:rPr>
                <w:rFonts w:hint="eastAsia" w:ascii="宋体" w:hAnsi="宋体"/>
                <w:szCs w:val="21"/>
              </w:rPr>
              <w:t>、噪声排放：</w:t>
            </w:r>
          </w:p>
          <w:p>
            <w:pPr>
              <w:keepNext w:val="0"/>
              <w:keepLines w:val="0"/>
              <w:suppressLineNumbers w:val="0"/>
              <w:spacing w:before="0" w:beforeAutospacing="0" w:after="0" w:afterAutospacing="0" w:line="400" w:lineRule="atLeast"/>
              <w:ind w:left="0" w:right="0" w:firstLine="420" w:firstLineChars="200"/>
              <w:rPr>
                <w:rFonts w:hint="default" w:ascii="宋体" w:hAnsi="宋体"/>
                <w:szCs w:val="21"/>
              </w:rPr>
            </w:pPr>
            <w:r>
              <w:rPr>
                <w:rFonts w:hint="eastAsia" w:ascii="宋体" w:hAnsi="宋体"/>
                <w:szCs w:val="21"/>
              </w:rPr>
              <w:t>负责人介绍：噪声主要为</w:t>
            </w:r>
            <w:r>
              <w:rPr>
                <w:rFonts w:hint="eastAsia" w:ascii="宋体"/>
                <w:color w:val="000000"/>
                <w:kern w:val="0"/>
                <w:szCs w:val="21"/>
                <w:lang w:val="en-US" w:eastAsia="zh-CN"/>
              </w:rPr>
              <w:t>开启井盖</w:t>
            </w:r>
            <w:r>
              <w:rPr>
                <w:rFonts w:hint="default" w:ascii="宋体"/>
                <w:color w:val="000000"/>
                <w:kern w:val="0"/>
                <w:szCs w:val="21"/>
              </w:rPr>
              <w:t>时产生的</w:t>
            </w:r>
            <w:r>
              <w:rPr>
                <w:rFonts w:hint="eastAsia" w:ascii="宋体" w:hAnsi="宋体"/>
                <w:szCs w:val="21"/>
              </w:rPr>
              <w:t>敲击</w:t>
            </w:r>
            <w:r>
              <w:rPr>
                <w:rFonts w:hint="default" w:ascii="宋体"/>
                <w:color w:val="000000"/>
                <w:kern w:val="0"/>
                <w:szCs w:val="21"/>
              </w:rPr>
              <w:t>噪声，</w:t>
            </w:r>
            <w:r>
              <w:rPr>
                <w:rFonts w:hint="eastAsia" w:ascii="宋体" w:hAnsi="宋体"/>
                <w:szCs w:val="21"/>
              </w:rPr>
              <w:t>处于可控范围内，</w:t>
            </w:r>
            <w:r>
              <w:rPr>
                <w:rFonts w:hint="default" w:ascii="宋体"/>
                <w:color w:val="000000"/>
                <w:kern w:val="0"/>
                <w:szCs w:val="21"/>
              </w:rPr>
              <w:t>不超过环境声控标准</w:t>
            </w:r>
            <w:r>
              <w:rPr>
                <w:rFonts w:hint="eastAsia" w:ascii="宋体" w:hAnsi="宋体"/>
                <w:szCs w:val="21"/>
              </w:rPr>
              <w:t>，夜间进行施工取得社区、辖区公安局许可。</w:t>
            </w:r>
          </w:p>
          <w:p>
            <w:pPr>
              <w:keepNext w:val="0"/>
              <w:keepLines w:val="0"/>
              <w:suppressLineNumbers w:val="0"/>
              <w:spacing w:before="0" w:beforeAutospacing="0" w:after="0" w:afterAutospacing="0" w:line="400" w:lineRule="atLeast"/>
              <w:ind w:left="0" w:right="0"/>
              <w:rPr>
                <w:rFonts w:hint="default" w:ascii="宋体" w:hAnsi="宋体"/>
                <w:szCs w:val="21"/>
              </w:rPr>
            </w:pP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有害</w:t>
            </w:r>
            <w:r>
              <w:rPr>
                <w:rFonts w:hint="eastAsia" w:ascii="宋体" w:hAnsi="宋体"/>
                <w:szCs w:val="21"/>
              </w:rPr>
              <w:t>气</w:t>
            </w:r>
            <w:r>
              <w:rPr>
                <w:rFonts w:hint="eastAsia" w:ascii="宋体" w:hAnsi="宋体"/>
                <w:szCs w:val="21"/>
                <w:lang w:val="en-US" w:eastAsia="zh-CN"/>
              </w:rPr>
              <w:t>体控制</w:t>
            </w:r>
            <w:r>
              <w:rPr>
                <w:rFonts w:hint="eastAsia" w:ascii="宋体" w:hAnsi="宋体"/>
                <w:szCs w:val="21"/>
              </w:rPr>
              <w:t>：</w:t>
            </w:r>
          </w:p>
          <w:p>
            <w:pPr>
              <w:keepNext w:val="0"/>
              <w:keepLines w:val="0"/>
              <w:suppressLineNumbers w:val="0"/>
              <w:spacing w:before="0" w:beforeAutospacing="0" w:after="0" w:afterAutospacing="0" w:line="400" w:lineRule="atLeast"/>
              <w:ind w:left="0" w:right="0" w:firstLine="420" w:firstLineChars="200"/>
              <w:rPr>
                <w:rFonts w:hint="eastAsia" w:ascii="宋体" w:hAnsi="宋体"/>
                <w:szCs w:val="21"/>
              </w:rPr>
            </w:pPr>
            <w:r>
              <w:rPr>
                <w:rFonts w:hint="eastAsia" w:ascii="宋体" w:hAnsi="宋体"/>
                <w:szCs w:val="21"/>
                <w:lang w:val="en-US" w:eastAsia="zh-CN"/>
              </w:rPr>
              <w:t>有害</w:t>
            </w:r>
            <w:r>
              <w:rPr>
                <w:rFonts w:hint="eastAsia" w:ascii="宋体" w:hAnsi="宋体"/>
                <w:szCs w:val="21"/>
              </w:rPr>
              <w:t>气</w:t>
            </w:r>
            <w:r>
              <w:rPr>
                <w:rFonts w:hint="eastAsia" w:ascii="宋体" w:hAnsi="宋体"/>
                <w:szCs w:val="21"/>
                <w:lang w:val="en-US" w:eastAsia="zh-CN"/>
              </w:rPr>
              <w:t>体</w:t>
            </w:r>
            <w:r>
              <w:rPr>
                <w:rFonts w:hint="eastAsia" w:ascii="宋体" w:hAnsi="宋体"/>
                <w:szCs w:val="21"/>
              </w:rPr>
              <w:t>主要为</w:t>
            </w:r>
            <w:r>
              <w:rPr>
                <w:rFonts w:hint="eastAsia" w:ascii="宋体" w:hAnsi="宋体"/>
                <w:szCs w:val="21"/>
                <w:lang w:val="en-US" w:eastAsia="zh-CN"/>
              </w:rPr>
              <w:t>地下管道内污泥或其它腐坏物质产生</w:t>
            </w:r>
            <w:r>
              <w:rPr>
                <w:rFonts w:hint="eastAsia" w:ascii="宋体" w:hAnsi="宋体"/>
                <w:szCs w:val="21"/>
              </w:rPr>
              <w:t>，采取个人防护进行控制。</w:t>
            </w:r>
          </w:p>
          <w:p>
            <w:pPr>
              <w:pStyle w:val="11"/>
              <w:keepNext w:val="0"/>
              <w:keepLines w:val="0"/>
              <w:suppressLineNumbers w:val="0"/>
              <w:spacing w:beforeAutospacing="0" w:afterAutospacing="0"/>
              <w:ind w:left="0" w:right="0"/>
              <w:rPr>
                <w:rFonts w:hint="default" w:eastAsia="宋体"/>
                <w:szCs w:val="20"/>
                <w:lang w:val="en-US" w:eastAsia="zh-CN"/>
              </w:rPr>
            </w:pPr>
            <w:r>
              <w:rPr>
                <w:rFonts w:hint="eastAsia" w:ascii="宋体" w:hAnsi="宋体"/>
                <w:szCs w:val="21"/>
                <w:lang w:val="en-US" w:eastAsia="zh-CN"/>
              </w:rPr>
              <w:t>在测绘现场发现正在测绘作业的员工未按规定佩戴口罩等防护装备，不符合标准要求。</w:t>
            </w:r>
          </w:p>
          <w:p>
            <w:pPr>
              <w:keepNext w:val="0"/>
              <w:keepLines w:val="0"/>
              <w:suppressLineNumbers w:val="0"/>
              <w:spacing w:before="0" w:beforeAutospacing="0" w:after="0" w:afterAutospacing="0" w:line="400" w:lineRule="atLeast"/>
              <w:ind w:left="0" w:right="0" w:firstLine="420" w:firstLineChars="200"/>
              <w:rPr>
                <w:rFonts w:hint="default" w:ascii="宋体"/>
                <w:color w:val="000000"/>
                <w:kern w:val="0"/>
                <w:szCs w:val="21"/>
              </w:rPr>
            </w:pPr>
            <w:r>
              <w:rPr>
                <w:rFonts w:hint="eastAsia" w:ascii="宋体"/>
                <w:color w:val="000000"/>
                <w:kern w:val="0"/>
                <w:szCs w:val="21"/>
              </w:rPr>
              <w:t>对于相关方环境影响，公司的主要环境管理相关方有：业主、外来人员。</w:t>
            </w:r>
            <w:r>
              <w:rPr>
                <w:rFonts w:hint="default" w:ascii="宋体"/>
                <w:color w:val="000000"/>
                <w:kern w:val="0"/>
                <w:szCs w:val="21"/>
              </w:rPr>
              <w:t>现场安全管理标识</w:t>
            </w:r>
          </w:p>
          <w:p>
            <w:pPr>
              <w:keepNext w:val="0"/>
              <w:keepLines w:val="0"/>
              <w:suppressLineNumbers w:val="0"/>
              <w:spacing w:before="0" w:beforeAutospacing="0" w:after="0" w:afterAutospacing="0" w:line="400" w:lineRule="exact"/>
              <w:ind w:left="0" w:right="0" w:firstLine="420" w:firstLineChars="200"/>
              <w:rPr>
                <w:rFonts w:hint="default" w:ascii="宋体"/>
                <w:color w:val="000000"/>
                <w:kern w:val="0"/>
                <w:szCs w:val="21"/>
              </w:rPr>
            </w:pPr>
            <w:r>
              <w:rPr>
                <w:rFonts w:hint="eastAsia" w:ascii="宋体"/>
                <w:color w:val="000000"/>
                <w:kern w:val="0"/>
                <w:szCs w:val="21"/>
                <w:lang w:eastAsia="zh-CN"/>
              </w:rPr>
              <w:t>项目部</w:t>
            </w:r>
            <w:r>
              <w:rPr>
                <w:rFonts w:hint="eastAsia" w:ascii="宋体"/>
                <w:color w:val="000000"/>
                <w:kern w:val="0"/>
                <w:szCs w:val="21"/>
              </w:rPr>
              <w:t>环境控制措施基本与管理要求基本一致，基本符合管理要求。</w:t>
            </w:r>
          </w:p>
          <w:p>
            <w:pPr>
              <w:keepNext w:val="0"/>
              <w:keepLines w:val="0"/>
              <w:suppressLineNumbers w:val="0"/>
              <w:spacing w:before="0" w:beforeAutospacing="0" w:after="0" w:afterAutospacing="0" w:line="400" w:lineRule="exact"/>
              <w:ind w:left="0" w:right="0"/>
              <w:rPr>
                <w:rFonts w:hint="default" w:ascii="宋体" w:hAnsi="宋体"/>
                <w:szCs w:val="21"/>
              </w:rPr>
            </w:pPr>
            <w:r>
              <w:rPr>
                <w:rFonts w:hint="eastAsia" w:ascii="宋体" w:hAnsi="宋体"/>
                <w:szCs w:val="21"/>
              </w:rPr>
              <w:t>现场查看，</w:t>
            </w:r>
            <w:r>
              <w:rPr>
                <w:rFonts w:hint="eastAsia" w:ascii="宋体" w:hAnsi="宋体"/>
                <w:szCs w:val="21"/>
                <w:lang w:eastAsia="zh-CN"/>
              </w:rPr>
              <w:t>项目部</w:t>
            </w:r>
            <w:r>
              <w:rPr>
                <w:rFonts w:hint="eastAsia" w:ascii="宋体" w:hAnsi="宋体"/>
                <w:szCs w:val="21"/>
              </w:rPr>
              <w:t>的不可接受风险为：</w:t>
            </w:r>
            <w:r>
              <w:rPr>
                <w:rFonts w:hint="eastAsia" w:ascii="宋体" w:hAnsi="宋体" w:cs="宋体"/>
                <w:kern w:val="0"/>
                <w:szCs w:val="21"/>
              </w:rPr>
              <w:t>1）</w:t>
            </w:r>
            <w:r>
              <w:rPr>
                <w:rFonts w:hint="eastAsia" w:ascii="宋体" w:hAnsi="宋体" w:cs="宋体"/>
                <w:kern w:val="0"/>
                <w:szCs w:val="21"/>
                <w:lang w:val="en-US" w:eastAsia="zh-CN"/>
              </w:rPr>
              <w:t>潜在</w:t>
            </w:r>
            <w:r>
              <w:rPr>
                <w:rFonts w:hint="default" w:ascii="宋体" w:hAnsi="宋体" w:cs="宋体"/>
                <w:kern w:val="0"/>
                <w:szCs w:val="21"/>
              </w:rPr>
              <w:t>火灾</w:t>
            </w:r>
            <w:r>
              <w:rPr>
                <w:rFonts w:hint="eastAsia" w:ascii="宋体" w:hAnsi="宋体" w:cs="宋体"/>
                <w:kern w:val="0"/>
                <w:szCs w:val="21"/>
              </w:rPr>
              <w:t>；2）</w:t>
            </w:r>
            <w:r>
              <w:rPr>
                <w:rFonts w:hint="eastAsia"/>
                <w:szCs w:val="21"/>
                <w:lang w:val="en-US" w:eastAsia="zh-CN"/>
              </w:rPr>
              <w:t>中暑</w:t>
            </w:r>
            <w:r>
              <w:rPr>
                <w:rFonts w:hint="eastAsia"/>
                <w:szCs w:val="21"/>
              </w:rPr>
              <w:t>。</w:t>
            </w:r>
          </w:p>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lang w:eastAsia="zh-CN"/>
              </w:rPr>
              <w:t>项目部</w:t>
            </w:r>
            <w:r>
              <w:rPr>
                <w:rFonts w:hint="eastAsia" w:ascii="宋体" w:hAnsi="宋体"/>
                <w:szCs w:val="21"/>
              </w:rPr>
              <w:t>制订了相关的危险源防护、管理措施：</w:t>
            </w:r>
          </w:p>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1、火灾伤害预防：</w:t>
            </w:r>
          </w:p>
          <w:p>
            <w:pPr>
              <w:keepNext w:val="0"/>
              <w:keepLines w:val="0"/>
              <w:suppressLineNumbers w:val="0"/>
              <w:spacing w:before="0" w:beforeAutospacing="0" w:after="0" w:afterAutospacing="0" w:line="400" w:lineRule="atLeast"/>
              <w:ind w:left="0" w:right="0" w:firstLine="420" w:firstLineChars="200"/>
              <w:rPr>
                <w:rFonts w:hint="default"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火灾预防管理规定、应急管理规定。在楼层、及公共场所均设置了消防栓、灭火器、消费通道、楼梯、消费报警器、应急疏散指示灯等。</w:t>
            </w:r>
          </w:p>
          <w:p>
            <w:pPr>
              <w:keepNext w:val="0"/>
              <w:keepLines w:val="0"/>
              <w:suppressLineNumbers w:val="0"/>
              <w:spacing w:before="0" w:beforeAutospacing="0" w:after="0" w:afterAutospacing="0" w:line="400" w:lineRule="atLeast"/>
              <w:ind w:left="0" w:right="0" w:firstLine="420" w:firstLineChars="200"/>
              <w:rPr>
                <w:rFonts w:hint="default" w:ascii="宋体"/>
                <w:color w:val="000000"/>
                <w:kern w:val="0"/>
                <w:szCs w:val="21"/>
              </w:rPr>
            </w:pPr>
            <w:r>
              <w:rPr>
                <w:rFonts w:hint="eastAsia" w:ascii="宋体"/>
                <w:color w:val="000000"/>
                <w:kern w:val="0"/>
                <w:szCs w:val="21"/>
              </w:rPr>
              <w:t>查，</w:t>
            </w:r>
            <w:r>
              <w:rPr>
                <w:rFonts w:hint="eastAsia" w:ascii="宋体"/>
                <w:color w:val="000000"/>
                <w:kern w:val="0"/>
                <w:szCs w:val="21"/>
                <w:lang w:eastAsia="zh-CN"/>
              </w:rPr>
              <w:t>项目部</w:t>
            </w:r>
            <w:r>
              <w:rPr>
                <w:rFonts w:hint="eastAsia" w:ascii="宋体"/>
                <w:color w:val="000000"/>
                <w:kern w:val="0"/>
                <w:szCs w:val="21"/>
              </w:rPr>
              <w:t>员工定期参加行政部的消防、应急、逃生培训和演习。</w:t>
            </w:r>
          </w:p>
          <w:p>
            <w:pPr>
              <w:keepNext w:val="0"/>
              <w:keepLines w:val="0"/>
              <w:suppressLineNumbers w:val="0"/>
              <w:spacing w:before="0" w:beforeAutospacing="0" w:after="0" w:afterAutospacing="0" w:line="400" w:lineRule="atLeast"/>
              <w:ind w:left="0" w:right="0" w:firstLine="420" w:firstLineChars="200"/>
              <w:rPr>
                <w:rFonts w:hint="default" w:ascii="宋体"/>
                <w:color w:val="000000"/>
                <w:kern w:val="0"/>
                <w:szCs w:val="21"/>
              </w:rPr>
            </w:pPr>
            <w:r>
              <w:rPr>
                <w:rFonts w:hint="eastAsia" w:ascii="宋体"/>
                <w:color w:val="000000"/>
                <w:kern w:val="0"/>
                <w:szCs w:val="21"/>
              </w:rPr>
              <w:t>现场查看，公司办公地点楼层，消防逃生通道畅通，办公室设置了烟雾感应器，现场打开消防栓，能供水，压力明显。</w:t>
            </w:r>
          </w:p>
          <w:p>
            <w:pPr>
              <w:keepNext w:val="0"/>
              <w:keepLines w:val="0"/>
              <w:suppressLineNumbers w:val="0"/>
              <w:spacing w:before="0" w:beforeAutospacing="0" w:after="0" w:afterAutospacing="0" w:line="400" w:lineRule="atLeast"/>
              <w:ind w:left="0" w:right="0" w:firstLine="420" w:firstLineChars="200"/>
              <w:rPr>
                <w:rFonts w:hint="default" w:ascii="宋体"/>
                <w:color w:val="000000"/>
                <w:kern w:val="0"/>
                <w:szCs w:val="21"/>
              </w:rPr>
            </w:pPr>
            <w:r>
              <w:rPr>
                <w:rFonts w:hint="eastAsia" w:ascii="宋体"/>
                <w:color w:val="000000"/>
                <w:kern w:val="0"/>
                <w:szCs w:val="21"/>
              </w:rPr>
              <w:t>现场查看，火灾伤害预防管理基本符合要求。</w:t>
            </w:r>
          </w:p>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lang w:val="en-US" w:eastAsia="zh-CN"/>
              </w:rPr>
              <w:t>2</w:t>
            </w:r>
            <w:r>
              <w:rPr>
                <w:rFonts w:hint="eastAsia" w:ascii="宋体" w:hAnsi="宋体"/>
                <w:szCs w:val="21"/>
              </w:rPr>
              <w:t>、</w:t>
            </w:r>
            <w:r>
              <w:rPr>
                <w:rFonts w:hint="eastAsia"/>
                <w:szCs w:val="21"/>
              </w:rPr>
              <w:t>意外伤害（</w:t>
            </w:r>
            <w:r>
              <w:rPr>
                <w:rFonts w:hint="eastAsia"/>
                <w:szCs w:val="21"/>
                <w:lang w:val="en-US" w:eastAsia="zh-CN"/>
              </w:rPr>
              <w:t>车辆伤害</w:t>
            </w:r>
            <w:r>
              <w:rPr>
                <w:rFonts w:hint="eastAsia"/>
                <w:szCs w:val="21"/>
              </w:rPr>
              <w:t>等）</w:t>
            </w:r>
            <w:r>
              <w:rPr>
                <w:rFonts w:hint="eastAsia" w:ascii="宋体" w:hAnsi="宋体"/>
                <w:szCs w:val="21"/>
              </w:rPr>
              <w:t>管理：</w:t>
            </w:r>
          </w:p>
          <w:p>
            <w:pPr>
              <w:keepNext w:val="0"/>
              <w:keepLines w:val="0"/>
              <w:suppressLineNumbers w:val="0"/>
              <w:spacing w:before="0" w:beforeAutospacing="0" w:after="0" w:afterAutospacing="0" w:line="400" w:lineRule="atLeast"/>
              <w:ind w:left="0" w:right="0" w:firstLine="420" w:firstLineChars="200"/>
              <w:rPr>
                <w:rFonts w:hint="default" w:ascii="宋体"/>
                <w:color w:val="000000"/>
                <w:kern w:val="0"/>
                <w:szCs w:val="21"/>
              </w:rPr>
            </w:pPr>
            <w:r>
              <w:rPr>
                <w:rFonts w:hint="eastAsia" w:ascii="宋体" w:hAnsi="宋体"/>
                <w:szCs w:val="21"/>
              </w:rPr>
              <w:t>现场了解：公司</w:t>
            </w:r>
            <w:r>
              <w:rPr>
                <w:rFonts w:hint="eastAsia" w:ascii="宋体" w:hAnsi="宋体"/>
                <w:szCs w:val="21"/>
                <w:lang w:val="en-US" w:eastAsia="zh-CN"/>
              </w:rPr>
              <w:t>严格执行驾驶员持证</w:t>
            </w:r>
            <w:r>
              <w:rPr>
                <w:rFonts w:hint="eastAsia" w:ascii="宋体" w:hAnsi="宋体"/>
                <w:szCs w:val="21"/>
              </w:rPr>
              <w:t>制</w:t>
            </w:r>
            <w:r>
              <w:rPr>
                <w:rFonts w:hint="eastAsia" w:ascii="宋体" w:hAnsi="宋体"/>
                <w:szCs w:val="21"/>
                <w:lang w:val="en-US" w:eastAsia="zh-CN"/>
              </w:rPr>
              <w:t>上岗</w:t>
            </w:r>
            <w:r>
              <w:rPr>
                <w:rFonts w:hint="eastAsia" w:ascii="宋体"/>
                <w:color w:val="000000"/>
                <w:kern w:val="0"/>
                <w:szCs w:val="21"/>
              </w:rPr>
              <w:t>、</w:t>
            </w:r>
            <w:r>
              <w:rPr>
                <w:rFonts w:hint="eastAsia" w:ascii="宋体"/>
                <w:color w:val="000000"/>
                <w:kern w:val="0"/>
                <w:szCs w:val="21"/>
                <w:lang w:val="en-US" w:eastAsia="zh-CN"/>
              </w:rPr>
              <w:t>车辆年检、安全行驶等</w:t>
            </w:r>
            <w:r>
              <w:rPr>
                <w:rFonts w:hint="eastAsia" w:ascii="宋体"/>
                <w:color w:val="000000"/>
                <w:kern w:val="0"/>
                <w:szCs w:val="21"/>
              </w:rPr>
              <w:t>管理规定。</w:t>
            </w:r>
          </w:p>
          <w:p>
            <w:pPr>
              <w:keepNext w:val="0"/>
              <w:keepLines w:val="0"/>
              <w:suppressLineNumbers w:val="0"/>
              <w:spacing w:before="0" w:beforeAutospacing="0" w:after="0" w:afterAutospacing="0" w:line="400" w:lineRule="atLeast"/>
              <w:ind w:left="0" w:right="0" w:firstLine="420" w:firstLineChars="200"/>
              <w:rPr>
                <w:rFonts w:hint="default" w:ascii="宋体"/>
                <w:color w:val="000000"/>
                <w:kern w:val="0"/>
                <w:szCs w:val="21"/>
              </w:rPr>
            </w:pPr>
            <w:r>
              <w:rPr>
                <w:rFonts w:hint="eastAsia" w:ascii="宋体"/>
                <w:color w:val="000000"/>
                <w:kern w:val="0"/>
                <w:szCs w:val="21"/>
              </w:rPr>
              <w:t>现场查看，</w:t>
            </w:r>
            <w:r>
              <w:rPr>
                <w:rFonts w:hint="eastAsia" w:ascii="宋体"/>
                <w:color w:val="000000"/>
                <w:kern w:val="0"/>
                <w:szCs w:val="21"/>
                <w:lang w:val="en-US" w:eastAsia="zh-CN"/>
              </w:rPr>
              <w:t>车辆均按规定</w:t>
            </w:r>
            <w:r>
              <w:rPr>
                <w:rFonts w:hint="eastAsia" w:ascii="宋体"/>
                <w:color w:val="000000"/>
                <w:kern w:val="0"/>
                <w:szCs w:val="21"/>
              </w:rPr>
              <w:t>配置了必备的应急药品，如创口贴、急救包等。</w:t>
            </w:r>
          </w:p>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lang w:val="en-US" w:eastAsia="zh-CN"/>
              </w:rPr>
              <w:t>3</w:t>
            </w:r>
            <w:r>
              <w:rPr>
                <w:rFonts w:hint="eastAsia" w:ascii="宋体" w:hAnsi="宋体"/>
                <w:szCs w:val="21"/>
              </w:rPr>
              <w:t>、查现场职业病预防管理：</w:t>
            </w:r>
          </w:p>
          <w:p>
            <w:pPr>
              <w:keepNext w:val="0"/>
              <w:keepLines w:val="0"/>
              <w:suppressLineNumbers w:val="0"/>
              <w:spacing w:before="0" w:beforeAutospacing="0" w:after="0" w:afterAutospacing="0" w:line="400" w:lineRule="exact"/>
              <w:ind w:left="0" w:right="0" w:firstLine="420" w:firstLineChars="200"/>
              <w:rPr>
                <w:rFonts w:hint="default" w:ascii="宋体" w:hAnsi="宋体"/>
                <w:szCs w:val="21"/>
              </w:rPr>
            </w:pPr>
            <w:r>
              <w:rPr>
                <w:rFonts w:hint="eastAsia" w:ascii="宋体" w:hAnsi="宋体"/>
                <w:szCs w:val="21"/>
              </w:rPr>
              <w:t>主要为</w:t>
            </w:r>
            <w:r>
              <w:rPr>
                <w:rFonts w:hint="eastAsia" w:ascii="宋体" w:hAnsi="宋体"/>
                <w:szCs w:val="21"/>
                <w:lang w:val="en-US" w:eastAsia="zh-CN"/>
              </w:rPr>
              <w:t>测绘</w:t>
            </w:r>
            <w:r>
              <w:rPr>
                <w:rFonts w:hint="eastAsia" w:ascii="宋体" w:hAnsi="宋体"/>
                <w:szCs w:val="21"/>
              </w:rPr>
              <w:t>过程对粉尘和气味的防护。</w:t>
            </w:r>
            <w:r>
              <w:rPr>
                <w:rFonts w:hint="eastAsia" w:ascii="宋体" w:hAnsi="宋体"/>
                <w:szCs w:val="21"/>
                <w:lang w:val="en-US" w:eastAsia="zh-CN"/>
              </w:rPr>
              <w:t>特别</w:t>
            </w:r>
            <w:r>
              <w:rPr>
                <w:rFonts w:hint="eastAsia" w:ascii="宋体" w:hAnsi="宋体"/>
                <w:szCs w:val="21"/>
              </w:rPr>
              <w:t>在</w:t>
            </w:r>
            <w:r>
              <w:rPr>
                <w:rFonts w:hint="eastAsia" w:ascii="宋体" w:hAnsi="宋体"/>
                <w:szCs w:val="21"/>
                <w:lang w:val="en-US" w:eastAsia="zh-CN"/>
              </w:rPr>
              <w:t>地下管道探测</w:t>
            </w:r>
            <w:r>
              <w:rPr>
                <w:rFonts w:hint="eastAsia" w:ascii="宋体" w:hAnsi="宋体"/>
                <w:szCs w:val="21"/>
              </w:rPr>
              <w:t>环节</w:t>
            </w:r>
            <w:r>
              <w:rPr>
                <w:rFonts w:hint="eastAsia" w:ascii="宋体" w:hAnsi="宋体"/>
                <w:szCs w:val="21"/>
                <w:lang w:val="en-US" w:eastAsia="zh-CN"/>
              </w:rPr>
              <w:t>中</w:t>
            </w:r>
            <w:r>
              <w:rPr>
                <w:rFonts w:hint="eastAsia" w:ascii="宋体" w:hAnsi="宋体"/>
                <w:szCs w:val="21"/>
              </w:rPr>
              <w:t>采取佩戴面具、口罩的方式进行防护</w:t>
            </w:r>
            <w:r>
              <w:rPr>
                <w:rFonts w:hint="eastAsia" w:ascii="宋体" w:hAnsi="宋体"/>
                <w:szCs w:val="21"/>
                <w:lang w:val="en-US" w:eastAsia="zh-CN"/>
              </w:rPr>
              <w:t>有害气体</w:t>
            </w:r>
            <w:r>
              <w:rPr>
                <w:rFonts w:hint="eastAsia" w:ascii="宋体" w:hAnsi="宋体"/>
                <w:szCs w:val="21"/>
              </w:rPr>
              <w:t>。</w:t>
            </w:r>
          </w:p>
          <w:p>
            <w:pPr>
              <w:keepNext w:val="0"/>
              <w:keepLines w:val="0"/>
              <w:suppressLineNumbers w:val="0"/>
              <w:spacing w:before="0" w:beforeAutospacing="0" w:after="0" w:afterAutospacing="0"/>
              <w:ind w:left="0" w:right="0" w:firstLine="420" w:firstLineChars="200"/>
              <w:rPr>
                <w:rFonts w:hint="default" w:ascii="宋体" w:hAnsi="宋体"/>
                <w:szCs w:val="21"/>
              </w:rPr>
            </w:pPr>
            <w:r>
              <w:rPr>
                <w:rFonts w:hint="eastAsia" w:ascii="宋体" w:hAnsi="宋体"/>
                <w:szCs w:val="21"/>
              </w:rPr>
              <w:t>现场查看，员工均佩戴口罩等措施，避免操作中吸入粉尘和气味伤害。</w:t>
            </w:r>
          </w:p>
          <w:p>
            <w:pPr>
              <w:keepNext w:val="0"/>
              <w:keepLines w:val="0"/>
              <w:suppressLineNumbers w:val="0"/>
              <w:spacing w:before="0" w:beforeAutospacing="0" w:after="0" w:afterAutospacing="0"/>
              <w:ind w:left="0" w:right="0" w:firstLine="420" w:firstLineChars="200"/>
              <w:rPr>
                <w:rFonts w:hint="default" w:ascii="宋体" w:hAnsi="宋体"/>
                <w:szCs w:val="21"/>
              </w:rPr>
            </w:pPr>
            <w:r>
              <w:rPr>
                <w:rFonts w:hint="default" w:ascii="宋体" w:hAnsi="宋体"/>
                <w:szCs w:val="21"/>
              </w:rPr>
              <w:t>……。</w:t>
            </w:r>
          </w:p>
          <w:p>
            <w:pPr>
              <w:keepNext w:val="0"/>
              <w:keepLines w:val="0"/>
              <w:suppressLineNumbers w:val="0"/>
              <w:spacing w:before="0" w:beforeAutospacing="0" w:after="0" w:afterAutospacing="0"/>
              <w:ind w:left="0" w:right="0" w:firstLine="420" w:firstLineChars="200"/>
              <w:rPr>
                <w:rFonts w:hint="default" w:ascii="宋体" w:hAnsi="宋体" w:cs="宋体"/>
                <w:szCs w:val="21"/>
              </w:rPr>
            </w:pPr>
            <w:r>
              <w:rPr>
                <w:rFonts w:hint="default" w:ascii="宋体" w:hAnsi="宋体"/>
                <w:szCs w:val="21"/>
              </w:rPr>
              <w:t>运行控制基本合理</w:t>
            </w:r>
          </w:p>
        </w:tc>
        <w:tc>
          <w:tcPr>
            <w:tcW w:w="1585" w:type="dxa"/>
          </w:tcPr>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pStyle w:val="11"/>
              <w:keepNext w:val="0"/>
              <w:keepLines w:val="0"/>
              <w:suppressLineNumbers w:val="0"/>
              <w:spacing w:beforeAutospacing="0" w:afterAutospacing="0"/>
              <w:ind w:left="0" w:right="0"/>
              <w:rPr>
                <w:rFonts w:hint="default"/>
                <w:szCs w:val="20"/>
              </w:rPr>
            </w:pPr>
          </w:p>
          <w:p>
            <w:pPr>
              <w:pStyle w:val="11"/>
              <w:keepNext w:val="0"/>
              <w:keepLines w:val="0"/>
              <w:suppressLineNumbers w:val="0"/>
              <w:spacing w:beforeAutospacing="0" w:afterAutospacing="0"/>
              <w:ind w:left="0" w:right="0"/>
              <w:rPr>
                <w:rFonts w:hint="default"/>
                <w:szCs w:val="20"/>
              </w:rPr>
            </w:pPr>
          </w:p>
          <w:p>
            <w:pPr>
              <w:pStyle w:val="11"/>
              <w:keepNext w:val="0"/>
              <w:keepLines w:val="0"/>
              <w:suppressLineNumbers w:val="0"/>
              <w:spacing w:beforeAutospacing="0" w:afterAutospacing="0"/>
              <w:ind w:left="0" w:right="0"/>
              <w:rPr>
                <w:rFonts w:hint="default"/>
                <w:szCs w:val="20"/>
              </w:rPr>
            </w:pPr>
          </w:p>
          <w:p>
            <w:pPr>
              <w:pStyle w:val="11"/>
              <w:keepNext w:val="0"/>
              <w:keepLines w:val="0"/>
              <w:suppressLineNumbers w:val="0"/>
              <w:spacing w:beforeAutospacing="0" w:afterAutospacing="0"/>
              <w:ind w:left="0" w:right="0"/>
              <w:rPr>
                <w:rFonts w:hint="default"/>
                <w:szCs w:val="20"/>
              </w:rPr>
            </w:pPr>
          </w:p>
          <w:p>
            <w:pPr>
              <w:pStyle w:val="11"/>
              <w:keepNext w:val="0"/>
              <w:keepLines w:val="0"/>
              <w:suppressLineNumbers w:val="0"/>
              <w:spacing w:beforeAutospacing="0" w:afterAutospacing="0"/>
              <w:ind w:left="0" w:right="0"/>
              <w:rPr>
                <w:rFonts w:hint="default"/>
                <w:szCs w:val="20"/>
              </w:rPr>
            </w:pPr>
          </w:p>
          <w:p>
            <w:pPr>
              <w:pStyle w:val="11"/>
              <w:keepNext w:val="0"/>
              <w:keepLines w:val="0"/>
              <w:suppressLineNumbers w:val="0"/>
              <w:spacing w:beforeAutospacing="0" w:afterAutospacing="0"/>
              <w:ind w:left="0" w:right="0"/>
              <w:rPr>
                <w:rFonts w:hint="default"/>
                <w:szCs w:val="20"/>
              </w:rPr>
            </w:pPr>
          </w:p>
          <w:p>
            <w:pPr>
              <w:pStyle w:val="11"/>
              <w:keepNext w:val="0"/>
              <w:keepLines w:val="0"/>
              <w:suppressLineNumbers w:val="0"/>
              <w:spacing w:beforeAutospacing="0" w:afterAutospacing="0"/>
              <w:ind w:left="0" w:right="0"/>
              <w:rPr>
                <w:rFonts w:hint="default"/>
                <w:szCs w:val="20"/>
              </w:rPr>
            </w:pPr>
          </w:p>
          <w:p>
            <w:pPr>
              <w:pStyle w:val="11"/>
              <w:keepNext w:val="0"/>
              <w:keepLines w:val="0"/>
              <w:suppressLineNumbers w:val="0"/>
              <w:spacing w:beforeAutospacing="0" w:afterAutospacing="0"/>
              <w:ind w:left="0" w:right="0"/>
              <w:rPr>
                <w:rFonts w:hint="default"/>
                <w:szCs w:val="20"/>
              </w:rPr>
            </w:pPr>
          </w:p>
          <w:p>
            <w:pPr>
              <w:pStyle w:val="11"/>
              <w:keepNext w:val="0"/>
              <w:keepLines w:val="0"/>
              <w:suppressLineNumbers w:val="0"/>
              <w:spacing w:beforeAutospacing="0" w:afterAutospacing="0"/>
              <w:ind w:left="0" w:right="0"/>
              <w:rPr>
                <w:rFonts w:hint="default"/>
                <w:szCs w:val="20"/>
              </w:rPr>
            </w:pPr>
          </w:p>
          <w:p>
            <w:pPr>
              <w:pStyle w:val="11"/>
              <w:keepNext w:val="0"/>
              <w:keepLines w:val="0"/>
              <w:suppressLineNumbers w:val="0"/>
              <w:spacing w:beforeAutospacing="0" w:afterAutospacing="0"/>
              <w:ind w:left="0" w:right="0"/>
              <w:rPr>
                <w:rFonts w:hint="default"/>
                <w:szCs w:val="20"/>
              </w:rPr>
            </w:pPr>
          </w:p>
          <w:p>
            <w:pPr>
              <w:pStyle w:val="11"/>
              <w:keepNext w:val="0"/>
              <w:keepLines w:val="0"/>
              <w:suppressLineNumbers w:val="0"/>
              <w:spacing w:beforeAutospacing="0" w:afterAutospacing="0"/>
              <w:ind w:left="0" w:right="0"/>
              <w:rPr>
                <w:rFonts w:hint="default"/>
                <w:szCs w:val="20"/>
              </w:rPr>
            </w:pPr>
          </w:p>
          <w:p>
            <w:pPr>
              <w:pStyle w:val="11"/>
              <w:keepNext w:val="0"/>
              <w:keepLines w:val="0"/>
              <w:suppressLineNumbers w:val="0"/>
              <w:spacing w:beforeAutospacing="0" w:afterAutospacing="0"/>
              <w:ind w:left="0" w:right="0"/>
              <w:rPr>
                <w:rFonts w:hint="default"/>
                <w:szCs w:val="20"/>
              </w:rPr>
            </w:pPr>
          </w:p>
          <w:p>
            <w:pPr>
              <w:pStyle w:val="11"/>
              <w:keepNext w:val="0"/>
              <w:keepLines w:val="0"/>
              <w:suppressLineNumbers w:val="0"/>
              <w:spacing w:beforeAutospacing="0" w:afterAutospacing="0"/>
              <w:ind w:left="0" w:right="0"/>
              <w:rPr>
                <w:rFonts w:hint="eastAsia" w:eastAsia="宋体"/>
                <w:szCs w:val="20"/>
                <w:lang w:val="en-US" w:eastAsia="zh-CN"/>
              </w:rPr>
            </w:pPr>
            <w:r>
              <w:rPr>
                <w:rFonts w:hint="eastAsia"/>
                <w:szCs w:val="20"/>
                <w:lang w:val="en-US" w:eastAsia="zh-CN"/>
              </w:rPr>
              <w:t>N</w:t>
            </w: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keepNext w:val="0"/>
              <w:keepLines w:val="0"/>
              <w:suppressLineNumbers w:val="0"/>
              <w:adjustRightInd w:val="0"/>
              <w:snapToGrid w:val="0"/>
              <w:spacing w:before="0" w:beforeAutospacing="0" w:after="0" w:afterAutospacing="0"/>
              <w:ind w:left="0" w:right="0"/>
              <w:jc w:val="center"/>
              <w:rPr>
                <w:rFonts w:hint="default" w:ascii="宋体" w:hAnsi="宋体" w:cs="新宋体"/>
                <w:szCs w:val="21"/>
              </w:rPr>
            </w:pPr>
            <w:r>
              <w:rPr>
                <w:rFonts w:hint="eastAsia" w:ascii="宋体" w:hAnsi="宋体" w:cs="新宋体"/>
                <w:szCs w:val="21"/>
              </w:rPr>
              <w:t>应急准备和响应</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keepNext w:val="0"/>
              <w:keepLines w:val="0"/>
              <w:suppressLineNumbers w:val="0"/>
              <w:spacing w:before="0" w:beforeAutospacing="0" w:after="0" w:afterAutospacing="0"/>
              <w:ind w:left="0" w:right="0"/>
              <w:rPr>
                <w:rFonts w:hint="default" w:ascii="宋体" w:hAnsi="宋体" w:cs="新宋体"/>
                <w:szCs w:val="21"/>
              </w:rPr>
            </w:pPr>
          </w:p>
        </w:tc>
        <w:tc>
          <w:tcPr>
            <w:tcW w:w="10004" w:type="dxa"/>
          </w:tcPr>
          <w:p>
            <w:pPr>
              <w:keepNext w:val="0"/>
              <w:keepLines w:val="0"/>
              <w:suppressLineNumbers w:val="0"/>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查见：《应急准备和响应管理制度》、《</w:t>
            </w:r>
            <w:r>
              <w:rPr>
                <w:rFonts w:hint="eastAsia" w:ascii="宋体" w:hAnsi="宋体" w:cs="宋体"/>
                <w:szCs w:val="21"/>
                <w:lang w:val="en-US" w:eastAsia="zh-CN"/>
              </w:rPr>
              <w:t>安全生产事故</w:t>
            </w:r>
            <w:r>
              <w:rPr>
                <w:rFonts w:hint="eastAsia" w:ascii="宋体" w:hAnsi="宋体" w:cs="宋体"/>
                <w:szCs w:val="21"/>
              </w:rPr>
              <w:t>应急预案》、《</w:t>
            </w:r>
            <w:r>
              <w:rPr>
                <w:rFonts w:hint="eastAsia" w:ascii="宋体" w:hAnsi="宋体" w:cs="宋体"/>
                <w:szCs w:val="21"/>
                <w:lang w:val="en-US" w:eastAsia="zh-CN"/>
              </w:rPr>
              <w:t>公司</w:t>
            </w:r>
            <w:r>
              <w:rPr>
                <w:rFonts w:hint="eastAsia" w:ascii="宋体" w:hAnsi="宋体" w:cs="宋体"/>
                <w:szCs w:val="21"/>
              </w:rPr>
              <w:t>火灾应急预案》等。</w:t>
            </w:r>
          </w:p>
          <w:p>
            <w:pPr>
              <w:keepNext w:val="0"/>
              <w:keepLines w:val="0"/>
              <w:suppressLineNumbers w:val="0"/>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查见：消防</w:t>
            </w:r>
            <w:r>
              <w:rPr>
                <w:rFonts w:hint="eastAsia" w:ascii="宋体" w:hAnsi="宋体" w:cs="宋体"/>
                <w:szCs w:val="21"/>
                <w:lang w:val="en-US" w:eastAsia="zh-CN"/>
              </w:rPr>
              <w:t>演练实况记录</w:t>
            </w:r>
            <w:r>
              <w:rPr>
                <w:rFonts w:hint="eastAsia" w:ascii="宋体" w:hAnsi="宋体" w:cs="宋体"/>
                <w:szCs w:val="21"/>
              </w:rPr>
              <w:t>：公司全体人员参加了2019年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w:t>
            </w:r>
            <w:r>
              <w:rPr>
                <w:rFonts w:hint="eastAsia" w:ascii="宋体" w:hAnsi="宋体" w:cs="宋体"/>
                <w:sz w:val="21"/>
                <w:szCs w:val="21"/>
                <w:lang w:bidi="ar"/>
              </w:rPr>
              <w:t>在公司由</w:t>
            </w:r>
            <w:r>
              <w:rPr>
                <w:rFonts w:hint="eastAsia" w:ascii="宋体" w:hAnsi="宋体" w:cs="宋体"/>
                <w:sz w:val="21"/>
                <w:szCs w:val="21"/>
                <w:lang w:eastAsia="zh-CN" w:bidi="ar"/>
              </w:rPr>
              <w:t>行政部</w:t>
            </w:r>
            <w:r>
              <w:rPr>
                <w:rFonts w:hint="eastAsia" w:ascii="宋体" w:hAnsi="宋体" w:cs="宋体"/>
                <w:sz w:val="21"/>
                <w:szCs w:val="21"/>
                <w:lang w:bidi="ar"/>
              </w:rPr>
              <w:t>组织的</w:t>
            </w:r>
            <w:r>
              <w:rPr>
                <w:rFonts w:hint="eastAsia" w:ascii="宋体" w:hAnsi="宋体" w:cs="宋体"/>
                <w:sz w:val="21"/>
                <w:szCs w:val="21"/>
                <w:lang w:val="en-US" w:eastAsia="zh-CN" w:bidi="ar"/>
              </w:rPr>
              <w:t>因公司办公室电路短路导致火灾</w:t>
            </w:r>
            <w:r>
              <w:rPr>
                <w:rFonts w:hint="eastAsia" w:ascii="宋体" w:hAnsi="宋体" w:cs="宋体"/>
                <w:sz w:val="21"/>
                <w:szCs w:val="21"/>
                <w:lang w:bidi="ar"/>
              </w:rPr>
              <w:t>消防演练。</w:t>
            </w:r>
            <w:r>
              <w:rPr>
                <w:rFonts w:hint="eastAsia" w:ascii="宋体" w:hAnsi="宋体" w:cs="宋体"/>
                <w:szCs w:val="21"/>
              </w:rPr>
              <w:t>。</w:t>
            </w:r>
          </w:p>
          <w:p>
            <w:pPr>
              <w:keepNext w:val="0"/>
              <w:keepLines w:val="0"/>
              <w:suppressLineNumbers w:val="0"/>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keepNext w:val="0"/>
              <w:keepLines w:val="0"/>
              <w:suppressLineNumbers w:val="0"/>
              <w:spacing w:before="0" w:beforeAutospacing="0" w:after="0" w:afterAutospacing="0" w:line="360" w:lineRule="auto"/>
              <w:ind w:left="0" w:right="0"/>
              <w:rPr>
                <w:rFonts w:hint="default" w:ascii="宋体" w:hAnsi="宋体"/>
                <w:szCs w:val="21"/>
              </w:rPr>
            </w:pPr>
            <w:r>
              <w:rPr>
                <w:rFonts w:hint="eastAsia" w:ascii="宋体" w:hAnsi="宋体" w:cs="宋体"/>
                <w:szCs w:val="21"/>
              </w:rPr>
              <w:t>应急准备：在公司办公区域，按要求配置灭火器。</w:t>
            </w:r>
          </w:p>
        </w:tc>
        <w:tc>
          <w:tcPr>
            <w:tcW w:w="1585" w:type="dxa"/>
          </w:tcPr>
          <w:p>
            <w:pPr>
              <w:keepNext w:val="0"/>
              <w:keepLines w:val="0"/>
              <w:suppressLineNumbers w:val="0"/>
              <w:spacing w:before="0" w:beforeAutospacing="0" w:after="0" w:afterAutospacing="0"/>
              <w:ind w:left="0" w:right="0"/>
              <w:rPr>
                <w:rFonts w:hint="default"/>
                <w:szCs w:val="20"/>
              </w:rPr>
            </w:pPr>
          </w:p>
        </w:tc>
      </w:tr>
    </w:tbl>
    <w:p>
      <w:pPr>
        <w:pStyle w:val="6"/>
      </w:pPr>
      <w:r>
        <w:rPr>
          <w:rFonts w:hint="eastAsia"/>
        </w:rPr>
        <w:t>说明：不符合标注N</w:t>
      </w:r>
    </w:p>
    <w:p>
      <w:pPr>
        <w:pStyle w:val="6"/>
      </w:pPr>
    </w:p>
    <w:p>
      <w:pPr>
        <w:pStyle w:val="6"/>
      </w:pPr>
    </w:p>
    <w:p>
      <w:pPr>
        <w:pStyle w:val="6"/>
      </w:pPr>
    </w:p>
    <w:p>
      <w:pPr>
        <w:pStyle w:val="6"/>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suppressLineNumbers w:val="0"/>
              <w:spacing w:before="120" w:beforeAutospacing="0" w:after="0" w:afterAutospacing="0"/>
              <w:ind w:left="0" w:right="0"/>
              <w:jc w:val="center"/>
              <w:rPr>
                <w:rFonts w:hint="default"/>
                <w:sz w:val="24"/>
                <w:szCs w:val="24"/>
              </w:rPr>
            </w:pPr>
            <w:r>
              <w:rPr>
                <w:rFonts w:hint="eastAsia"/>
                <w:sz w:val="24"/>
                <w:szCs w:val="24"/>
              </w:rPr>
              <w:t>过程与活动、</w:t>
            </w:r>
          </w:p>
          <w:p>
            <w:pPr>
              <w:keepNext w:val="0"/>
              <w:keepLines w:val="0"/>
              <w:suppressLineNumbers w:val="0"/>
              <w:spacing w:before="0" w:beforeAutospacing="0" w:after="0" w:afterAutospacing="0"/>
              <w:ind w:left="0" w:right="0"/>
              <w:jc w:val="center"/>
              <w:rPr>
                <w:rFonts w:hint="default"/>
                <w:szCs w:val="20"/>
              </w:rPr>
            </w:pPr>
            <w:r>
              <w:rPr>
                <w:rFonts w:hint="eastAsia"/>
                <w:sz w:val="24"/>
                <w:szCs w:val="24"/>
              </w:rPr>
              <w:t>抽样计划</w:t>
            </w:r>
          </w:p>
        </w:tc>
        <w:tc>
          <w:tcPr>
            <w:tcW w:w="960"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涉及</w:t>
            </w:r>
          </w:p>
          <w:p>
            <w:pPr>
              <w:keepNext w:val="0"/>
              <w:keepLines w:val="0"/>
              <w:suppressLineNumbers w:val="0"/>
              <w:spacing w:before="0" w:beforeAutospacing="0" w:after="0" w:afterAutospacing="0"/>
              <w:ind w:left="0" w:right="0"/>
              <w:rPr>
                <w:rFonts w:hint="default"/>
                <w:szCs w:val="20"/>
              </w:rPr>
            </w:pPr>
            <w:r>
              <w:rPr>
                <w:rFonts w:hint="eastAsia"/>
                <w:sz w:val="24"/>
                <w:szCs w:val="24"/>
              </w:rPr>
              <w:t>条款</w:t>
            </w:r>
          </w:p>
        </w:tc>
        <w:tc>
          <w:tcPr>
            <w:tcW w:w="10004" w:type="dxa"/>
            <w:vAlign w:val="center"/>
          </w:tcPr>
          <w:p>
            <w:pPr>
              <w:keepNext w:val="0"/>
              <w:keepLines w:val="0"/>
              <w:suppressLineNumbers w:val="0"/>
              <w:spacing w:before="0" w:beforeAutospacing="0" w:after="0" w:afterAutospacing="0"/>
              <w:ind w:left="0" w:right="0"/>
              <w:rPr>
                <w:rFonts w:hint="default"/>
                <w:sz w:val="24"/>
                <w:szCs w:val="24"/>
                <w:lang w:val="en-US"/>
              </w:rPr>
            </w:pPr>
            <w:r>
              <w:rPr>
                <w:rFonts w:hint="eastAsia"/>
                <w:sz w:val="24"/>
                <w:szCs w:val="24"/>
              </w:rPr>
              <w:t xml:space="preserve">受审核部门：行政部/财务部   </w:t>
            </w:r>
            <w:r>
              <w:rPr>
                <w:rFonts w:hint="eastAsia"/>
                <w:sz w:val="24"/>
                <w:szCs w:val="24"/>
                <w:highlight w:val="none"/>
              </w:rPr>
              <w:t>主管领导：</w:t>
            </w:r>
            <w:r>
              <w:rPr>
                <w:rFonts w:hint="eastAsia"/>
                <w:sz w:val="24"/>
                <w:szCs w:val="24"/>
                <w:highlight w:val="none"/>
                <w:lang w:val="en-US" w:eastAsia="zh-CN"/>
              </w:rPr>
              <w:t>王第惠、向华，</w:t>
            </w:r>
            <w:r>
              <w:rPr>
                <w:rFonts w:hint="eastAsia"/>
                <w:sz w:val="24"/>
                <w:szCs w:val="24"/>
                <w:highlight w:val="none"/>
              </w:rPr>
              <w:t xml:space="preserve">   陪同人员</w:t>
            </w:r>
            <w:r>
              <w:rPr>
                <w:rFonts w:hint="eastAsia"/>
                <w:sz w:val="24"/>
                <w:szCs w:val="24"/>
                <w:highlight w:val="none"/>
                <w:lang w:eastAsia="zh-CN"/>
              </w:rPr>
              <w:t>：</w:t>
            </w:r>
            <w:r>
              <w:rPr>
                <w:rFonts w:hint="eastAsia"/>
                <w:sz w:val="24"/>
                <w:szCs w:val="24"/>
                <w:highlight w:val="none"/>
                <w:lang w:val="en-US" w:eastAsia="zh-CN"/>
              </w:rPr>
              <w:t>汤西</w:t>
            </w:r>
          </w:p>
        </w:tc>
        <w:tc>
          <w:tcPr>
            <w:tcW w:w="1585"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keepNext w:val="0"/>
              <w:keepLines w:val="0"/>
              <w:suppressLineNumbers w:val="0"/>
              <w:spacing w:before="120" w:beforeAutospacing="0" w:after="0" w:afterAutospacing="0"/>
              <w:ind w:left="0" w:right="0"/>
              <w:rPr>
                <w:rFonts w:hint="default" w:eastAsia="宋体"/>
                <w:szCs w:val="20"/>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w:t>
            </w:r>
            <w:r>
              <w:rPr>
                <w:rFonts w:hint="eastAsia"/>
                <w:sz w:val="24"/>
                <w:szCs w:val="24"/>
                <w:lang w:eastAsia="zh-CN"/>
              </w:rPr>
              <w:t>，</w:t>
            </w:r>
            <w:r>
              <w:rPr>
                <w:rFonts w:hint="eastAsia"/>
                <w:sz w:val="24"/>
                <w:szCs w:val="24"/>
              </w:rPr>
              <w:t xml:space="preserve">      审核时间：20</w:t>
            </w:r>
            <w:r>
              <w:rPr>
                <w:rFonts w:hint="eastAsia"/>
                <w:sz w:val="24"/>
                <w:szCs w:val="24"/>
                <w:lang w:val="en-US" w:eastAsia="zh-CN"/>
              </w:rPr>
              <w:t>21.5.17下午</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rPr>
                <w:rFonts w:hint="eastAsia"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EMS-2015</w:t>
            </w:r>
          </w:p>
          <w:p>
            <w:pPr>
              <w:spacing w:line="300" w:lineRule="exact"/>
              <w:rPr>
                <w:rFonts w:hint="eastAsia" w:ascii="宋体" w:hAnsi="宋体" w:cs="新宋体"/>
                <w:sz w:val="18"/>
                <w:szCs w:val="18"/>
              </w:rPr>
            </w:pPr>
            <w:r>
              <w:rPr>
                <w:rFonts w:hint="eastAsia" w:ascii="宋体" w:hAnsi="宋体" w:cs="新宋体"/>
                <w:sz w:val="18"/>
                <w:szCs w:val="18"/>
              </w:rPr>
              <w:t>5.3组织的角色、职责和权限;6.2目标及其达成的策划；6.1.2环境因素；6.1.3合规义务；6.2目标及其达成的策划；8.1运行策划和控制；8.2应急准备和响应；9.1监视、测量、分析与评估；9.1.2符合性评估；10.2不符合和纠正措施；10.3持续改进/EMS运行控制相关财务支出证据。</w:t>
            </w:r>
          </w:p>
          <w:p>
            <w:pPr>
              <w:spacing w:line="300" w:lineRule="exact"/>
              <w:rPr>
                <w:rFonts w:ascii="宋体" w:hAnsi="宋体" w:cs="新宋体"/>
                <w:sz w:val="18"/>
                <w:szCs w:val="18"/>
              </w:rPr>
            </w:pPr>
          </w:p>
          <w:p>
            <w:pPr>
              <w:snapToGrid w:val="0"/>
              <w:spacing w:line="240" w:lineRule="exact"/>
              <w:rPr>
                <w:rFonts w:hint="eastAsia" w:ascii="宋体" w:hAnsi="宋体" w:cs="新宋体"/>
                <w:sz w:val="18"/>
                <w:szCs w:val="18"/>
                <w:lang w:val="en-US" w:eastAsia="zh-CN"/>
              </w:rPr>
            </w:pPr>
            <w:r>
              <w:rPr>
                <w:rFonts w:hint="eastAsia" w:ascii="宋体" w:hAnsi="宋体" w:cs="新宋体"/>
                <w:sz w:val="18"/>
                <w:szCs w:val="18"/>
                <w:lang w:val="en-US" w:eastAsia="zh-CN"/>
              </w:rPr>
              <w:t>ISO45001：</w:t>
            </w:r>
            <w:r>
              <w:rPr>
                <w:rFonts w:hint="eastAsia" w:ascii="宋体" w:hAnsi="宋体" w:cs="新宋体"/>
                <w:sz w:val="18"/>
                <w:szCs w:val="18"/>
              </w:rPr>
              <w:t>2018</w:t>
            </w:r>
            <w:r>
              <w:rPr>
                <w:rFonts w:hint="eastAsia" w:ascii="宋体" w:hAnsi="宋体" w:cs="新宋体"/>
                <w:sz w:val="18"/>
                <w:szCs w:val="18"/>
                <w:lang w:val="en-US" w:eastAsia="zh-CN"/>
              </w:rPr>
              <w:t xml:space="preserve"> </w:t>
            </w:r>
          </w:p>
          <w:p>
            <w:pPr>
              <w:snapToGrid w:val="0"/>
              <w:spacing w:line="240" w:lineRule="exact"/>
              <w:rPr>
                <w:rFonts w:hint="default"/>
                <w:sz w:val="24"/>
                <w:szCs w:val="24"/>
              </w:rPr>
            </w:pPr>
            <w:r>
              <w:rPr>
                <w:rFonts w:hint="eastAsia" w:ascii="宋体" w:hAnsi="宋体" w:cs="新宋体"/>
                <w:sz w:val="18"/>
                <w:szCs w:val="18"/>
              </w:rPr>
              <w:t>5.3组织的角色、职责和权限；6.2目标及其实现的策划；6.1.2危险源辨识和职业安全风险评价；6.1.3法律法规要求和其他要求；8.1运行策划和控制；8.2应急准备和响应；9.1监视、测量、分析和评价；9.1.2法律法规要求和其他要求的合规性评价；10.1事件、不符合和纠正措施；10.2持续改进/OHSMS运行控制财务支出证据。</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suppressLineNumbers w:val="0"/>
              <w:adjustRightInd w:val="0"/>
              <w:snapToGrid w:val="0"/>
              <w:spacing w:before="0" w:beforeAutospacing="0" w:after="0" w:afterAutospacing="0"/>
              <w:ind w:left="0" w:right="0"/>
              <w:rPr>
                <w:rFonts w:hint="default" w:ascii="宋体" w:hAnsi="宋体" w:cs="新宋体"/>
                <w:szCs w:val="21"/>
              </w:rPr>
            </w:pPr>
            <w:r>
              <w:rPr>
                <w:rFonts w:hint="eastAsia" w:ascii="宋体" w:hAnsi="宋体" w:cs="新宋体"/>
                <w:szCs w:val="21"/>
              </w:rPr>
              <w:t>组织的角色、职责和权限</w:t>
            </w:r>
          </w:p>
          <w:p>
            <w:pPr>
              <w:keepNext w:val="0"/>
              <w:keepLines w:val="0"/>
              <w:suppressLineNumbers w:val="0"/>
              <w:adjustRightInd w:val="0"/>
              <w:snapToGrid w:val="0"/>
              <w:spacing w:before="0" w:beforeAutospacing="0" w:after="0" w:afterAutospacing="0"/>
              <w:ind w:left="0" w:right="0"/>
              <w:rPr>
                <w:rFonts w:hint="default" w:ascii="宋体" w:hAnsi="宋体" w:cs="新宋体"/>
                <w:szCs w:val="21"/>
              </w:rPr>
            </w:pPr>
          </w:p>
        </w:tc>
        <w:tc>
          <w:tcPr>
            <w:tcW w:w="960" w:type="dxa"/>
          </w:tcPr>
          <w:p>
            <w:pPr>
              <w:keepNext w:val="0"/>
              <w:keepLines w:val="0"/>
              <w:suppressLineNumbers w:val="0"/>
              <w:spacing w:before="0" w:beforeAutospacing="0" w:after="0" w:afterAutospacing="0"/>
              <w:ind w:left="0" w:right="0"/>
              <w:rPr>
                <w:rFonts w:hint="default"/>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5.3；</w:t>
            </w:r>
            <w:r>
              <w:rPr>
                <w:rFonts w:hint="default"/>
                <w:szCs w:val="21"/>
              </w:rPr>
              <w:t xml:space="preserve"> </w:t>
            </w:r>
          </w:p>
          <w:p>
            <w:pPr>
              <w:keepNext w:val="0"/>
              <w:keepLines w:val="0"/>
              <w:suppressLineNumbers w:val="0"/>
              <w:spacing w:before="0" w:beforeAutospacing="0" w:after="0" w:afterAutospacing="0"/>
              <w:ind w:left="0" w:right="0"/>
              <w:rPr>
                <w:rFonts w:hint="default" w:ascii="宋体" w:hAnsi="宋体" w:cs="新宋体"/>
                <w:szCs w:val="21"/>
              </w:rPr>
            </w:pPr>
          </w:p>
        </w:tc>
        <w:tc>
          <w:tcPr>
            <w:tcW w:w="10004" w:type="dxa"/>
          </w:tcPr>
          <w:p>
            <w:pPr>
              <w:keepNext w:val="0"/>
              <w:keepLines w:val="0"/>
              <w:suppressLineNumbers w:val="0"/>
              <w:spacing w:before="0" w:beforeAutospacing="0" w:after="0" w:afterAutospacing="0" w:line="400" w:lineRule="exact"/>
              <w:ind w:left="0" w:right="0"/>
              <w:rPr>
                <w:rFonts w:hint="default" w:ascii="宋体" w:hAnsi="宋体" w:cs="Arial"/>
                <w:szCs w:val="21"/>
              </w:rPr>
            </w:pPr>
            <w:r>
              <w:rPr>
                <w:rFonts w:hint="eastAsia" w:ascii="宋体" w:hAnsi="宋体" w:cs="Arial"/>
                <w:szCs w:val="21"/>
              </w:rPr>
              <w:t>在体系手册中规定了行政部和财务部的环境安全职责和权限，以确保部门工作的展开和实施：</w:t>
            </w:r>
          </w:p>
          <w:p>
            <w:pPr>
              <w:keepNext w:val="0"/>
              <w:keepLines w:val="0"/>
              <w:suppressLineNumbers w:val="0"/>
              <w:spacing w:before="0" w:beforeAutospacing="0" w:after="0" w:afterAutospacing="0" w:line="400" w:lineRule="exact"/>
              <w:ind w:left="299" w:leftChars="142" w:right="0" w:hanging="1"/>
              <w:rPr>
                <w:rFonts w:hint="default" w:ascii="宋体" w:hAnsi="宋体"/>
                <w:szCs w:val="21"/>
              </w:rPr>
            </w:pPr>
            <w:r>
              <w:rPr>
                <w:rFonts w:hint="eastAsia" w:ascii="宋体" w:hAnsi="宋体"/>
                <w:szCs w:val="21"/>
              </w:rPr>
              <w:t>1)公司贯标工作的主管部门，协助管理者代表做好质量、环境、职业健康安全管理体系的建立、实施和保持工作。</w:t>
            </w:r>
          </w:p>
          <w:p>
            <w:pPr>
              <w:keepNext w:val="0"/>
              <w:keepLines w:val="0"/>
              <w:suppressLineNumbers w:val="0"/>
              <w:spacing w:before="0" w:beforeAutospacing="0" w:after="0" w:afterAutospacing="0" w:line="400" w:lineRule="exact"/>
              <w:ind w:left="299" w:leftChars="142" w:right="0" w:hanging="1"/>
              <w:rPr>
                <w:rFonts w:hint="default" w:ascii="宋体" w:hAnsi="宋体"/>
                <w:szCs w:val="21"/>
              </w:rPr>
            </w:pPr>
            <w:r>
              <w:rPr>
                <w:rFonts w:hint="eastAsia" w:ascii="宋体" w:hAnsi="宋体"/>
                <w:szCs w:val="21"/>
              </w:rPr>
              <w:t>2）负责公司人员的招聘、选择、试用、聘用及处理。</w:t>
            </w:r>
          </w:p>
          <w:p>
            <w:pPr>
              <w:keepNext w:val="0"/>
              <w:keepLines w:val="0"/>
              <w:suppressLineNumbers w:val="0"/>
              <w:spacing w:before="0" w:beforeAutospacing="0" w:after="0" w:afterAutospacing="0" w:line="400" w:lineRule="exact"/>
              <w:ind w:left="299" w:leftChars="142" w:right="0" w:hanging="1"/>
              <w:rPr>
                <w:rFonts w:hint="default" w:ascii="宋体" w:hAnsi="宋体"/>
                <w:szCs w:val="21"/>
              </w:rPr>
            </w:pPr>
            <w:r>
              <w:rPr>
                <w:rFonts w:hint="eastAsia" w:ascii="宋体" w:hAnsi="宋体"/>
                <w:szCs w:val="21"/>
              </w:rPr>
              <w:t>3)负责组织公司各项教育培训工作。</w:t>
            </w:r>
          </w:p>
          <w:p>
            <w:pPr>
              <w:keepNext w:val="0"/>
              <w:keepLines w:val="0"/>
              <w:suppressLineNumbers w:val="0"/>
              <w:spacing w:before="0" w:beforeAutospacing="0" w:after="0" w:afterAutospacing="0" w:line="400" w:lineRule="exact"/>
              <w:ind w:left="298" w:leftChars="142" w:right="0"/>
              <w:rPr>
                <w:rFonts w:hint="default" w:ascii="宋体" w:hAnsi="宋体"/>
                <w:szCs w:val="21"/>
              </w:rPr>
            </w:pPr>
            <w:r>
              <w:rPr>
                <w:rFonts w:hint="eastAsia" w:ascii="宋体" w:hAnsi="宋体"/>
                <w:szCs w:val="21"/>
              </w:rPr>
              <w:t xml:space="preserve">4）负责职业健康安全法律法规的收集、整理与评价。 </w:t>
            </w:r>
          </w:p>
          <w:p>
            <w:pPr>
              <w:keepNext w:val="0"/>
              <w:keepLines w:val="0"/>
              <w:suppressLineNumbers w:val="0"/>
              <w:tabs>
                <w:tab w:val="left" w:pos="1050"/>
              </w:tabs>
              <w:autoSpaceDE w:val="0"/>
              <w:autoSpaceDN w:val="0"/>
              <w:adjustRightInd w:val="0"/>
              <w:spacing w:before="0" w:beforeAutospacing="0" w:after="0" w:afterAutospacing="0" w:line="420" w:lineRule="exact"/>
              <w:ind w:left="0" w:right="0" w:firstLine="420" w:firstLineChars="200"/>
              <w:rPr>
                <w:rFonts w:hint="default" w:ascii="宋体" w:hAnsi="宋体"/>
                <w:szCs w:val="21"/>
              </w:rPr>
            </w:pPr>
            <w:r>
              <w:rPr>
                <w:rFonts w:hint="eastAsia" w:ascii="宋体"/>
                <w:kern w:val="0"/>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keepNext w:val="0"/>
              <w:keepLines w:val="0"/>
              <w:suppressLineNumbers w:val="0"/>
              <w:spacing w:before="0" w:beforeAutospacing="0" w:after="0" w:afterAutospacing="0" w:line="400" w:lineRule="exact"/>
              <w:ind w:left="0" w:right="0" w:firstLine="735" w:firstLineChars="350"/>
              <w:rPr>
                <w:rFonts w:hint="default" w:ascii="宋体" w:hAnsi="宋体"/>
                <w:szCs w:val="21"/>
              </w:rPr>
            </w:pPr>
            <w:r>
              <w:rPr>
                <w:rFonts w:hint="eastAsia" w:ascii="宋体" w:hAnsi="宋体"/>
                <w:szCs w:val="21"/>
              </w:rPr>
              <w:t>……</w:t>
            </w:r>
          </w:p>
          <w:p>
            <w:pPr>
              <w:keepNext w:val="0"/>
              <w:keepLines w:val="0"/>
              <w:suppressLineNumbers w:val="0"/>
              <w:spacing w:before="0" w:beforeAutospacing="0" w:after="0" w:afterAutospacing="0" w:line="400" w:lineRule="exact"/>
              <w:ind w:left="0" w:right="0" w:firstLine="315" w:firstLineChars="150"/>
              <w:rPr>
                <w:rFonts w:hint="default" w:ascii="宋体" w:hAnsi="宋体"/>
                <w:szCs w:val="21"/>
              </w:rPr>
            </w:pPr>
            <w:r>
              <w:rPr>
                <w:rFonts w:hint="eastAsia" w:ascii="宋体" w:hAnsi="宋体"/>
                <w:szCs w:val="21"/>
              </w:rPr>
              <w:t>部门职责清晰、明确。</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szCs w:val="21"/>
              </w:rPr>
              <w:t>行政部及财务部负责人能基本阐述本部门的主要职责。</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keepNext w:val="0"/>
              <w:keepLines w:val="0"/>
              <w:suppressLineNumbers w:val="0"/>
              <w:spacing w:before="0" w:beforeAutospacing="0" w:after="0" w:afterAutospacing="0"/>
              <w:ind w:left="0" w:right="0"/>
              <w:rPr>
                <w:rFonts w:hint="default" w:ascii="宋体" w:hAnsi="宋体"/>
                <w:b/>
                <w:szCs w:val="21"/>
              </w:rPr>
            </w:pPr>
            <w:r>
              <w:rPr>
                <w:rFonts w:hint="eastAsia" w:ascii="宋体" w:hAnsi="宋体" w:cs="新宋体"/>
                <w:szCs w:val="21"/>
              </w:rPr>
              <w:t>目标及其实现的策划</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6.2</w:t>
            </w:r>
          </w:p>
          <w:p>
            <w:pPr>
              <w:keepNext w:val="0"/>
              <w:keepLines w:val="0"/>
              <w:suppressLineNumbers w:val="0"/>
              <w:spacing w:before="0" w:beforeAutospacing="0" w:after="0" w:afterAutospacing="0"/>
              <w:ind w:left="0" w:right="0"/>
              <w:rPr>
                <w:rFonts w:hint="default" w:ascii="宋体" w:hAnsi="宋体" w:cs="新宋体"/>
                <w:szCs w:val="21"/>
                <w:highlight w:val="none"/>
              </w:rPr>
            </w:pPr>
          </w:p>
        </w:tc>
        <w:tc>
          <w:tcPr>
            <w:tcW w:w="10004" w:type="dxa"/>
          </w:tcPr>
          <w:p>
            <w:pPr>
              <w:keepNext w:val="0"/>
              <w:keepLines w:val="0"/>
              <w:suppressLineNumbers w:val="0"/>
              <w:spacing w:before="0" w:beforeAutospacing="0" w:after="0" w:afterAutospacing="0" w:line="400" w:lineRule="exact"/>
              <w:ind w:left="0" w:right="0"/>
              <w:rPr>
                <w:rFonts w:hint="default" w:ascii="宋体" w:hAnsi="宋体"/>
                <w:szCs w:val="21"/>
                <w:highlight w:val="none"/>
              </w:rPr>
            </w:pPr>
            <w:r>
              <w:rPr>
                <w:rFonts w:hint="eastAsia" w:ascii="宋体" w:hAnsi="宋体"/>
                <w:szCs w:val="21"/>
                <w:highlight w:val="none"/>
              </w:rPr>
              <w:t>查见：公司建立有《管理目标、指标及管理方案》，</w:t>
            </w:r>
          </w:p>
          <w:p>
            <w:pPr>
              <w:keepNext w:val="0"/>
              <w:keepLines w:val="0"/>
              <w:suppressLineNumbers w:val="0"/>
              <w:spacing w:before="0" w:beforeAutospacing="0" w:after="0" w:afterAutospacing="0" w:line="400" w:lineRule="exact"/>
              <w:ind w:left="0" w:right="0"/>
              <w:rPr>
                <w:rFonts w:hint="default" w:ascii="宋体" w:hAnsi="宋体" w:eastAsia="宋体"/>
                <w:szCs w:val="21"/>
                <w:highlight w:val="none"/>
                <w:lang w:val="en-US" w:eastAsia="zh-CN"/>
              </w:rPr>
            </w:pPr>
            <w:r>
              <w:rPr>
                <w:rFonts w:hint="eastAsia" w:ascii="宋体" w:hAnsi="宋体"/>
                <w:szCs w:val="21"/>
                <w:highlight w:val="none"/>
              </w:rPr>
              <w:t xml:space="preserve">查行政部和财务部环境、职业健康安全目标指标：   </w:t>
            </w:r>
            <w:r>
              <w:rPr>
                <w:rFonts w:hint="eastAsia" w:ascii="宋体" w:hAnsi="宋体"/>
                <w:szCs w:val="21"/>
                <w:highlight w:val="none"/>
                <w:lang w:val="en-US" w:eastAsia="zh-CN"/>
              </w:rPr>
              <w:t>完成</w:t>
            </w:r>
            <w:r>
              <w:rPr>
                <w:rFonts w:hint="eastAsia" w:ascii="宋体" w:hAnsi="宋体"/>
                <w:szCs w:val="21"/>
                <w:highlight w:val="none"/>
              </w:rPr>
              <w:t>情况</w:t>
            </w:r>
            <w:r>
              <w:rPr>
                <w:rFonts w:hint="eastAsia" w:ascii="宋体" w:hAnsi="宋体"/>
                <w:szCs w:val="21"/>
                <w:highlight w:val="none"/>
                <w:lang w:eastAsia="zh-CN"/>
              </w:rPr>
              <w:t>（</w:t>
            </w:r>
            <w:r>
              <w:rPr>
                <w:rFonts w:hint="eastAsia" w:ascii="宋体" w:hAnsi="宋体"/>
                <w:szCs w:val="21"/>
                <w:highlight w:val="none"/>
                <w:lang w:val="en-US" w:eastAsia="zh-CN"/>
              </w:rPr>
              <w:t>2021年1-4月）</w:t>
            </w:r>
          </w:p>
          <w:p>
            <w:pPr>
              <w:keepNext w:val="0"/>
              <w:keepLines w:val="0"/>
              <w:suppressLineNumbers w:val="0"/>
              <w:spacing w:before="0" w:beforeAutospacing="0" w:after="0" w:afterAutospacing="0"/>
              <w:ind w:left="0" w:right="0"/>
              <w:rPr>
                <w:rFonts w:hint="default" w:eastAsia="宋体"/>
                <w:szCs w:val="21"/>
                <w:lang w:val="en-US" w:eastAsia="zh-CN"/>
              </w:rPr>
            </w:pPr>
            <w:r>
              <w:rPr>
                <w:rFonts w:hint="eastAsia"/>
                <w:szCs w:val="21"/>
                <w:lang w:val="en-US" w:eastAsia="zh-CN"/>
              </w:rPr>
              <w:t>1</w:t>
            </w:r>
            <w:r>
              <w:rPr>
                <w:rFonts w:hint="eastAsia"/>
                <w:szCs w:val="21"/>
              </w:rPr>
              <w:t>)固废率</w:t>
            </w:r>
            <w:r>
              <w:rPr>
                <w:rFonts w:hint="eastAsia"/>
                <w:szCs w:val="21"/>
                <w:lang w:val="en-US" w:eastAsia="zh-CN"/>
              </w:rPr>
              <w:t>处置合规率</w:t>
            </w:r>
            <w:r>
              <w:rPr>
                <w:rFonts w:hint="eastAsia"/>
                <w:szCs w:val="21"/>
              </w:rPr>
              <w:t>100%；</w:t>
            </w:r>
            <w:r>
              <w:rPr>
                <w:rFonts w:hint="eastAsia"/>
                <w:szCs w:val="21"/>
                <w:lang w:val="en-US" w:eastAsia="zh-CN"/>
              </w:rPr>
              <w:t xml:space="preserve">                          100%</w:t>
            </w:r>
          </w:p>
          <w:p>
            <w:pPr>
              <w:keepNext w:val="0"/>
              <w:keepLines w:val="0"/>
              <w:suppressLineNumbers w:val="0"/>
              <w:spacing w:before="0" w:beforeAutospacing="0" w:after="0" w:afterAutospacing="0"/>
              <w:ind w:left="0" w:right="0"/>
              <w:rPr>
                <w:rFonts w:hint="default" w:eastAsia="宋体"/>
                <w:szCs w:val="21"/>
                <w:lang w:val="en-US" w:eastAsia="zh-CN"/>
              </w:rPr>
            </w:pPr>
            <w:r>
              <w:rPr>
                <w:rFonts w:hint="eastAsia"/>
                <w:szCs w:val="21"/>
                <w:lang w:val="en-US" w:eastAsia="zh-CN"/>
              </w:rPr>
              <w:t>2</w:t>
            </w:r>
            <w:r>
              <w:rPr>
                <w:rFonts w:hint="eastAsia"/>
                <w:szCs w:val="21"/>
              </w:rPr>
              <w:t>)</w:t>
            </w:r>
            <w:r>
              <w:rPr>
                <w:rFonts w:hint="eastAsia"/>
                <w:szCs w:val="21"/>
                <w:lang w:val="en-US" w:eastAsia="zh-CN"/>
              </w:rPr>
              <w:t>火灾发生率为零</w:t>
            </w:r>
            <w:r>
              <w:rPr>
                <w:rFonts w:hint="eastAsia"/>
                <w:szCs w:val="21"/>
              </w:rPr>
              <w:t>；</w:t>
            </w:r>
            <w:r>
              <w:rPr>
                <w:rFonts w:hint="eastAsia"/>
                <w:szCs w:val="21"/>
                <w:lang w:val="en-US" w:eastAsia="zh-CN"/>
              </w:rPr>
              <w:t xml:space="preserve">                                 零</w:t>
            </w:r>
          </w:p>
          <w:p>
            <w:pPr>
              <w:keepNext w:val="0"/>
              <w:keepLines w:val="0"/>
              <w:numPr>
                <w:ilvl w:val="0"/>
                <w:numId w:val="0"/>
              </w:numPr>
              <w:suppressLineNumbers w:val="0"/>
              <w:spacing w:before="0" w:beforeAutospacing="0" w:after="0" w:afterAutospacing="0"/>
              <w:ind w:left="0" w:leftChars="0" w:right="0"/>
              <w:rPr>
                <w:rFonts w:hint="eastAsia"/>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 xml:space="preserve"> </w:t>
            </w:r>
          </w:p>
          <w:p>
            <w:pPr>
              <w:keepNext w:val="0"/>
              <w:keepLines w:val="0"/>
              <w:numPr>
                <w:ilvl w:val="0"/>
                <w:numId w:val="0"/>
              </w:numPr>
              <w:suppressLineNumbers w:val="0"/>
              <w:spacing w:before="0" w:beforeAutospacing="0" w:after="0" w:afterAutospacing="0"/>
              <w:ind w:left="0" w:leftChars="0" w:right="0" w:firstLine="420" w:firstLineChars="200"/>
              <w:rPr>
                <w:rFonts w:hint="default" w:ascii="宋体" w:hAnsi="宋体"/>
                <w:szCs w:val="21"/>
                <w:highlight w:val="none"/>
              </w:rPr>
            </w:pPr>
            <w:r>
              <w:rPr>
                <w:rFonts w:hint="eastAsia" w:ascii="宋体" w:hAnsi="宋体"/>
                <w:szCs w:val="21"/>
                <w:highlight w:val="none"/>
              </w:rPr>
              <w:t>查20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w:t>
            </w:r>
            <w:r>
              <w:rPr>
                <w:rFonts w:hint="eastAsia" w:ascii="宋体" w:hAnsi="宋体"/>
                <w:szCs w:val="21"/>
                <w:highlight w:val="none"/>
                <w:lang w:val="en-US" w:eastAsia="zh-CN"/>
              </w:rPr>
              <w:t>4</w:t>
            </w:r>
            <w:r>
              <w:rPr>
                <w:rFonts w:hint="eastAsia" w:ascii="宋体" w:hAnsi="宋体"/>
                <w:szCs w:val="21"/>
                <w:highlight w:val="none"/>
              </w:rPr>
              <w:t>月份发现，提供的《环境、职业健康安全目标指标分解考核表》，考核均完成目标任务，但不能提供数据的实证性材料，需改进。</w:t>
            </w:r>
          </w:p>
          <w:p>
            <w:pPr>
              <w:keepNext w:val="0"/>
              <w:keepLines w:val="0"/>
              <w:suppressLineNumbers w:val="0"/>
              <w:spacing w:before="0" w:beforeAutospacing="0" w:after="0" w:afterAutospacing="0" w:line="400" w:lineRule="exact"/>
              <w:ind w:left="0" w:right="0"/>
              <w:rPr>
                <w:rFonts w:hint="eastAsia" w:ascii="宋体" w:hAnsi="宋体"/>
                <w:sz w:val="21"/>
                <w:szCs w:val="21"/>
              </w:rPr>
            </w:pPr>
            <w:r>
              <w:rPr>
                <w:rFonts w:hint="eastAsia" w:ascii="宋体" w:hAnsi="宋体"/>
                <w:sz w:val="21"/>
                <w:szCs w:val="21"/>
              </w:rPr>
              <w:t>查见</w:t>
            </w:r>
            <w:r>
              <w:rPr>
                <w:rFonts w:hint="eastAsia" w:ascii="宋体" w:hAnsi="宋体"/>
                <w:sz w:val="21"/>
                <w:szCs w:val="21"/>
                <w:lang w:val="en-US" w:eastAsia="zh-CN"/>
              </w:rPr>
              <w:t>环境目标</w:t>
            </w:r>
            <w:r>
              <w:rPr>
                <w:rFonts w:hint="eastAsia" w:ascii="宋体" w:hAnsi="宋体"/>
                <w:sz w:val="21"/>
                <w:szCs w:val="21"/>
              </w:rPr>
              <w:t>管理方案有时间期限、具体措施、责任人。</w:t>
            </w:r>
          </w:p>
          <w:p>
            <w:pPr>
              <w:pStyle w:val="17"/>
              <w:keepNext w:val="0"/>
              <w:keepLines w:val="0"/>
              <w:suppressLineNumbers w:val="0"/>
              <w:tabs>
                <w:tab w:val="center" w:pos="3169"/>
              </w:tabs>
              <w:spacing w:before="0" w:beforeAutospacing="0" w:after="0" w:afterAutospacing="0" w:line="400" w:lineRule="exact"/>
              <w:ind w:left="0" w:right="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查见公司制定的环境管理方案有：1）</w:t>
            </w:r>
            <w:r>
              <w:rPr>
                <w:rFonts w:hint="eastAsia" w:ascii="宋体" w:hAnsi="宋体" w:cs="宋体"/>
                <w:sz w:val="21"/>
                <w:szCs w:val="21"/>
                <w:highlight w:val="none"/>
                <w:lang w:val="en-US" w:eastAsia="zh-CN"/>
              </w:rPr>
              <w:t>潜在火灾</w:t>
            </w:r>
            <w:r>
              <w:rPr>
                <w:rFonts w:hint="eastAsia" w:ascii="宋体" w:hAnsi="宋体" w:eastAsia="宋体" w:cs="宋体"/>
                <w:sz w:val="21"/>
                <w:szCs w:val="21"/>
                <w:highlight w:val="none"/>
              </w:rPr>
              <w:t>；2）固废排放</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个管理方案。管理方案内容涉及：目标/指标、管理</w:t>
            </w:r>
            <w:r>
              <w:rPr>
                <w:rFonts w:hint="eastAsia" w:ascii="宋体" w:hAnsi="宋体" w:eastAsia="宋体" w:cs="宋体"/>
                <w:sz w:val="21"/>
                <w:szCs w:val="21"/>
                <w:highlight w:val="none"/>
                <w:lang w:val="en-US" w:eastAsia="zh-CN"/>
              </w:rPr>
              <w:t>措施</w:t>
            </w:r>
            <w:r>
              <w:rPr>
                <w:rFonts w:hint="eastAsia" w:ascii="宋体" w:hAnsi="宋体" w:eastAsia="宋体" w:cs="宋体"/>
                <w:sz w:val="21"/>
                <w:szCs w:val="21"/>
                <w:highlight w:val="none"/>
              </w:rPr>
              <w:t>、资金预算、完成日期、责任部门。</w:t>
            </w:r>
          </w:p>
          <w:p>
            <w:pPr>
              <w:keepNext w:val="0"/>
              <w:keepLines w:val="0"/>
              <w:suppressLineNumbers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抽查：固废排放确定的管理方案：</w:t>
            </w:r>
          </w:p>
          <w:p>
            <w:pPr>
              <w:keepNext w:val="0"/>
              <w:keepLines w:val="0"/>
              <w:widowControl/>
              <w:suppressLineNumbers w:val="0"/>
              <w:spacing w:before="0" w:beforeAutospacing="0" w:after="0" w:afterAutospacing="0"/>
              <w:ind w:left="0" w:right="0"/>
              <w:jc w:val="left"/>
              <w:rPr>
                <w:rFonts w:hint="default" w:ascii="宋体" w:hAnsi="宋体" w:cs="宋体"/>
                <w:sz w:val="21"/>
                <w:szCs w:val="21"/>
                <w:lang w:val="en-US" w:eastAsia="zh-CN" w:bidi="ar"/>
              </w:rPr>
            </w:pPr>
            <w:r>
              <w:rPr>
                <w:rFonts w:hint="eastAsia" w:ascii="宋体" w:hAnsi="宋体" w:eastAsia="宋体" w:cs="宋体"/>
                <w:sz w:val="21"/>
                <w:szCs w:val="21"/>
                <w:highlight w:val="none"/>
              </w:rPr>
              <w:t>固废排放</w:t>
            </w:r>
            <w:r>
              <w:rPr>
                <w:rFonts w:hint="eastAsia" w:ascii="宋体" w:hAnsi="宋体" w:eastAsia="宋体" w:cs="宋体"/>
                <w:sz w:val="21"/>
                <w:szCs w:val="21"/>
                <w:highlight w:val="none"/>
                <w:lang w:val="en-US" w:eastAsia="zh-CN"/>
              </w:rPr>
              <w:t>管理方案；目标：</w:t>
            </w:r>
            <w:r>
              <w:rPr>
                <w:rFonts w:hint="eastAsia" w:ascii="宋体" w:hAnsi="宋体" w:cs="宋体"/>
                <w:sz w:val="21"/>
                <w:szCs w:val="21"/>
                <w:highlight w:val="none"/>
                <w:lang w:val="en-US" w:eastAsia="zh-CN"/>
              </w:rPr>
              <w:t>妥善处理废弃物，指标：固废收集处置率100%；实现</w:t>
            </w:r>
            <w:r>
              <w:rPr>
                <w:rFonts w:hint="eastAsia" w:ascii="宋体" w:hAnsi="宋体" w:cs="宋体"/>
                <w:sz w:val="21"/>
                <w:szCs w:val="21"/>
                <w:highlight w:val="none"/>
                <w:lang w:val="en-US" w:eastAsia="zh-CN" w:bidi="ar"/>
              </w:rPr>
              <w:t>措施</w:t>
            </w:r>
            <w:r>
              <w:rPr>
                <w:rFonts w:hint="eastAsia" w:ascii="宋体" w:hAnsi="宋体" w:eastAsia="宋体" w:cs="宋体"/>
                <w:sz w:val="21"/>
                <w:szCs w:val="21"/>
                <w:highlight w:val="none"/>
                <w:lang w:val="en-US" w:eastAsia="zh-CN" w:bidi="ar"/>
              </w:rPr>
              <w:t>：</w:t>
            </w:r>
            <w:r>
              <w:rPr>
                <w:rFonts w:hint="eastAsia" w:ascii="宋体" w:hAnsi="宋体"/>
                <w:sz w:val="21"/>
                <w:szCs w:val="21"/>
                <w:lang w:val="en-US" w:eastAsia="zh-CN"/>
              </w:rPr>
              <w:t>1）办公垃圾中的危险废弃物专业收集，由行政部统一处理；2）行政部对荧光灯管的使用发放做好记录；3）各部门用旧的荧光灯管、旧电池、硒鼓、废打印墨盒等上缴行政部，实行“以旧换新”的方法进行领用；4）行政部将各部门上缴的废旧电池、硒鼓、废打印墨盒等危险废弃物，集中收集存放在危险废弃物集中，积累到一定量将于有资质的处理机构进行处理。</w:t>
            </w:r>
          </w:p>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bidi="ar"/>
              </w:rPr>
              <w:t>责任部门：</w:t>
            </w:r>
            <w:r>
              <w:rPr>
                <w:rFonts w:hint="eastAsia" w:ascii="宋体" w:hAnsi="宋体" w:cs="宋体"/>
                <w:sz w:val="21"/>
                <w:szCs w:val="21"/>
                <w:highlight w:val="none"/>
                <w:lang w:val="en-US" w:eastAsia="zh-CN"/>
              </w:rPr>
              <w:t>公司各部门</w:t>
            </w:r>
            <w:r>
              <w:rPr>
                <w:rFonts w:hint="eastAsia" w:ascii="宋体" w:hAnsi="宋体" w:eastAsia="宋体" w:cs="宋体"/>
                <w:sz w:val="21"/>
                <w:szCs w:val="21"/>
                <w:highlight w:val="none"/>
                <w:lang w:val="en-US" w:eastAsia="zh-CN" w:bidi="ar"/>
              </w:rPr>
              <w:t>；</w:t>
            </w:r>
            <w:r>
              <w:rPr>
                <w:rFonts w:hint="eastAsia" w:ascii="宋体" w:hAnsi="宋体" w:eastAsia="宋体" w:cs="宋体"/>
                <w:sz w:val="21"/>
                <w:szCs w:val="21"/>
                <w:highlight w:val="none"/>
                <w:lang w:val="en-US" w:eastAsia="zh-CN"/>
              </w:rPr>
              <w:t>投入</w:t>
            </w:r>
            <w:r>
              <w:rPr>
                <w:rFonts w:hint="eastAsia" w:ascii="宋体" w:hAnsi="宋体" w:eastAsia="宋体" w:cs="宋体"/>
                <w:sz w:val="21"/>
                <w:szCs w:val="21"/>
                <w:highlight w:val="none"/>
              </w:rPr>
              <w:t>资金</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000</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元；完成日期20</w:t>
            </w:r>
            <w:r>
              <w:rPr>
                <w:rFonts w:hint="eastAsia" w:ascii="宋体" w:hAnsi="宋体" w:cs="宋体"/>
                <w:sz w:val="21"/>
                <w:szCs w:val="21"/>
                <w:highlight w:val="none"/>
                <w:lang w:val="en-US" w:eastAsia="zh-CN"/>
              </w:rPr>
              <w:t>21</w:t>
            </w:r>
            <w:r>
              <w:rPr>
                <w:rFonts w:hint="eastAsia" w:ascii="宋体" w:hAnsi="宋体" w:eastAsia="宋体" w:cs="宋体"/>
                <w:sz w:val="21"/>
                <w:szCs w:val="21"/>
                <w:highlight w:val="none"/>
                <w:lang w:val="en-US" w:eastAsia="zh-CN"/>
              </w:rPr>
              <w:t>年12月；检查部门：</w:t>
            </w:r>
            <w:r>
              <w:rPr>
                <w:rFonts w:hint="eastAsia" w:ascii="宋体" w:hAnsi="宋体" w:cs="宋体"/>
                <w:sz w:val="21"/>
                <w:szCs w:val="21"/>
                <w:highlight w:val="none"/>
                <w:lang w:val="en-US" w:eastAsia="zh-CN"/>
              </w:rPr>
              <w:t>行政</w:t>
            </w:r>
            <w:r>
              <w:rPr>
                <w:rFonts w:hint="eastAsia" w:ascii="宋体" w:hAnsi="宋体" w:eastAsia="宋体" w:cs="宋体"/>
                <w:sz w:val="21"/>
                <w:szCs w:val="21"/>
                <w:highlight w:val="none"/>
                <w:lang w:val="en-US" w:eastAsia="zh-CN"/>
              </w:rPr>
              <w:t>部。</w:t>
            </w:r>
            <w:r>
              <w:rPr>
                <w:rFonts w:hint="eastAsia" w:ascii="宋体" w:hAnsi="宋体" w:eastAsia="宋体" w:cs="宋体"/>
                <w:sz w:val="21"/>
                <w:szCs w:val="21"/>
                <w:highlight w:val="none"/>
              </w:rPr>
              <w:t>目标指标管理方案基本适宜，能够完成。</w:t>
            </w:r>
          </w:p>
          <w:p>
            <w:pPr>
              <w:keepNext w:val="0"/>
              <w:keepLines w:val="0"/>
              <w:suppressLineNumbers w:val="0"/>
              <w:spacing w:before="0" w:beforeAutospacing="0" w:after="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lang w:val="en-US" w:eastAsia="zh-CN"/>
              </w:rPr>
              <w:t>查见</w:t>
            </w:r>
            <w:r>
              <w:rPr>
                <w:rFonts w:hint="eastAsia" w:ascii="宋体" w:hAnsi="宋体" w:eastAsia="宋体" w:cs="宋体"/>
                <w:sz w:val="21"/>
                <w:szCs w:val="21"/>
                <w:highlight w:val="none"/>
              </w:rPr>
              <w:t>公司制定的</w:t>
            </w:r>
            <w:r>
              <w:rPr>
                <w:rFonts w:hint="eastAsia" w:ascii="宋体" w:hAnsi="宋体" w:eastAsia="宋体" w:cs="宋体"/>
                <w:sz w:val="21"/>
                <w:szCs w:val="21"/>
              </w:rPr>
              <w:t>职业健康安全</w:t>
            </w:r>
            <w:r>
              <w:rPr>
                <w:rFonts w:hint="eastAsia" w:ascii="宋体" w:hAnsi="宋体" w:eastAsia="宋体" w:cs="宋体"/>
                <w:sz w:val="21"/>
                <w:szCs w:val="21"/>
                <w:highlight w:val="none"/>
              </w:rPr>
              <w:t>管理方案</w:t>
            </w:r>
            <w:r>
              <w:rPr>
                <w:rFonts w:hint="eastAsia" w:ascii="宋体" w:hAnsi="宋体" w:cs="宋体"/>
                <w:sz w:val="21"/>
                <w:szCs w:val="21"/>
                <w:lang w:val="en-US" w:eastAsia="zh-CN"/>
              </w:rPr>
              <w:t>有</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火灾</w:t>
            </w:r>
            <w:r>
              <w:rPr>
                <w:rFonts w:hint="eastAsia" w:ascii="宋体" w:hAnsi="宋体" w:eastAsia="宋体" w:cs="宋体"/>
                <w:sz w:val="21"/>
                <w:szCs w:val="21"/>
                <w:highlight w:val="none"/>
              </w:rPr>
              <w:t>；2）</w:t>
            </w:r>
            <w:r>
              <w:rPr>
                <w:rFonts w:hint="eastAsia" w:ascii="宋体" w:hAnsi="宋体" w:cs="宋体"/>
                <w:sz w:val="21"/>
                <w:szCs w:val="21"/>
                <w:highlight w:val="none"/>
                <w:lang w:val="en-US" w:eastAsia="zh-CN"/>
              </w:rPr>
              <w:t>中暑2</w:t>
            </w:r>
            <w:r>
              <w:rPr>
                <w:rFonts w:hint="eastAsia" w:ascii="宋体" w:hAnsi="宋体" w:eastAsia="宋体" w:cs="宋体"/>
                <w:sz w:val="21"/>
                <w:szCs w:val="21"/>
                <w:highlight w:val="none"/>
                <w:lang w:val="en-US" w:eastAsia="zh-CN"/>
              </w:rPr>
              <w:t>个</w:t>
            </w:r>
            <w:r>
              <w:rPr>
                <w:rFonts w:hint="eastAsia" w:ascii="宋体" w:hAnsi="宋体" w:eastAsia="宋体" w:cs="宋体"/>
                <w:sz w:val="21"/>
                <w:szCs w:val="21"/>
                <w:highlight w:val="none"/>
                <w:lang w:eastAsia="zh-CN"/>
              </w:rPr>
              <w:t>。</w:t>
            </w:r>
          </w:p>
          <w:p>
            <w:pPr>
              <w:keepNext w:val="0"/>
              <w:keepLines w:val="0"/>
              <w:suppressLineNumbers w:val="0"/>
              <w:spacing w:before="0" w:beforeAutospacing="0" w:after="0" w:afterAutospacing="0"/>
              <w:ind w:left="0" w:right="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抽查：</w:t>
            </w:r>
            <w:r>
              <w:rPr>
                <w:rFonts w:hint="eastAsia" w:ascii="宋体" w:hAnsi="宋体" w:cs="宋体"/>
                <w:sz w:val="21"/>
                <w:szCs w:val="21"/>
                <w:lang w:val="en-US" w:eastAsia="zh-CN"/>
              </w:rPr>
              <w:t>预防</w:t>
            </w:r>
            <w:r>
              <w:rPr>
                <w:rFonts w:hint="eastAsia" w:ascii="宋体" w:hAnsi="宋体" w:cs="宋体"/>
                <w:sz w:val="21"/>
                <w:szCs w:val="21"/>
                <w:highlight w:val="none"/>
                <w:lang w:val="en-US" w:eastAsia="zh-CN"/>
              </w:rPr>
              <w:t>中暑</w:t>
            </w:r>
            <w:r>
              <w:rPr>
                <w:rFonts w:hint="eastAsia" w:ascii="宋体" w:hAnsi="宋体" w:eastAsia="宋体" w:cs="宋体"/>
                <w:sz w:val="21"/>
                <w:szCs w:val="21"/>
                <w:lang w:val="en-US" w:eastAsia="zh-CN"/>
              </w:rPr>
              <w:t>管理方案：</w:t>
            </w:r>
          </w:p>
          <w:p>
            <w:pPr>
              <w:keepNext w:val="0"/>
              <w:keepLines w:val="0"/>
              <w:widowControl/>
              <w:suppressLineNumbers w:val="0"/>
              <w:spacing w:before="0" w:beforeAutospacing="0" w:after="0" w:afterAutospacing="0"/>
              <w:ind w:left="0" w:right="0"/>
              <w:jc w:val="left"/>
              <w:rPr>
                <w:rFonts w:hint="eastAsia" w:ascii="宋体" w:hAnsi="宋体"/>
                <w:sz w:val="21"/>
                <w:szCs w:val="21"/>
                <w:lang w:val="en-US" w:eastAsia="zh-CN"/>
              </w:rPr>
            </w:pPr>
            <w:r>
              <w:rPr>
                <w:rFonts w:hint="eastAsia" w:ascii="宋体" w:hAnsi="宋体"/>
                <w:sz w:val="21"/>
                <w:szCs w:val="21"/>
                <w:lang w:val="en-US" w:eastAsia="zh-CN"/>
              </w:rPr>
              <w:t>目标/指标：中暑发生率为零；实现措施：1）进行预防中暑知识教育，有效预防中暑；2） 合理调整作息时间，避开高温时段作业；3）配备防暑降温设施、物品；4）加强高温作业现场监督检查，发现有中暑征兆，立即采取措施。</w:t>
            </w:r>
          </w:p>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bidi="ar"/>
              </w:rPr>
              <w:t>责任部门：</w:t>
            </w:r>
            <w:r>
              <w:rPr>
                <w:rFonts w:hint="eastAsia" w:ascii="宋体" w:hAnsi="宋体" w:cs="宋体"/>
                <w:sz w:val="21"/>
                <w:szCs w:val="21"/>
                <w:highlight w:val="none"/>
                <w:lang w:val="en-US" w:eastAsia="zh-CN" w:bidi="ar"/>
              </w:rPr>
              <w:t>项目部</w:t>
            </w:r>
            <w:r>
              <w:rPr>
                <w:rFonts w:hint="eastAsia" w:ascii="宋体" w:hAnsi="宋体" w:eastAsia="宋体" w:cs="宋体"/>
                <w:sz w:val="21"/>
                <w:szCs w:val="21"/>
                <w:highlight w:val="none"/>
                <w:lang w:val="en-US" w:eastAsia="zh-CN" w:bidi="ar"/>
              </w:rPr>
              <w:t>；</w:t>
            </w:r>
            <w:r>
              <w:rPr>
                <w:rFonts w:hint="eastAsia" w:ascii="宋体" w:hAnsi="宋体" w:eastAsia="宋体" w:cs="宋体"/>
                <w:sz w:val="21"/>
                <w:szCs w:val="21"/>
                <w:highlight w:val="none"/>
                <w:lang w:val="en-US" w:eastAsia="zh-CN"/>
              </w:rPr>
              <w:t>投入</w:t>
            </w:r>
            <w:r>
              <w:rPr>
                <w:rFonts w:hint="eastAsia" w:ascii="宋体" w:hAnsi="宋体" w:eastAsia="宋体" w:cs="宋体"/>
                <w:sz w:val="21"/>
                <w:szCs w:val="21"/>
                <w:highlight w:val="none"/>
              </w:rPr>
              <w:t>资金</w:t>
            </w:r>
            <w:r>
              <w:rPr>
                <w:rFonts w:hint="eastAsia" w:ascii="宋体" w:hAnsi="宋体" w:cs="宋体"/>
                <w:sz w:val="21"/>
                <w:szCs w:val="21"/>
                <w:highlight w:val="none"/>
                <w:lang w:val="en-US" w:eastAsia="zh-CN"/>
              </w:rPr>
              <w:t>2000</w:t>
            </w:r>
            <w:r>
              <w:rPr>
                <w:rFonts w:hint="eastAsia" w:ascii="宋体" w:hAnsi="宋体" w:eastAsia="宋体" w:cs="宋体"/>
                <w:sz w:val="21"/>
                <w:szCs w:val="21"/>
                <w:highlight w:val="none"/>
                <w:lang w:val="en-US" w:eastAsia="zh-CN"/>
              </w:rPr>
              <w:t>元；完成日期20</w:t>
            </w:r>
            <w:r>
              <w:rPr>
                <w:rFonts w:hint="eastAsia" w:ascii="宋体" w:hAnsi="宋体" w:cs="宋体"/>
                <w:sz w:val="21"/>
                <w:szCs w:val="21"/>
                <w:highlight w:val="none"/>
                <w:lang w:val="en-US" w:eastAsia="zh-CN"/>
              </w:rPr>
              <w:t>21</w:t>
            </w:r>
            <w:r>
              <w:rPr>
                <w:rFonts w:hint="eastAsia" w:ascii="宋体" w:hAnsi="宋体" w:eastAsia="宋体" w:cs="宋体"/>
                <w:sz w:val="21"/>
                <w:szCs w:val="21"/>
                <w:highlight w:val="none"/>
                <w:lang w:val="en-US" w:eastAsia="zh-CN"/>
              </w:rPr>
              <w:t>年12月；检查部门：</w:t>
            </w:r>
            <w:r>
              <w:rPr>
                <w:rFonts w:hint="eastAsia" w:ascii="宋体" w:hAnsi="宋体" w:cs="宋体"/>
                <w:sz w:val="21"/>
                <w:szCs w:val="21"/>
                <w:highlight w:val="none"/>
                <w:lang w:val="en-US" w:eastAsia="zh-CN"/>
              </w:rPr>
              <w:t>行政</w:t>
            </w:r>
            <w:r>
              <w:rPr>
                <w:rFonts w:hint="eastAsia" w:ascii="宋体" w:hAnsi="宋体" w:eastAsia="宋体" w:cs="宋体"/>
                <w:sz w:val="21"/>
                <w:szCs w:val="21"/>
                <w:highlight w:val="none"/>
                <w:lang w:val="en-US" w:eastAsia="zh-CN"/>
              </w:rPr>
              <w:t>部。</w:t>
            </w:r>
            <w:r>
              <w:rPr>
                <w:rFonts w:hint="eastAsia" w:ascii="宋体" w:hAnsi="宋体" w:eastAsia="宋体" w:cs="宋体"/>
                <w:sz w:val="21"/>
                <w:szCs w:val="21"/>
                <w:highlight w:val="none"/>
              </w:rPr>
              <w:t>目标指标管理方案基本适宜，能够完成。</w:t>
            </w:r>
          </w:p>
          <w:p>
            <w:pPr>
              <w:keepNext w:val="0"/>
              <w:keepLines w:val="0"/>
              <w:widowControl/>
              <w:suppressLineNumbers w:val="0"/>
              <w:spacing w:before="0" w:beforeAutospacing="0" w:after="0" w:afterAutospacing="0"/>
              <w:ind w:left="0" w:right="0"/>
              <w:jc w:val="left"/>
              <w:rPr>
                <w:rFonts w:hint="default" w:ascii="宋体" w:hAnsi="宋体" w:cs="宋体"/>
                <w:szCs w:val="21"/>
                <w:highlight w:val="none"/>
              </w:rPr>
            </w:pPr>
            <w:r>
              <w:rPr>
                <w:rFonts w:hint="eastAsia" w:ascii="宋体" w:hAnsi="宋体" w:cs="宋体"/>
                <w:sz w:val="21"/>
                <w:szCs w:val="21"/>
              </w:rPr>
              <w:t>制定的指标和管理方案基本可行。</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cs="新宋体"/>
                <w:szCs w:val="21"/>
              </w:rPr>
            </w:pPr>
            <w:r>
              <w:rPr>
                <w:rFonts w:hint="eastAsia" w:ascii="宋体" w:hAnsi="宋体" w:cs="新宋体"/>
                <w:szCs w:val="21"/>
              </w:rPr>
              <w:t>环境因素</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E6.1.2</w:t>
            </w: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cs="宋体"/>
                <w:szCs w:val="21"/>
              </w:rPr>
            </w:pPr>
            <w:r>
              <w:rPr>
                <w:rFonts w:hint="eastAsia" w:ascii="宋体" w:hAnsi="宋体" w:cs="宋体"/>
                <w:szCs w:val="21"/>
              </w:rPr>
              <w:t>查见：《环境因素</w:t>
            </w:r>
            <w:r>
              <w:rPr>
                <w:rFonts w:hint="eastAsia" w:ascii="宋体" w:hAnsi="宋体" w:cs="宋体"/>
                <w:szCs w:val="21"/>
                <w:lang w:val="en-US" w:eastAsia="zh-CN"/>
              </w:rPr>
              <w:t>的</w:t>
            </w:r>
            <w:r>
              <w:rPr>
                <w:rFonts w:hint="eastAsia" w:ascii="宋体" w:hAnsi="宋体" w:cs="宋体"/>
                <w:szCs w:val="21"/>
              </w:rPr>
              <w:t>识别与评价</w:t>
            </w:r>
            <w:r>
              <w:rPr>
                <w:rFonts w:hint="eastAsia" w:ascii="宋体" w:hAnsi="宋体" w:cs="宋体"/>
                <w:szCs w:val="21"/>
                <w:lang w:val="en-US" w:eastAsia="zh-CN"/>
              </w:rPr>
              <w:t>控制程序</w:t>
            </w:r>
            <w:r>
              <w:rPr>
                <w:rFonts w:hint="eastAsia" w:ascii="宋体" w:hAnsi="宋体" w:cs="宋体"/>
                <w:szCs w:val="21"/>
              </w:rPr>
              <w:t>》，上述文件对识别和评价方法、程序、职责、记录作了规定。</w:t>
            </w:r>
          </w:p>
          <w:p>
            <w:pPr>
              <w:tabs>
                <w:tab w:val="center" w:pos="3169"/>
              </w:tabs>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lang w:val="en-US" w:eastAsia="zh-CN"/>
              </w:rPr>
              <w:t>负责人介绍</w:t>
            </w:r>
            <w:r>
              <w:rPr>
                <w:rFonts w:hint="eastAsia" w:ascii="宋体" w:hAnsi="宋体" w:cs="宋体"/>
                <w:szCs w:val="21"/>
                <w:highlight w:val="none"/>
                <w:lang w:eastAsia="zh-CN"/>
              </w:rPr>
              <w:t>由于组织的认证范围、经营范围及作业流程与</w:t>
            </w:r>
            <w:r>
              <w:rPr>
                <w:rFonts w:hint="eastAsia" w:ascii="宋体" w:hAnsi="宋体" w:cs="宋体"/>
                <w:szCs w:val="21"/>
                <w:highlight w:val="none"/>
                <w:lang w:val="en-US" w:eastAsia="zh-CN"/>
              </w:rPr>
              <w:t>2019年认证审核时</w:t>
            </w:r>
            <w:r>
              <w:rPr>
                <w:rFonts w:hint="eastAsia" w:ascii="宋体" w:hAnsi="宋体" w:cs="宋体"/>
                <w:szCs w:val="21"/>
                <w:highlight w:val="none"/>
                <w:lang w:eastAsia="zh-CN"/>
              </w:rPr>
              <w:t>没有变化，故重要环境因素没有重新识别。</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lang w:val="en-US" w:eastAsia="zh-CN"/>
              </w:rPr>
              <w:t>抽查</w:t>
            </w:r>
            <w:r>
              <w:rPr>
                <w:rFonts w:hint="eastAsia" w:ascii="宋体" w:hAnsi="宋体" w:cs="宋体"/>
                <w:szCs w:val="21"/>
              </w:rPr>
              <w:t>行政部201</w:t>
            </w:r>
            <w:r>
              <w:rPr>
                <w:rFonts w:hint="eastAsia" w:ascii="宋体" w:hAnsi="宋体" w:cs="宋体"/>
                <w:szCs w:val="21"/>
                <w:lang w:val="en-US" w:eastAsia="zh-CN"/>
              </w:rPr>
              <w:t>9</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月10日组织了各个部门开展了环境因素的识别工作。</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查见：《环境因素</w:t>
            </w:r>
            <w:r>
              <w:rPr>
                <w:rFonts w:hint="eastAsia" w:ascii="宋体" w:hAnsi="宋体" w:cs="宋体"/>
                <w:szCs w:val="21"/>
                <w:lang w:val="en-US" w:eastAsia="zh-CN"/>
              </w:rPr>
              <w:t>识别</w:t>
            </w:r>
            <w:r>
              <w:rPr>
                <w:rFonts w:hint="eastAsia" w:ascii="宋体" w:hAnsi="宋体" w:cs="宋体"/>
                <w:szCs w:val="21"/>
              </w:rPr>
              <w:t>评价表》和《重要环境因素清单》，按照部门和经营过程进行识别并评价出公司重要环境因素有：</w:t>
            </w:r>
            <w:r>
              <w:rPr>
                <w:rFonts w:hint="eastAsia" w:ascii="宋体" w:hAnsi="宋体" w:cs="宋体"/>
                <w:sz w:val="21"/>
                <w:szCs w:val="21"/>
                <w:highlight w:val="none"/>
                <w:lang w:bidi="ar"/>
              </w:rPr>
              <w:t>1）固废</w:t>
            </w:r>
            <w:r>
              <w:rPr>
                <w:rFonts w:hint="eastAsia" w:ascii="宋体" w:hAnsi="宋体" w:cs="宋体"/>
                <w:sz w:val="21"/>
                <w:szCs w:val="21"/>
                <w:highlight w:val="none"/>
                <w:lang w:val="en-US" w:eastAsia="zh-CN" w:bidi="ar"/>
              </w:rPr>
              <w:t>排放；</w:t>
            </w:r>
            <w:r>
              <w:rPr>
                <w:rFonts w:hint="eastAsia" w:ascii="宋体" w:hAnsi="宋体" w:cs="宋体"/>
                <w:sz w:val="21"/>
                <w:szCs w:val="21"/>
                <w:highlight w:val="none"/>
                <w:lang w:bidi="ar"/>
              </w:rPr>
              <w:t>2）火灾</w:t>
            </w:r>
            <w:r>
              <w:rPr>
                <w:rFonts w:hint="eastAsia" w:ascii="宋体" w:hAnsi="宋体" w:cs="宋体"/>
                <w:szCs w:val="21"/>
                <w:lang w:val="en-US" w:eastAsia="zh-CN"/>
              </w:rPr>
              <w:t>2</w:t>
            </w:r>
            <w:r>
              <w:rPr>
                <w:rFonts w:hint="eastAsia" w:ascii="宋体" w:hAnsi="宋体" w:cs="宋体"/>
                <w:szCs w:val="21"/>
              </w:rPr>
              <w:t>项，识别清楚、准确，评价合理。</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查：公司《环境因素评价表》，涉及以下内容：</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a.废弃纸杯、日光灯管、墨盒等办公用品固废排放等；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b.办公水、电的消耗；</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C.包装材料的消耗；</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cs="宋体"/>
                <w:szCs w:val="21"/>
              </w:rPr>
            </w:pPr>
            <w:r>
              <w:rPr>
                <w:rFonts w:hint="eastAsia" w:ascii="宋体" w:hAnsi="宋体" w:cs="宋体"/>
                <w:szCs w:val="21"/>
              </w:rPr>
              <w:t>d.生活垃圾的废弃等；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共计识别</w:t>
            </w:r>
            <w:r>
              <w:rPr>
                <w:rFonts w:hint="eastAsia" w:ascii="宋体" w:hAnsi="宋体" w:cs="宋体"/>
                <w:szCs w:val="21"/>
                <w:lang w:val="en-US" w:eastAsia="zh-CN"/>
              </w:rPr>
              <w:t>36</w:t>
            </w:r>
            <w:r>
              <w:rPr>
                <w:rFonts w:hint="eastAsia" w:ascii="宋体" w:hAnsi="宋体" w:cs="宋体"/>
                <w:szCs w:val="21"/>
              </w:rPr>
              <w:t>项。识别基本清楚、全面。</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查：行政部及办公区域的《环境因素识别评价表》，涉及以下内容：</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a.废弃纸杯、日光灯管、墨盒、电脑、空调等办公用品及设备固废排放等；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b.水、电、纸张等资源和能源消耗等；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 xml:space="preserve">c.生活垃圾的排放； </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d.吸烟造成的火灾</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e．生活污水排放等；</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szCs w:val="21"/>
              </w:rPr>
            </w:pPr>
            <w:r>
              <w:rPr>
                <w:rFonts w:hint="eastAsia" w:ascii="宋体" w:hAnsi="宋体" w:cs="宋体"/>
                <w:szCs w:val="21"/>
              </w:rPr>
              <w:t>共计识别</w:t>
            </w:r>
            <w:r>
              <w:rPr>
                <w:rFonts w:hint="eastAsia" w:ascii="宋体" w:hAnsi="宋体" w:cs="宋体"/>
                <w:szCs w:val="21"/>
                <w:lang w:val="en-US" w:eastAsia="zh-CN"/>
              </w:rPr>
              <w:t>24</w:t>
            </w:r>
            <w:r>
              <w:rPr>
                <w:rFonts w:hint="eastAsia" w:ascii="宋体" w:hAnsi="宋体" w:cs="宋体"/>
                <w:szCs w:val="21"/>
              </w:rPr>
              <w:t>项。识别基本清楚、全面。</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cs="新宋体"/>
                <w:szCs w:val="21"/>
              </w:rPr>
            </w:pPr>
            <w:r>
              <w:rPr>
                <w:rFonts w:hint="eastAsia" w:ascii="宋体" w:hAnsi="宋体" w:cs="新宋体"/>
                <w:szCs w:val="21"/>
              </w:rPr>
              <w:t>危险源识别、评价与控制措施</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004" w:type="dxa"/>
          </w:tcPr>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查见：《</w:t>
            </w:r>
            <w:r>
              <w:rPr>
                <w:rFonts w:hint="eastAsia" w:ascii="宋体" w:hAnsi="宋体" w:cs="宋体"/>
                <w:sz w:val="21"/>
                <w:szCs w:val="21"/>
                <w:lang w:val="en-US" w:eastAsia="zh-CN" w:bidi="ar"/>
              </w:rPr>
              <w:t>危险源辨识、风险评价和控制程序</w:t>
            </w:r>
            <w:r>
              <w:rPr>
                <w:rFonts w:hint="eastAsia" w:ascii="宋体" w:hAnsi="宋体" w:cs="宋体"/>
                <w:szCs w:val="21"/>
              </w:rPr>
              <w:t>》</w:t>
            </w:r>
          </w:p>
          <w:p>
            <w:pPr>
              <w:keepNext w:val="0"/>
              <w:keepLines w:val="0"/>
              <w:suppressLineNumbers w:val="0"/>
              <w:spacing w:before="0" w:beforeAutospacing="0" w:after="0" w:afterAutospacing="0" w:line="400" w:lineRule="exact"/>
              <w:ind w:left="0" w:right="0"/>
              <w:jc w:val="left"/>
              <w:rPr>
                <w:rFonts w:hint="eastAsia" w:ascii="宋体" w:hAnsi="宋体" w:cs="宋体"/>
                <w:szCs w:val="21"/>
              </w:rPr>
            </w:pPr>
            <w:r>
              <w:rPr>
                <w:rFonts w:hint="eastAsia" w:ascii="宋体" w:hAnsi="宋体" w:cs="宋体"/>
                <w:szCs w:val="21"/>
              </w:rPr>
              <w:t>上述文件对识别和评价方法、程序、职责、记录作了规定。</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查见：《危险</w:t>
            </w:r>
            <w:r>
              <w:rPr>
                <w:rFonts w:hint="eastAsia" w:ascii="宋体" w:hAnsi="宋体" w:cs="宋体"/>
                <w:szCs w:val="21"/>
                <w:lang w:val="en-US" w:eastAsia="zh-CN"/>
              </w:rPr>
              <w:t>源识</w:t>
            </w:r>
            <w:r>
              <w:rPr>
                <w:rFonts w:hint="eastAsia" w:ascii="宋体" w:hAnsi="宋体" w:cs="宋体"/>
                <w:szCs w:val="21"/>
              </w:rPr>
              <w:t>别评价表》，危险源过打分和小组评议共评价出公司不可接受风险：</w:t>
            </w:r>
            <w:r>
              <w:rPr>
                <w:rFonts w:hint="eastAsia" w:ascii="宋体" w:hAnsi="宋体" w:cs="宋体"/>
                <w:szCs w:val="21"/>
                <w:lang w:val="en-US" w:eastAsia="zh-CN"/>
              </w:rPr>
              <w:t>2</w:t>
            </w:r>
            <w:r>
              <w:rPr>
                <w:rFonts w:hint="eastAsia" w:ascii="宋体" w:hAnsi="宋体" w:cs="宋体"/>
                <w:szCs w:val="21"/>
              </w:rPr>
              <w:t>项，分别是：</w:t>
            </w:r>
            <w:r>
              <w:rPr>
                <w:rFonts w:hint="eastAsia" w:ascii="宋体" w:hAnsi="宋体" w:cs="宋体"/>
                <w:sz w:val="21"/>
                <w:szCs w:val="21"/>
                <w:highlight w:val="none"/>
                <w:lang w:bidi="ar"/>
              </w:rPr>
              <w:t>1）</w:t>
            </w:r>
            <w:r>
              <w:rPr>
                <w:rFonts w:hint="eastAsia" w:ascii="宋体" w:hAnsi="宋体" w:cs="宋体"/>
                <w:sz w:val="21"/>
                <w:szCs w:val="21"/>
                <w:highlight w:val="none"/>
                <w:lang w:val="en-US" w:eastAsia="zh-CN" w:bidi="ar"/>
              </w:rPr>
              <w:t>火灾；2）中暑</w:t>
            </w:r>
            <w:r>
              <w:rPr>
                <w:rFonts w:hint="eastAsia"/>
                <w:szCs w:val="21"/>
              </w:rPr>
              <w:t>。</w:t>
            </w:r>
            <w:r>
              <w:rPr>
                <w:rFonts w:hint="eastAsia" w:ascii="宋体" w:hAnsi="宋体" w:cs="宋体"/>
                <w:szCs w:val="21"/>
              </w:rPr>
              <w:t>辨识清楚、准确，评价充分合理。</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抽查见</w:t>
            </w:r>
            <w:r>
              <w:rPr>
                <w:rFonts w:hint="eastAsia" w:ascii="宋体" w:hAnsi="宋体" w:cs="宋体"/>
                <w:szCs w:val="21"/>
                <w:highlight w:val="none"/>
              </w:rPr>
              <w:t>确定的</w:t>
            </w:r>
            <w:r>
              <w:rPr>
                <w:rFonts w:hint="eastAsia" w:ascii="宋体" w:hAnsi="宋体" w:cs="宋体"/>
                <w:sz w:val="21"/>
                <w:szCs w:val="21"/>
                <w:highlight w:val="none"/>
                <w:lang w:val="en-US" w:eastAsia="zh-CN" w:bidi="ar"/>
              </w:rPr>
              <w:t>中暑</w:t>
            </w:r>
            <w:r>
              <w:rPr>
                <w:rFonts w:hint="eastAsia" w:ascii="宋体" w:hAnsi="宋体" w:cs="宋体"/>
                <w:szCs w:val="21"/>
                <w:highlight w:val="none"/>
                <w:lang w:val="en-US" w:eastAsia="zh-CN"/>
              </w:rPr>
              <w:t>控</w:t>
            </w:r>
            <w:r>
              <w:rPr>
                <w:rFonts w:hint="eastAsia" w:ascii="宋体" w:hAnsi="宋体" w:cs="宋体"/>
                <w:szCs w:val="21"/>
                <w:highlight w:val="none"/>
              </w:rPr>
              <w:t>制措施：</w:t>
            </w:r>
          </w:p>
          <w:p>
            <w:pPr>
              <w:pStyle w:val="11"/>
              <w:keepNext w:val="0"/>
              <w:keepLines w:val="0"/>
              <w:numPr>
                <w:ilvl w:val="0"/>
                <w:numId w:val="0"/>
              </w:numPr>
              <w:suppressLineNumbers w:val="0"/>
              <w:spacing w:beforeAutospacing="0" w:afterAutospacing="0"/>
              <w:ind w:left="0" w:right="0" w:rightChars="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1）进行预防中暑知识教育，有效预防中暑</w:t>
            </w:r>
            <w:r>
              <w:rPr>
                <w:rFonts w:hint="eastAsia" w:ascii="宋体" w:hAnsi="宋体" w:eastAsia="宋体" w:cs="宋体"/>
                <w:sz w:val="21"/>
                <w:szCs w:val="21"/>
                <w:highlight w:val="none"/>
                <w:lang w:val="en-US" w:eastAsia="zh-CN"/>
              </w:rPr>
              <w:t>；</w:t>
            </w:r>
          </w:p>
          <w:p>
            <w:pPr>
              <w:pStyle w:val="11"/>
              <w:keepNext w:val="0"/>
              <w:keepLines w:val="0"/>
              <w:numPr>
                <w:ilvl w:val="0"/>
                <w:numId w:val="0"/>
              </w:numPr>
              <w:suppressLineNumbers w:val="0"/>
              <w:spacing w:beforeAutospacing="0" w:afterAutospacing="0"/>
              <w:ind w:left="0" w:right="0" w:rightChars="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2）合理调整作息时间，避开高温时段外出；</w:t>
            </w:r>
          </w:p>
          <w:p>
            <w:pPr>
              <w:pStyle w:val="11"/>
              <w:keepNext w:val="0"/>
              <w:keepLines w:val="0"/>
              <w:numPr>
                <w:ilvl w:val="0"/>
                <w:numId w:val="0"/>
              </w:numPr>
              <w:suppressLineNumbers w:val="0"/>
              <w:spacing w:beforeAutospacing="0" w:afterAutospacing="0"/>
              <w:ind w:left="0" w:right="0" w:rightChars="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3）配备防暑降温设施、物品；</w:t>
            </w:r>
          </w:p>
          <w:p>
            <w:pPr>
              <w:pStyle w:val="11"/>
              <w:keepNext w:val="0"/>
              <w:keepLines w:val="0"/>
              <w:numPr>
                <w:ilvl w:val="0"/>
                <w:numId w:val="0"/>
              </w:numPr>
              <w:suppressLineNumbers w:val="0"/>
              <w:spacing w:beforeAutospacing="0" w:afterAutospacing="0"/>
              <w:ind w:left="0" w:right="0" w:rightChars="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4）加强高温作业现场监督检查，发现有中暑征兆，立即采取措施。</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查见：行政部及办公区域《危险辨别</w:t>
            </w:r>
            <w:r>
              <w:rPr>
                <w:rFonts w:hint="eastAsia" w:ascii="宋体" w:hAnsi="宋体" w:cs="宋体"/>
                <w:szCs w:val="21"/>
                <w:lang w:val="en-US" w:eastAsia="zh-CN"/>
              </w:rPr>
              <w:t>和</w:t>
            </w:r>
            <w:r>
              <w:rPr>
                <w:rFonts w:hint="eastAsia" w:ascii="宋体" w:hAnsi="宋体" w:cs="宋体"/>
                <w:szCs w:val="21"/>
              </w:rPr>
              <w:t>评价表》</w:t>
            </w:r>
          </w:p>
          <w:p>
            <w:pPr>
              <w:keepNext w:val="0"/>
              <w:keepLines w:val="0"/>
              <w:suppressLineNumbers w:val="0"/>
              <w:spacing w:before="0" w:beforeAutospacing="0" w:after="0" w:afterAutospacing="0" w:line="400" w:lineRule="exact"/>
              <w:ind w:left="0" w:right="0"/>
              <w:jc w:val="left"/>
              <w:rPr>
                <w:rFonts w:hint="eastAsia" w:ascii="宋体" w:hAnsi="宋体" w:eastAsia="宋体" w:cs="宋体"/>
                <w:szCs w:val="21"/>
                <w:lang w:eastAsia="zh-CN"/>
              </w:rPr>
            </w:pPr>
            <w:r>
              <w:rPr>
                <w:rFonts w:hint="eastAsia" w:ascii="宋体" w:hAnsi="宋体" w:cs="宋体"/>
                <w:szCs w:val="21"/>
              </w:rPr>
              <w:t>201</w:t>
            </w:r>
            <w:r>
              <w:rPr>
                <w:rFonts w:hint="eastAsia" w:ascii="宋体" w:hAnsi="宋体" w:cs="宋体"/>
                <w:szCs w:val="21"/>
                <w:lang w:val="en-US" w:eastAsia="zh-CN"/>
              </w:rPr>
              <w:t>9</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日发布</w:t>
            </w:r>
            <w:r>
              <w:rPr>
                <w:rFonts w:hint="eastAsia" w:ascii="宋体" w:hAnsi="宋体" w:cs="宋体"/>
                <w:szCs w:val="21"/>
                <w:lang w:eastAsia="zh-CN"/>
              </w:rPr>
              <w:t>（</w:t>
            </w:r>
            <w:r>
              <w:rPr>
                <w:rFonts w:hint="eastAsia" w:ascii="宋体" w:hAnsi="宋体" w:cs="宋体"/>
                <w:szCs w:val="21"/>
                <w:highlight w:val="none"/>
                <w:lang w:val="en-US" w:eastAsia="zh-CN"/>
              </w:rPr>
              <w:t>负责人介绍</w:t>
            </w:r>
            <w:r>
              <w:rPr>
                <w:rFonts w:hint="eastAsia" w:ascii="宋体" w:hAnsi="宋体" w:cs="宋体"/>
                <w:szCs w:val="21"/>
                <w:highlight w:val="none"/>
                <w:lang w:eastAsia="zh-CN"/>
              </w:rPr>
              <w:t>由于组织的认证范围、经营范围及作业流程与</w:t>
            </w:r>
            <w:r>
              <w:rPr>
                <w:rFonts w:hint="eastAsia" w:ascii="宋体" w:hAnsi="宋体" w:cs="宋体"/>
                <w:szCs w:val="21"/>
                <w:highlight w:val="none"/>
                <w:lang w:val="en-US" w:eastAsia="zh-CN"/>
              </w:rPr>
              <w:t>2019年认证审核时</w:t>
            </w:r>
            <w:r>
              <w:rPr>
                <w:rFonts w:hint="eastAsia" w:ascii="宋体" w:hAnsi="宋体" w:cs="宋体"/>
                <w:szCs w:val="21"/>
                <w:highlight w:val="none"/>
                <w:lang w:eastAsia="zh-CN"/>
              </w:rPr>
              <w:t>没有变化，</w:t>
            </w:r>
            <w:r>
              <w:rPr>
                <w:rFonts w:hint="eastAsia" w:ascii="宋体" w:hAnsi="宋体" w:cs="宋体"/>
                <w:szCs w:val="21"/>
              </w:rPr>
              <w:t>危险源</w:t>
            </w:r>
            <w:r>
              <w:rPr>
                <w:rFonts w:hint="eastAsia" w:ascii="宋体" w:hAnsi="宋体" w:cs="宋体"/>
                <w:szCs w:val="21"/>
                <w:lang w:val="en-US" w:eastAsia="zh-CN"/>
              </w:rPr>
              <w:t>识别未有更新增加的内容</w:t>
            </w:r>
            <w:r>
              <w:rPr>
                <w:rFonts w:hint="eastAsia" w:ascii="宋体" w:hAnsi="宋体" w:cs="宋体"/>
                <w:szCs w:val="21"/>
                <w:highlight w:val="none"/>
                <w:lang w:eastAsia="zh-CN"/>
              </w:rPr>
              <w:t>）。</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行政部及办公区域共识别出包括:</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办公设备发生故障，漏电导致的触电；线路老化漏电、人员吸烟引发火灾；发生交通事故伤人等11项危险源.</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采用的是经验判断法、过程分析法识别。</w:t>
            </w:r>
          </w:p>
          <w:p>
            <w:pPr>
              <w:keepNext w:val="0"/>
              <w:keepLines w:val="0"/>
              <w:suppressLineNumbers w:val="0"/>
              <w:spacing w:before="0" w:beforeAutospacing="0" w:after="0" w:afterAutospacing="0" w:line="400" w:lineRule="exact"/>
              <w:ind w:left="0" w:right="0"/>
              <w:jc w:val="left"/>
              <w:rPr>
                <w:rFonts w:hint="default" w:ascii="宋体" w:hAnsi="宋体" w:eastAsia="宋体" w:cs="宋体"/>
                <w:szCs w:val="21"/>
                <w:lang w:val="en-US" w:eastAsia="zh-CN"/>
              </w:rPr>
            </w:pPr>
            <w:r>
              <w:rPr>
                <w:rFonts w:hint="eastAsia" w:ascii="宋体" w:hAnsi="宋体" w:cs="宋体"/>
                <w:szCs w:val="21"/>
              </w:rPr>
              <w:t>查见，行政部及办公区域打分法确定了</w:t>
            </w:r>
            <w:r>
              <w:rPr>
                <w:rFonts w:hint="eastAsia" w:ascii="宋体" w:hAnsi="宋体" w:cs="宋体"/>
                <w:szCs w:val="21"/>
                <w:lang w:val="en-US" w:eastAsia="zh-CN"/>
              </w:rPr>
              <w:t>2</w:t>
            </w:r>
            <w:r>
              <w:rPr>
                <w:rFonts w:hint="eastAsia" w:ascii="宋体" w:hAnsi="宋体" w:cs="宋体"/>
                <w:szCs w:val="21"/>
              </w:rPr>
              <w:t>项不可接受风险：（1）</w:t>
            </w:r>
            <w:r>
              <w:rPr>
                <w:rFonts w:hint="eastAsia" w:ascii="宋体" w:hAnsi="宋体" w:cs="宋体"/>
                <w:szCs w:val="21"/>
                <w:lang w:val="en-US" w:eastAsia="zh-CN"/>
              </w:rPr>
              <w:t>纸张、文件记录及其他易燃物品的堆放</w:t>
            </w:r>
            <w:r>
              <w:rPr>
                <w:rFonts w:hint="eastAsia" w:ascii="宋体" w:hAnsi="宋体" w:cs="宋体"/>
                <w:szCs w:val="21"/>
              </w:rPr>
              <w:t>引发火灾</w:t>
            </w:r>
            <w:r>
              <w:rPr>
                <w:rFonts w:hint="eastAsia" w:ascii="宋体" w:hAnsi="宋体" w:cs="宋体"/>
                <w:szCs w:val="21"/>
                <w:lang w:val="en-US" w:eastAsia="zh-CN"/>
              </w:rPr>
              <w:t>；（2）高温天气公事外出或测绘过程发生中暑。</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危险源辨识基本充分、风险等级评价基本合理。</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查见确定的</w:t>
            </w:r>
            <w:r>
              <w:rPr>
                <w:rFonts w:hint="eastAsia" w:ascii="宋体" w:hAnsi="宋体" w:cs="宋体"/>
                <w:szCs w:val="21"/>
                <w:lang w:val="en-US" w:eastAsia="zh-CN"/>
              </w:rPr>
              <w:t>纸张、文件记录及其他易燃物品的堆放</w:t>
            </w:r>
            <w:r>
              <w:rPr>
                <w:rFonts w:hint="eastAsia" w:ascii="宋体" w:hAnsi="宋体" w:cs="宋体"/>
                <w:szCs w:val="21"/>
              </w:rPr>
              <w:t>引发火灾</w:t>
            </w:r>
            <w:r>
              <w:rPr>
                <w:rFonts w:hint="eastAsia" w:ascii="宋体" w:hAnsi="宋体" w:cs="宋体"/>
                <w:szCs w:val="21"/>
                <w:lang w:val="en-US" w:eastAsia="zh-CN"/>
              </w:rPr>
              <w:t>控制</w:t>
            </w:r>
            <w:r>
              <w:rPr>
                <w:rFonts w:hint="eastAsia" w:ascii="宋体" w:hAnsi="宋体" w:cs="宋体"/>
                <w:szCs w:val="21"/>
              </w:rPr>
              <w:t>措施：</w:t>
            </w:r>
          </w:p>
          <w:p>
            <w:pPr>
              <w:keepNext w:val="0"/>
              <w:keepLines w:val="0"/>
              <w:suppressLineNumbers w:val="0"/>
              <w:spacing w:before="0" w:beforeAutospacing="0" w:after="0" w:afterAutospacing="0" w:line="360" w:lineRule="auto"/>
              <w:ind w:left="0" w:right="0" w:firstLine="420" w:firstLineChars="200"/>
              <w:rPr>
                <w:rFonts w:hint="default" w:ascii="宋体" w:hAnsi="宋体" w:eastAsia="宋体" w:cs="宋体"/>
                <w:szCs w:val="21"/>
                <w:lang w:val="en-US" w:eastAsia="zh-CN"/>
              </w:rPr>
            </w:pPr>
            <w:r>
              <w:rPr>
                <w:rFonts w:hint="eastAsia" w:ascii="宋体" w:hAnsi="宋体" w:cs="宋体"/>
                <w:szCs w:val="21"/>
                <w:lang w:val="en-US" w:eastAsia="zh-CN"/>
              </w:rPr>
              <w:t>加强易燃物品的管理，合理堆放，配有灭火器，执行消防应急预案规定。</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szCs w:val="21"/>
              </w:rPr>
            </w:pPr>
            <w:r>
              <w:rPr>
                <w:rFonts w:hint="eastAsia" w:ascii="宋体" w:hAnsi="宋体" w:cs="宋体"/>
                <w:szCs w:val="21"/>
              </w:rPr>
              <w:t xml:space="preserve">   每年参与公司组织的消防演练</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cs="新宋体"/>
                <w:szCs w:val="21"/>
              </w:rPr>
            </w:pPr>
            <w:r>
              <w:rPr>
                <w:rFonts w:hint="eastAsia" w:ascii="宋体" w:hAnsi="宋体" w:cs="新宋体"/>
                <w:szCs w:val="21"/>
              </w:rPr>
              <w:t>法规与其他要求/合规性义务</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6.1.3</w:t>
            </w:r>
          </w:p>
          <w:p>
            <w:pPr>
              <w:keepNext w:val="0"/>
              <w:keepLines w:val="0"/>
              <w:suppressLineNumbers w:val="0"/>
              <w:spacing w:before="0" w:beforeAutospacing="0" w:after="0" w:afterAutospacing="0"/>
              <w:ind w:left="0" w:right="0"/>
              <w:rPr>
                <w:rFonts w:hint="default" w:ascii="宋体" w:hAnsi="宋体" w:cs="新宋体"/>
                <w:szCs w:val="21"/>
              </w:rPr>
            </w:pPr>
          </w:p>
        </w:tc>
        <w:tc>
          <w:tcPr>
            <w:tcW w:w="10004" w:type="dxa"/>
          </w:tcPr>
          <w:p>
            <w:pPr>
              <w:keepNext w:val="0"/>
              <w:keepLines w:val="0"/>
              <w:suppressLineNumbers w:val="0"/>
              <w:tabs>
                <w:tab w:val="left" w:pos="-3"/>
              </w:tabs>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---有《合规</w:t>
            </w:r>
            <w:r>
              <w:rPr>
                <w:rFonts w:hint="eastAsia" w:ascii="宋体" w:hAnsi="宋体" w:cs="宋体"/>
                <w:szCs w:val="21"/>
                <w:lang w:val="en-US" w:eastAsia="zh-CN"/>
              </w:rPr>
              <w:t>性评价控制程序</w:t>
            </w:r>
            <w:r>
              <w:rPr>
                <w:rFonts w:hint="eastAsia" w:ascii="宋体" w:hAnsi="宋体" w:cs="宋体"/>
                <w:szCs w:val="21"/>
              </w:rPr>
              <w:t>》，查有《</w:t>
            </w:r>
            <w:r>
              <w:rPr>
                <w:rFonts w:hint="eastAsia" w:ascii="宋体" w:hAnsi="宋体" w:cs="宋体"/>
                <w:szCs w:val="21"/>
                <w:lang w:val="en-US" w:eastAsia="zh-CN"/>
              </w:rPr>
              <w:t>环境/职业健康安全</w:t>
            </w:r>
            <w:r>
              <w:rPr>
                <w:rFonts w:hint="eastAsia" w:ascii="宋体" w:hAnsi="宋体" w:cs="宋体"/>
                <w:szCs w:val="21"/>
              </w:rPr>
              <w:t>法律法规</w:t>
            </w:r>
            <w:r>
              <w:rPr>
                <w:rFonts w:hint="eastAsia" w:ascii="宋体" w:hAnsi="宋体" w:cs="宋体"/>
                <w:szCs w:val="21"/>
                <w:lang w:val="en-US" w:eastAsia="zh-CN"/>
              </w:rPr>
              <w:t>标准及其他要求清单</w:t>
            </w:r>
            <w:r>
              <w:rPr>
                <w:rFonts w:hint="eastAsia" w:ascii="宋体" w:hAnsi="宋体" w:cs="宋体"/>
                <w:szCs w:val="21"/>
              </w:rPr>
              <w:t>》，对本公司环境和职业健康安全管理体系适用的法律法规和当地政府、行业要求进行了识别，包括环境质量标准、排放标准、职业健康安全卫生标准等。</w:t>
            </w:r>
          </w:p>
          <w:p>
            <w:pPr>
              <w:keepNext w:val="0"/>
              <w:keepLines w:val="0"/>
              <w:suppressLineNumbers w:val="0"/>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 查见：20</w:t>
            </w:r>
            <w:r>
              <w:rPr>
                <w:rFonts w:hint="eastAsia" w:ascii="宋体" w:hAnsi="宋体" w:cs="宋体"/>
                <w:szCs w:val="21"/>
                <w:lang w:val="en-US" w:eastAsia="zh-CN"/>
              </w:rPr>
              <w:t>20</w:t>
            </w:r>
            <w:r>
              <w:rPr>
                <w:rFonts w:hint="eastAsia" w:ascii="宋体" w:hAnsi="宋体" w:cs="宋体"/>
                <w:szCs w:val="21"/>
              </w:rPr>
              <w:t>年《适用的法律法规及其他要求清单》</w:t>
            </w:r>
          </w:p>
          <w:p>
            <w:pPr>
              <w:keepNext w:val="0"/>
              <w:keepLines w:val="0"/>
              <w:suppressLineNumbers w:val="0"/>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1）国家相关法律法规等</w:t>
            </w:r>
          </w:p>
          <w:p>
            <w:pPr>
              <w:keepNext w:val="0"/>
              <w:keepLines w:val="0"/>
              <w:suppressLineNumbers w:val="0"/>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2）重庆市等地方法规；</w:t>
            </w:r>
          </w:p>
          <w:p>
            <w:pPr>
              <w:keepNext w:val="0"/>
              <w:keepLines w:val="0"/>
              <w:suppressLineNumbers w:val="0"/>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3）与环境、职业健康安全管理相关的执行标准</w:t>
            </w:r>
          </w:p>
          <w:p>
            <w:pPr>
              <w:keepNext w:val="0"/>
              <w:keepLines w:val="0"/>
              <w:suppressLineNumbers w:val="0"/>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抽 ：中华人民共和国环境保护法</w:t>
            </w:r>
          </w:p>
          <w:p>
            <w:pPr>
              <w:keepNext w:val="0"/>
              <w:keepLines w:val="0"/>
              <w:suppressLineNumbers w:val="0"/>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 xml:space="preserve">     中华人民共和国消防法</w:t>
            </w:r>
          </w:p>
          <w:p>
            <w:pPr>
              <w:keepNext w:val="0"/>
              <w:keepLines w:val="0"/>
              <w:suppressLineNumbers w:val="0"/>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 xml:space="preserve">     中华人民共和国安全生产法</w:t>
            </w:r>
          </w:p>
          <w:p>
            <w:pPr>
              <w:keepNext w:val="0"/>
              <w:keepLines w:val="0"/>
              <w:suppressLineNumbers w:val="0"/>
              <w:spacing w:before="0" w:beforeAutospacing="0" w:after="0" w:afterAutospacing="0" w:line="400" w:lineRule="exact"/>
              <w:ind w:left="0" w:right="0" w:firstLine="630" w:firstLineChars="300"/>
              <w:rPr>
                <w:rFonts w:hint="default" w:ascii="宋体" w:hAnsi="宋体" w:cs="宋体"/>
                <w:szCs w:val="21"/>
              </w:rPr>
            </w:pPr>
            <w:r>
              <w:rPr>
                <w:rFonts w:hint="eastAsia" w:ascii="宋体" w:hAnsi="宋体" w:cs="宋体"/>
                <w:szCs w:val="21"/>
                <w:lang w:val="en-US" w:eastAsia="zh-CN"/>
              </w:rPr>
              <w:t>生产安全事故报告和调查处理</w:t>
            </w:r>
            <w:r>
              <w:rPr>
                <w:rFonts w:hint="eastAsia" w:ascii="宋体" w:hAnsi="宋体" w:cs="宋体"/>
                <w:szCs w:val="21"/>
              </w:rPr>
              <w:t>条例</w:t>
            </w:r>
          </w:p>
          <w:p>
            <w:pPr>
              <w:keepNext w:val="0"/>
              <w:keepLines w:val="0"/>
              <w:suppressLineNumbers w:val="0"/>
              <w:spacing w:before="0" w:beforeAutospacing="0" w:after="0" w:afterAutospacing="0" w:line="400" w:lineRule="exact"/>
              <w:ind w:left="0" w:right="0" w:firstLine="525" w:firstLineChars="250"/>
              <w:rPr>
                <w:rFonts w:hint="default" w:ascii="宋体" w:hAnsi="宋体" w:cs="宋体"/>
                <w:szCs w:val="21"/>
              </w:rPr>
            </w:pPr>
            <w:r>
              <w:rPr>
                <w:rFonts w:hint="eastAsia" w:ascii="宋体" w:hAnsi="宋体" w:cs="宋体"/>
                <w:szCs w:val="21"/>
              </w:rPr>
              <w:t>固体废弃物污染防治法等</w:t>
            </w:r>
            <w:r>
              <w:rPr>
                <w:rFonts w:hint="eastAsia" w:ascii="宋体" w:hAnsi="宋体" w:cs="宋体"/>
                <w:szCs w:val="21"/>
                <w:lang w:val="en-US" w:eastAsia="zh-CN"/>
              </w:rPr>
              <w:t>69</w:t>
            </w:r>
            <w:r>
              <w:rPr>
                <w:rFonts w:hint="eastAsia" w:ascii="宋体" w:hAnsi="宋体" w:cs="宋体"/>
                <w:szCs w:val="21"/>
              </w:rPr>
              <w:t>份。</w:t>
            </w:r>
          </w:p>
          <w:p>
            <w:pPr>
              <w:keepNext w:val="0"/>
              <w:keepLines w:val="0"/>
              <w:suppressLineNumbers w:val="0"/>
              <w:spacing w:before="0" w:beforeAutospacing="0" w:after="0" w:afterAutospacing="0" w:line="400" w:lineRule="exact"/>
              <w:ind w:left="0" w:right="0" w:firstLine="525" w:firstLineChars="250"/>
              <w:rPr>
                <w:rFonts w:hint="default" w:ascii="宋体" w:hAnsi="宋体" w:cs="宋体"/>
                <w:szCs w:val="21"/>
              </w:rPr>
            </w:pPr>
            <w:r>
              <w:rPr>
                <w:rFonts w:hint="eastAsia" w:ascii="宋体" w:hAnsi="宋体" w:cs="宋体"/>
                <w:szCs w:val="21"/>
              </w:rPr>
              <w:t>《清单》中列出了法规名称、颁布实施时间、适用条款等内容；</w:t>
            </w:r>
          </w:p>
          <w:p>
            <w:pPr>
              <w:keepNext w:val="0"/>
              <w:keepLines w:val="0"/>
              <w:suppressLineNumbers w:val="0"/>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运行的策划与控制</w:t>
            </w:r>
          </w:p>
          <w:p>
            <w:pPr>
              <w:keepNext w:val="0"/>
              <w:keepLines w:val="0"/>
              <w:suppressLineNumbers w:val="0"/>
              <w:adjustRightInd w:val="0"/>
              <w:snapToGrid w:val="0"/>
              <w:spacing w:before="0" w:beforeAutospacing="0" w:after="0" w:afterAutospacing="0"/>
              <w:ind w:left="0" w:right="0"/>
              <w:jc w:val="left"/>
              <w:rPr>
                <w:rFonts w:hint="default" w:ascii="宋体" w:hAnsi="宋体" w:cs="新宋体"/>
                <w:szCs w:val="21"/>
              </w:rPr>
            </w:pPr>
          </w:p>
        </w:tc>
        <w:tc>
          <w:tcPr>
            <w:tcW w:w="960" w:type="dxa"/>
          </w:tcPr>
          <w:p>
            <w:pPr>
              <w:keepNext w:val="0"/>
              <w:keepLines w:val="0"/>
              <w:suppressLineNumbers w:val="0"/>
              <w:adjustRightInd w:val="0"/>
              <w:snapToGrid w:val="0"/>
              <w:spacing w:before="0" w:beforeAutospacing="0" w:after="0" w:afterAutospacing="0"/>
              <w:ind w:left="0" w:right="0"/>
              <w:rPr>
                <w:rFonts w:hint="default"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:8.1</w:t>
            </w:r>
          </w:p>
          <w:p>
            <w:pPr>
              <w:keepNext w:val="0"/>
              <w:keepLines w:val="0"/>
              <w:suppressLineNumbers w:val="0"/>
              <w:spacing w:before="0" w:beforeAutospacing="0" w:after="0" w:afterAutospacing="0"/>
              <w:ind w:left="0" w:right="0"/>
              <w:rPr>
                <w:rFonts w:hint="default" w:ascii="宋体" w:hAnsi="宋体" w:cs="新宋体"/>
                <w:szCs w:val="21"/>
              </w:rPr>
            </w:pPr>
          </w:p>
        </w:tc>
        <w:tc>
          <w:tcPr>
            <w:tcW w:w="10004" w:type="dxa"/>
          </w:tcPr>
          <w:p>
            <w:pPr>
              <w:keepNext w:val="0"/>
              <w:keepLines w:val="0"/>
              <w:suppressLineNumbers w:val="0"/>
              <w:spacing w:before="0" w:beforeAutospacing="0" w:after="0" w:afterAutospacing="0"/>
              <w:ind w:left="0" w:right="0"/>
              <w:rPr>
                <w:rFonts w:hint="default" w:ascii="宋体" w:hAnsi="宋体"/>
                <w:szCs w:val="21"/>
              </w:rPr>
            </w:pPr>
            <w:r>
              <w:rPr>
                <w:rFonts w:hint="default" w:ascii="Arial" w:hAnsi="Arial" w:cs="Arial"/>
                <w:color w:val="00B050"/>
                <w:szCs w:val="21"/>
              </w:rPr>
              <w:t xml:space="preserve"> </w:t>
            </w: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 xml:space="preserve"> ◆抽查环境运行的策划与控制实施</w:t>
            </w: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1）固体废弃物排放的管控：</w:t>
            </w:r>
          </w:p>
          <w:p>
            <w:pPr>
              <w:pStyle w:val="16"/>
              <w:keepNext w:val="0"/>
              <w:keepLines w:val="0"/>
              <w:suppressLineNumbers w:val="0"/>
              <w:spacing w:before="0" w:beforeAutospacing="0" w:after="0" w:afterAutospacing="0"/>
              <w:ind w:left="0" w:right="0" w:firstLine="0" w:firstLineChars="0"/>
              <w:rPr>
                <w:rFonts w:hint="eastAsia" w:ascii="宋体" w:hAnsi="宋体" w:cs="宋体"/>
                <w:szCs w:val="21"/>
                <w:lang w:eastAsia="zh-CN"/>
              </w:rPr>
            </w:pPr>
            <w:r>
              <w:rPr>
                <w:rFonts w:hint="eastAsia" w:ascii="宋体" w:hAnsi="宋体"/>
                <w:color w:val="00B050"/>
                <w:szCs w:val="21"/>
              </w:rPr>
              <w:t xml:space="preserve">   </w:t>
            </w:r>
            <w:r>
              <w:rPr>
                <w:rFonts w:hint="eastAsia" w:ascii="宋体" w:hAnsi="宋体" w:cs="宋体"/>
                <w:szCs w:val="21"/>
              </w:rPr>
              <w:t>生活垃圾在办公区域集中收集后，由物业管理交环卫部门统一定期清运；回收固废处理（包括危险固废如墨盒、硒鼓等）作好分类，标识交供应商回收</w:t>
            </w:r>
            <w:r>
              <w:rPr>
                <w:rFonts w:hint="eastAsia" w:ascii="宋体" w:hAnsi="宋体" w:cs="宋体"/>
                <w:szCs w:val="21"/>
                <w:lang w:eastAsia="zh-CN"/>
              </w:rPr>
              <w:t>。</w:t>
            </w:r>
          </w:p>
          <w:p>
            <w:pPr>
              <w:pStyle w:val="16"/>
              <w:keepNext w:val="0"/>
              <w:keepLines w:val="0"/>
              <w:suppressLineNumbers w:val="0"/>
              <w:spacing w:before="0" w:beforeAutospacing="0" w:after="0" w:afterAutospacing="0"/>
              <w:ind w:left="0" w:right="0" w:firstLine="0" w:firstLineChars="0"/>
              <w:rPr>
                <w:rFonts w:hint="eastAsia" w:ascii="宋体" w:hAnsi="宋体" w:eastAsia="宋体" w:cs="宋体"/>
                <w:b/>
                <w:bCs/>
                <w:szCs w:val="21"/>
                <w:lang w:val="en-US" w:eastAsia="zh-CN"/>
              </w:rPr>
            </w:pPr>
            <w:r>
              <w:rPr>
                <w:rFonts w:hint="eastAsia" w:ascii="宋体" w:hAnsi="宋体" w:cs="宋体"/>
                <w:b/>
                <w:bCs/>
                <w:szCs w:val="21"/>
                <w:lang w:val="en-US" w:eastAsia="zh-CN"/>
              </w:rPr>
              <w:t>查固废管理，在办公区域，部分口罩未放入专用盛具中，与其他垃圾混放，不符合管理及策划要求。</w:t>
            </w:r>
          </w:p>
          <w:p>
            <w:pPr>
              <w:pStyle w:val="16"/>
              <w:keepNext w:val="0"/>
              <w:keepLines w:val="0"/>
              <w:suppressLineNumbers w:val="0"/>
              <w:spacing w:before="0" w:beforeAutospacing="0" w:after="0" w:afterAutospacing="0"/>
              <w:ind w:left="0" w:right="0" w:firstLine="0" w:firstLineChars="0"/>
              <w:rPr>
                <w:rFonts w:hint="default" w:ascii="宋体" w:hAnsi="宋体" w:cs="宋体"/>
                <w:szCs w:val="21"/>
              </w:rPr>
            </w:pPr>
            <w:r>
              <w:rPr>
                <w:rFonts w:hint="eastAsia" w:ascii="宋体" w:hAnsi="宋体" w:cs="宋体"/>
                <w:szCs w:val="21"/>
              </w:rPr>
              <w:t>2）资源、能源消耗管控：</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3）火灾预防：</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 xml:space="preserve">  张贴防火标识，购买灭火器等消防设施；</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组织相关人员进行培训；日常的检查；制定火灾应急预案。</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◆查见组织的职业健康安全运行控制状况：</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 xml:space="preserve">  1）意外火灾控制</w:t>
            </w:r>
          </w:p>
          <w:p>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ind w:firstLine="210" w:firstLineChars="100"/>
              <w:rPr>
                <w:rFonts w:hint="default" w:ascii="宋体" w:hAnsi="宋体" w:eastAsia="宋体" w:cs="宋体"/>
                <w:sz w:val="21"/>
                <w:szCs w:val="21"/>
                <w:lang w:val="en-US" w:eastAsia="zh-CN" w:bidi="ar"/>
              </w:rPr>
            </w:pPr>
            <w:r>
              <w:rPr>
                <w:rFonts w:hint="eastAsia" w:ascii="宋体" w:hAnsi="宋体" w:cs="宋体"/>
                <w:sz w:val="21"/>
                <w:szCs w:val="21"/>
                <w:lang w:val="en-US" w:eastAsia="zh-CN" w:bidi="ar"/>
              </w:rPr>
              <w:t>2）对疫情新冠疫情期间，组织策划了《疫情防控应急工作预案》，对疫情期间的疫情防控物资的发放、人员的管控、每日的人员体温检测、环境的消毒等进行了策划。</w:t>
            </w:r>
            <w:r>
              <w:rPr>
                <w:rFonts w:hint="eastAsia" w:cs="Times New Roman" w:asciiTheme="minorEastAsia" w:hAnsiTheme="minorEastAsia" w:eastAsiaTheme="minorEastAsia"/>
                <w:sz w:val="21"/>
                <w:szCs w:val="21"/>
                <w:lang w:eastAsia="zh-CN"/>
              </w:rPr>
              <w:t>目前公司所在地处于新冠疫情低风险区域，公司员工</w:t>
            </w:r>
            <w:r>
              <w:rPr>
                <w:rFonts w:hint="eastAsia" w:cs="Times New Roman" w:asciiTheme="minorEastAsia" w:hAnsiTheme="minorEastAsia" w:eastAsiaTheme="minorEastAsia"/>
                <w:sz w:val="21"/>
                <w:szCs w:val="21"/>
                <w:lang w:val="en-US" w:eastAsia="zh-CN"/>
              </w:rPr>
              <w:t>业务</w:t>
            </w:r>
            <w:r>
              <w:rPr>
                <w:rFonts w:hint="eastAsia" w:cs="Times New Roman" w:asciiTheme="minorEastAsia" w:hAnsiTheme="minorEastAsia" w:eastAsiaTheme="minorEastAsia"/>
                <w:sz w:val="21"/>
                <w:szCs w:val="21"/>
                <w:lang w:eastAsia="zh-CN"/>
              </w:rPr>
              <w:t>外出办事</w:t>
            </w:r>
            <w:r>
              <w:rPr>
                <w:rFonts w:hint="eastAsia" w:cs="Times New Roman" w:asciiTheme="minorEastAsia" w:hAnsiTheme="minorEastAsia" w:eastAsiaTheme="minorEastAsia"/>
                <w:sz w:val="21"/>
                <w:szCs w:val="21"/>
                <w:lang w:val="en-US" w:eastAsia="zh-CN"/>
              </w:rPr>
              <w:t>或</w:t>
            </w:r>
            <w:r>
              <w:rPr>
                <w:rFonts w:hint="eastAsia" w:cs="Times New Roman" w:asciiTheme="minorEastAsia" w:hAnsiTheme="minorEastAsia" w:eastAsiaTheme="minorEastAsia"/>
                <w:sz w:val="21"/>
                <w:szCs w:val="21"/>
                <w:lang w:eastAsia="zh-CN"/>
              </w:rPr>
              <w:t>服务时，严格遵守客户对新冠疫情控制要求规定，如需要佩带口罩或测量体温无条件配合。</w:t>
            </w:r>
          </w:p>
          <w:p>
            <w:pPr>
              <w:keepNext w:val="0"/>
              <w:keepLines w:val="0"/>
              <w:suppressLineNumbers w:val="0"/>
              <w:spacing w:before="0" w:beforeAutospacing="0" w:after="0" w:afterAutospacing="0"/>
              <w:ind w:left="0" w:right="0" w:firstLine="210" w:firstLineChars="100"/>
              <w:rPr>
                <w:rFonts w:hint="default" w:ascii="宋体" w:hAnsi="宋体" w:cs="宋体"/>
                <w:szCs w:val="21"/>
              </w:rPr>
            </w:pPr>
            <w:r>
              <w:rPr>
                <w:rFonts w:hint="eastAsia" w:ascii="宋体" w:hAnsi="宋体" w:cs="宋体"/>
                <w:szCs w:val="21"/>
                <w:lang w:val="en-US" w:eastAsia="zh-CN"/>
              </w:rPr>
              <w:t>3</w:t>
            </w:r>
            <w:r>
              <w:rPr>
                <w:rFonts w:hint="eastAsia" w:ascii="宋体" w:hAnsi="宋体" w:cs="宋体"/>
                <w:szCs w:val="21"/>
              </w:rPr>
              <w:t>）对相关方施加影响</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Pr>
          <w:p>
            <w:pPr>
              <w:keepNext w:val="0"/>
              <w:keepLines w:val="0"/>
              <w:suppressLineNumbers w:val="0"/>
              <w:spacing w:before="0" w:beforeAutospacing="0" w:after="0" w:afterAutospacing="0"/>
              <w:ind w:left="0" w:right="0"/>
              <w:rPr>
                <w:rFonts w:hint="default"/>
              </w:rPr>
            </w:pPr>
          </w:p>
          <w:p>
            <w:pPr>
              <w:pStyle w:val="11"/>
              <w:rPr>
                <w:rFonts w:hint="default"/>
                <w:szCs w:val="20"/>
              </w:rPr>
            </w:pPr>
          </w:p>
          <w:p>
            <w:pPr>
              <w:pStyle w:val="11"/>
              <w:rPr>
                <w:rFonts w:hint="default"/>
                <w:szCs w:val="20"/>
              </w:rPr>
            </w:pPr>
          </w:p>
          <w:p>
            <w:pPr>
              <w:pStyle w:val="11"/>
              <w:rPr>
                <w:rFonts w:hint="default"/>
                <w:szCs w:val="20"/>
              </w:rPr>
            </w:pPr>
          </w:p>
          <w:p>
            <w:pPr>
              <w:pStyle w:val="11"/>
              <w:rPr>
                <w:rFonts w:hint="default"/>
                <w:szCs w:val="20"/>
              </w:rPr>
            </w:pPr>
          </w:p>
          <w:p>
            <w:pPr>
              <w:pStyle w:val="11"/>
              <w:rPr>
                <w:rFonts w:hint="default"/>
                <w:szCs w:val="20"/>
              </w:rPr>
            </w:pPr>
          </w:p>
          <w:p>
            <w:pPr>
              <w:pStyle w:val="11"/>
              <w:rPr>
                <w:rFonts w:hint="default"/>
                <w:szCs w:val="20"/>
              </w:rPr>
            </w:pPr>
          </w:p>
          <w:p>
            <w:pPr>
              <w:pStyle w:val="11"/>
              <w:rPr>
                <w:rFonts w:hint="default"/>
                <w:szCs w:val="20"/>
              </w:rPr>
            </w:pPr>
          </w:p>
          <w:p>
            <w:pPr>
              <w:pStyle w:val="11"/>
              <w:rPr>
                <w:rFonts w:hint="default"/>
                <w:szCs w:val="20"/>
              </w:rPr>
            </w:pPr>
          </w:p>
          <w:p>
            <w:pPr>
              <w:pStyle w:val="11"/>
              <w:rPr>
                <w:rFonts w:hint="default"/>
                <w:szCs w:val="20"/>
              </w:rPr>
            </w:pPr>
          </w:p>
          <w:p>
            <w:pPr>
              <w:pStyle w:val="11"/>
              <w:rPr>
                <w:rFonts w:hint="eastAsia" w:eastAsia="宋体"/>
                <w:szCs w:val="20"/>
                <w:lang w:val="en-US" w:eastAsia="zh-CN"/>
              </w:rPr>
            </w:pPr>
            <w:r>
              <w:rPr>
                <w:rFonts w:hint="eastAsia"/>
                <w:szCs w:val="20"/>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cs="新宋体"/>
                <w:szCs w:val="21"/>
              </w:rPr>
            </w:pPr>
            <w:r>
              <w:rPr>
                <w:rFonts w:hint="eastAsia" w:ascii="宋体" w:hAnsi="宋体" w:cs="新宋体"/>
                <w:szCs w:val="21"/>
              </w:rPr>
              <w:t>应急准备和响应</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keepNext w:val="0"/>
              <w:keepLines w:val="0"/>
              <w:suppressLineNumbers w:val="0"/>
              <w:spacing w:before="0" w:beforeAutospacing="0" w:after="0" w:afterAutospacing="0"/>
              <w:ind w:left="0" w:right="0"/>
              <w:rPr>
                <w:rFonts w:hint="default" w:ascii="宋体" w:hAnsi="宋体" w:cs="新宋体"/>
                <w:szCs w:val="21"/>
              </w:rPr>
            </w:pPr>
          </w:p>
        </w:tc>
        <w:tc>
          <w:tcPr>
            <w:tcW w:w="10004" w:type="dxa"/>
          </w:tcPr>
          <w:p>
            <w:pPr>
              <w:keepNext w:val="0"/>
              <w:keepLines w:val="0"/>
              <w:suppressLineNumbers w:val="0"/>
              <w:spacing w:before="0" w:beforeAutospacing="0" w:after="0" w:afterAutospacing="0" w:line="360" w:lineRule="auto"/>
              <w:ind w:left="0" w:right="0"/>
              <w:rPr>
                <w:rFonts w:hint="default" w:cs="宋体"/>
                <w:szCs w:val="21"/>
              </w:rPr>
            </w:pPr>
            <w:r>
              <w:rPr>
                <w:rFonts w:hint="eastAsia" w:cs="宋体"/>
                <w:szCs w:val="21"/>
              </w:rPr>
              <w:t>查见：《</w:t>
            </w:r>
            <w:r>
              <w:rPr>
                <w:rFonts w:hint="eastAsia" w:ascii="宋体" w:hAnsi="宋体" w:cs="宋体"/>
                <w:szCs w:val="21"/>
              </w:rPr>
              <w:t>应急准备和响应管理制度</w:t>
            </w:r>
            <w:r>
              <w:rPr>
                <w:rFonts w:hint="eastAsia" w:cs="宋体"/>
                <w:szCs w:val="21"/>
              </w:rPr>
              <w:t>》、《</w:t>
            </w:r>
            <w:r>
              <w:rPr>
                <w:rFonts w:hint="eastAsia" w:ascii="宋体" w:hAnsi="宋体" w:cs="宋体"/>
                <w:szCs w:val="21"/>
              </w:rPr>
              <w:t>消防</w:t>
            </w:r>
            <w:r>
              <w:rPr>
                <w:rFonts w:hint="eastAsia" w:ascii="宋体" w:hAnsi="宋体" w:cs="宋体"/>
                <w:szCs w:val="21"/>
                <w:lang w:val="en-US" w:eastAsia="zh-CN"/>
              </w:rPr>
              <w:t>火灾应急疏散预</w:t>
            </w:r>
            <w:r>
              <w:rPr>
                <w:rFonts w:hint="eastAsia" w:ascii="宋体" w:hAnsi="宋体" w:cs="宋体"/>
                <w:szCs w:val="21"/>
              </w:rPr>
              <w:t>案</w:t>
            </w:r>
            <w:r>
              <w:rPr>
                <w:rFonts w:hint="eastAsia" w:cs="宋体"/>
                <w:szCs w:val="21"/>
              </w:rPr>
              <w:t>》</w:t>
            </w:r>
          </w:p>
          <w:p>
            <w:pPr>
              <w:keepNext w:val="0"/>
              <w:keepLines w:val="0"/>
              <w:suppressLineNumbers w:val="0"/>
              <w:spacing w:before="0" w:beforeAutospacing="0" w:after="0" w:afterAutospacing="0" w:line="360" w:lineRule="auto"/>
              <w:ind w:left="0" w:right="0"/>
              <w:rPr>
                <w:rFonts w:hint="eastAsia" w:eastAsia="宋体"/>
                <w:szCs w:val="21"/>
                <w:lang w:eastAsia="zh-CN"/>
              </w:rPr>
            </w:pPr>
            <w:r>
              <w:rPr>
                <w:rFonts w:hint="eastAsia" w:cs="宋体"/>
                <w:szCs w:val="21"/>
                <w:lang w:val="en-US" w:eastAsia="zh-CN"/>
              </w:rPr>
              <w:t>成</w:t>
            </w:r>
            <w:r>
              <w:rPr>
                <w:rFonts w:hint="eastAsia" w:cs="宋体"/>
                <w:szCs w:val="21"/>
              </w:rPr>
              <w:t>立了</w:t>
            </w:r>
            <w:r>
              <w:rPr>
                <w:rFonts w:hint="eastAsia" w:cs="宋体"/>
                <w:szCs w:val="21"/>
                <w:lang w:val="en-US" w:eastAsia="zh-CN"/>
              </w:rPr>
              <w:t>公司消防火灾指挥小组</w:t>
            </w:r>
            <w:r>
              <w:rPr>
                <w:rFonts w:hint="eastAsia" w:cs="宋体"/>
                <w:szCs w:val="21"/>
              </w:rPr>
              <w:t>，组长：</w:t>
            </w:r>
            <w:r>
              <w:rPr>
                <w:rFonts w:hint="eastAsia" w:cs="宋体"/>
                <w:szCs w:val="21"/>
                <w:lang w:val="en-US" w:eastAsia="zh-CN"/>
              </w:rPr>
              <w:t>刘泽涵</w:t>
            </w:r>
            <w:r>
              <w:rPr>
                <w:rFonts w:hint="eastAsia" w:cs="宋体"/>
                <w:szCs w:val="21"/>
              </w:rPr>
              <w:t xml:space="preserve"> </w:t>
            </w:r>
            <w:r>
              <w:rPr>
                <w:rFonts w:hint="default" w:cs="宋体"/>
                <w:szCs w:val="21"/>
              </w:rPr>
              <w:t xml:space="preserve"> 成员：</w:t>
            </w:r>
            <w:r>
              <w:rPr>
                <w:rFonts w:hint="eastAsia" w:cs="宋体"/>
                <w:szCs w:val="21"/>
                <w:lang w:val="en-US" w:eastAsia="zh-CN"/>
              </w:rPr>
              <w:t>汤西和各部门主管</w:t>
            </w:r>
            <w:r>
              <w:rPr>
                <w:rFonts w:hint="eastAsia" w:cs="宋体"/>
                <w:szCs w:val="21"/>
              </w:rPr>
              <w:t xml:space="preserve"> </w:t>
            </w:r>
            <w:r>
              <w:rPr>
                <w:rFonts w:hint="eastAsia" w:cs="宋体"/>
                <w:szCs w:val="21"/>
                <w:lang w:eastAsia="zh-CN"/>
              </w:rPr>
              <w:t>。</w:t>
            </w:r>
          </w:p>
          <w:p>
            <w:pPr>
              <w:keepNext w:val="0"/>
              <w:keepLines w:val="0"/>
              <w:suppressLineNumbers w:val="0"/>
              <w:spacing w:before="0" w:beforeAutospacing="0" w:after="0" w:afterAutospacing="0" w:line="360" w:lineRule="auto"/>
              <w:ind w:left="0" w:right="0"/>
              <w:rPr>
                <w:rFonts w:hint="default"/>
                <w:szCs w:val="21"/>
              </w:rPr>
            </w:pPr>
            <w:r>
              <w:rPr>
                <w:rFonts w:hint="eastAsia" w:cs="宋体"/>
                <w:szCs w:val="21"/>
                <w:lang w:eastAsia="zh-CN"/>
              </w:rPr>
              <w:t>项目部</w:t>
            </w:r>
            <w:r>
              <w:rPr>
                <w:rFonts w:hint="eastAsia" w:cs="宋体"/>
                <w:szCs w:val="21"/>
              </w:rPr>
              <w:t>人员在行政部组织下，参加了公司组织的“火灾消防知识培训”。</w:t>
            </w:r>
          </w:p>
          <w:p>
            <w:pPr>
              <w:keepNext w:val="0"/>
              <w:keepLines w:val="0"/>
              <w:suppressLineNumbers w:val="0"/>
              <w:spacing w:before="0" w:beforeAutospacing="0" w:after="0" w:afterAutospacing="0" w:line="360" w:lineRule="auto"/>
              <w:ind w:left="0" w:right="0"/>
              <w:jc w:val="left"/>
              <w:rPr>
                <w:rFonts w:hint="default" w:ascii="宋体" w:hAnsi="宋体" w:cs="宋体"/>
                <w:szCs w:val="21"/>
              </w:rPr>
            </w:pPr>
            <w:r>
              <w:rPr>
                <w:rFonts w:hint="eastAsia" w:cs="宋体"/>
                <w:szCs w:val="21"/>
              </w:rPr>
              <w:t>查见：消防演练实况记录：</w:t>
            </w:r>
            <w:r>
              <w:rPr>
                <w:rFonts w:hint="eastAsia" w:cs="宋体"/>
                <w:szCs w:val="21"/>
                <w:lang w:eastAsia="zh-CN"/>
              </w:rPr>
              <w:t>项目部</w:t>
            </w:r>
            <w:r>
              <w:rPr>
                <w:rFonts w:hint="eastAsia" w:cs="宋体"/>
                <w:szCs w:val="21"/>
              </w:rPr>
              <w:t>相关人员</w:t>
            </w:r>
            <w:r>
              <w:rPr>
                <w:rFonts w:hint="eastAsia" w:ascii="宋体" w:hAnsi="宋体" w:cs="宋体"/>
                <w:szCs w:val="21"/>
              </w:rPr>
              <w:t>参加了20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月25日在公司由行政部组织的消防演练。</w:t>
            </w:r>
          </w:p>
          <w:p>
            <w:pPr>
              <w:keepNext w:val="0"/>
              <w:keepLines w:val="0"/>
              <w:suppressLineNumbers w:val="0"/>
              <w:spacing w:before="0" w:beforeAutospacing="0" w:after="0" w:afterAutospacing="0" w:line="360" w:lineRule="auto"/>
              <w:ind w:left="0" w:right="0" w:firstLine="420" w:firstLineChars="200"/>
              <w:rPr>
                <w:rFonts w:hint="eastAsia" w:ascii="宋体" w:eastAsia="宋体" w:cs="宋体"/>
                <w:szCs w:val="21"/>
                <w:lang w:eastAsia="zh-CN"/>
              </w:rPr>
            </w:pPr>
            <w:r>
              <w:rPr>
                <w:rFonts w:hint="eastAsia" w:ascii="宋体" w:cs="宋体"/>
                <w:szCs w:val="21"/>
              </w:rPr>
              <w:t>提供了消防演练记录，《公司办公室因电路短路导致火灾》实况演练记录，</w:t>
            </w:r>
            <w:r>
              <w:rPr>
                <w:rFonts w:hint="eastAsia" w:ascii="宋体" w:cs="宋体"/>
                <w:szCs w:val="21"/>
                <w:lang w:val="en-US" w:eastAsia="zh-CN"/>
              </w:rPr>
              <w:t>9</w:t>
            </w:r>
            <w:r>
              <w:rPr>
                <w:rFonts w:hint="default" w:ascii="宋体" w:cs="宋体"/>
                <w:szCs w:val="21"/>
              </w:rPr>
              <w:t>月</w:t>
            </w:r>
            <w:r>
              <w:rPr>
                <w:rFonts w:hint="eastAsia" w:ascii="宋体" w:cs="宋体"/>
                <w:szCs w:val="21"/>
              </w:rPr>
              <w:t>2</w:t>
            </w:r>
            <w:r>
              <w:rPr>
                <w:rFonts w:hint="default" w:ascii="宋体" w:cs="宋体"/>
                <w:szCs w:val="21"/>
              </w:rPr>
              <w:t>5日上午</w:t>
            </w:r>
            <w:r>
              <w:rPr>
                <w:rFonts w:hint="eastAsia" w:ascii="宋体" w:cs="宋体"/>
                <w:szCs w:val="21"/>
              </w:rPr>
              <w:t>1</w:t>
            </w:r>
            <w:r>
              <w:rPr>
                <w:rFonts w:hint="default" w:ascii="宋体" w:cs="宋体"/>
                <w:szCs w:val="21"/>
              </w:rPr>
              <w:t>0：</w:t>
            </w:r>
            <w:r>
              <w:rPr>
                <w:rFonts w:hint="eastAsia" w:ascii="宋体" w:cs="宋体"/>
                <w:szCs w:val="21"/>
              </w:rPr>
              <w:t>1</w:t>
            </w:r>
            <w:r>
              <w:rPr>
                <w:rFonts w:hint="eastAsia" w:ascii="宋体" w:cs="宋体"/>
                <w:szCs w:val="21"/>
                <w:lang w:val="en-US" w:eastAsia="zh-CN"/>
              </w:rPr>
              <w:t>1</w:t>
            </w:r>
            <w:r>
              <w:rPr>
                <w:rFonts w:hint="default" w:ascii="宋体" w:cs="宋体"/>
                <w:szCs w:val="21"/>
              </w:rPr>
              <w:t>分，总指挥</w:t>
            </w:r>
            <w:r>
              <w:rPr>
                <w:rFonts w:hint="eastAsia" w:cs="宋体"/>
                <w:szCs w:val="21"/>
                <w:lang w:val="en-US" w:eastAsia="zh-CN"/>
              </w:rPr>
              <w:t>刘泽涵</w:t>
            </w:r>
            <w:r>
              <w:rPr>
                <w:rFonts w:hint="default" w:ascii="宋体" w:cs="宋体"/>
                <w:szCs w:val="21"/>
              </w:rPr>
              <w:t>接到火警后，迅速赶赴现场指挥人员按应急预案进行疏散、灭火，物资救援；疏散部指挥</w:t>
            </w:r>
            <w:r>
              <w:rPr>
                <w:rFonts w:hint="eastAsia" w:ascii="宋体" w:cs="宋体"/>
                <w:szCs w:val="21"/>
                <w:lang w:val="en-US" w:eastAsia="zh-CN"/>
              </w:rPr>
              <w:t>汤西</w:t>
            </w:r>
            <w:r>
              <w:rPr>
                <w:rFonts w:hint="default" w:ascii="宋体" w:cs="宋体"/>
                <w:szCs w:val="21"/>
              </w:rPr>
              <w:t>、</w:t>
            </w:r>
            <w:r>
              <w:rPr>
                <w:rFonts w:hint="eastAsia" w:ascii="宋体" w:cs="宋体"/>
                <w:szCs w:val="21"/>
              </w:rPr>
              <w:t>灭火</w:t>
            </w:r>
            <w:r>
              <w:rPr>
                <w:rFonts w:hint="default" w:ascii="宋体" w:cs="宋体"/>
                <w:szCs w:val="21"/>
              </w:rPr>
              <w:t>总指挥</w:t>
            </w:r>
            <w:r>
              <w:rPr>
                <w:rFonts w:hint="eastAsia" w:ascii="宋体" w:cs="宋体"/>
                <w:szCs w:val="21"/>
                <w:lang w:val="en-US" w:eastAsia="zh-CN"/>
              </w:rPr>
              <w:t>王第惠</w:t>
            </w:r>
            <w:r>
              <w:rPr>
                <w:rFonts w:hint="eastAsia" w:ascii="宋体" w:cs="宋体"/>
                <w:szCs w:val="21"/>
              </w:rPr>
              <w:t>立即各就各位，仅用了5分钟时间扑灭大火</w:t>
            </w:r>
            <w:r>
              <w:rPr>
                <w:rFonts w:hint="eastAsia" w:ascii="宋体" w:cs="宋体"/>
                <w:szCs w:val="21"/>
                <w:lang w:eastAsia="zh-CN"/>
              </w:rPr>
              <w:t>。</w:t>
            </w:r>
          </w:p>
          <w:p>
            <w:pPr>
              <w:keepNext w:val="0"/>
              <w:keepLines w:val="0"/>
              <w:suppressLineNumbers w:val="0"/>
              <w:spacing w:before="0" w:beforeAutospacing="0" w:after="0" w:afterAutospacing="0" w:line="360" w:lineRule="auto"/>
              <w:ind w:left="0" w:right="0" w:firstLine="420" w:firstLineChars="200"/>
              <w:rPr>
                <w:rFonts w:hint="default" w:ascii="宋体" w:eastAsia="宋体" w:cs="宋体"/>
                <w:szCs w:val="21"/>
                <w:lang w:val="en-US" w:eastAsia="zh-CN"/>
              </w:rPr>
            </w:pPr>
            <w:r>
              <w:rPr>
                <w:rFonts w:hint="eastAsia" w:ascii="宋体" w:cs="宋体"/>
                <w:szCs w:val="21"/>
              </w:rPr>
              <w:t>演习后经过评审：公司员工的安全逃生意识有明显的提高。使员工掌握了灭火器材的使用。评审了应急准备和响应控制程序是适宜、有效的，应急疏散预案编制合理，</w:t>
            </w:r>
            <w:r>
              <w:rPr>
                <w:rFonts w:hint="eastAsia" w:ascii="宋体" w:cs="宋体"/>
                <w:szCs w:val="21"/>
                <w:lang w:val="en-US" w:eastAsia="zh-CN"/>
              </w:rPr>
              <w:t>暂不修改。</w:t>
            </w:r>
          </w:p>
          <w:p>
            <w:pPr>
              <w:keepNext w:val="0"/>
              <w:keepLines w:val="0"/>
              <w:suppressLineNumbers w:val="0"/>
              <w:spacing w:before="0" w:beforeAutospacing="0" w:after="0" w:afterAutospacing="0"/>
              <w:ind w:left="0" w:right="0"/>
              <w:rPr>
                <w:rFonts w:hint="default" w:ascii="宋体" w:hAnsi="宋体" w:eastAsia="宋体" w:cs="宋体"/>
                <w:szCs w:val="21"/>
                <w:lang w:val="en-US" w:eastAsia="zh-CN"/>
              </w:rPr>
            </w:pPr>
            <w:r>
              <w:rPr>
                <w:rFonts w:hint="eastAsia" w:ascii="宋体" w:cs="宋体"/>
                <w:szCs w:val="21"/>
              </w:rPr>
              <w:t>应急准备</w:t>
            </w:r>
            <w:r>
              <w:rPr>
                <w:rFonts w:hint="eastAsia" w:ascii="宋体" w:cs="宋体"/>
                <w:szCs w:val="21"/>
                <w:lang w:eastAsia="zh-CN"/>
              </w:rPr>
              <w:t>：</w:t>
            </w:r>
            <w:r>
              <w:rPr>
                <w:rFonts w:hint="eastAsia" w:ascii="宋体" w:cs="宋体"/>
                <w:szCs w:val="21"/>
                <w:lang w:val="en-US" w:eastAsia="zh-CN"/>
              </w:rPr>
              <w:t>公司办公区域按规定配置有灭火器。</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cs="新宋体"/>
                <w:szCs w:val="21"/>
              </w:rPr>
            </w:pPr>
            <w:r>
              <w:rPr>
                <w:rFonts w:hint="eastAsia" w:ascii="宋体" w:hAnsi="宋体" w:cs="新宋体"/>
                <w:szCs w:val="21"/>
              </w:rPr>
              <w:t>监视、测量、分析与评估</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 </w:t>
            </w:r>
          </w:p>
          <w:p>
            <w:pPr>
              <w:keepNext w:val="0"/>
              <w:keepLines w:val="0"/>
              <w:suppressLineNumbers w:val="0"/>
              <w:spacing w:before="0" w:beforeAutospacing="0" w:after="0" w:afterAutospacing="0"/>
              <w:ind w:left="0" w:right="0"/>
              <w:rPr>
                <w:rFonts w:hint="default" w:ascii="宋体" w:hAnsi="宋体" w:cs="新宋体"/>
                <w:szCs w:val="21"/>
              </w:rPr>
            </w:pPr>
          </w:p>
        </w:tc>
        <w:tc>
          <w:tcPr>
            <w:tcW w:w="10004" w:type="dxa"/>
          </w:tcPr>
          <w:p>
            <w:pPr>
              <w:keepNext w:val="0"/>
              <w:keepLines w:val="0"/>
              <w:suppressLineNumbers w:val="0"/>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----有《环境</w:t>
            </w:r>
            <w:r>
              <w:rPr>
                <w:rFonts w:hint="eastAsia" w:ascii="宋体" w:hAnsi="宋体" w:cs="宋体"/>
                <w:szCs w:val="21"/>
                <w:lang w:val="en-US" w:eastAsia="zh-CN"/>
              </w:rPr>
              <w:t>与</w:t>
            </w:r>
            <w:r>
              <w:rPr>
                <w:rFonts w:hint="eastAsia" w:ascii="宋体" w:hAnsi="宋体" w:cs="宋体"/>
                <w:szCs w:val="21"/>
              </w:rPr>
              <w:t>职业健康安全运行</w:t>
            </w:r>
            <w:r>
              <w:rPr>
                <w:rFonts w:hint="eastAsia" w:ascii="宋体" w:hAnsi="宋体" w:cs="宋体"/>
                <w:szCs w:val="21"/>
                <w:lang w:val="en-US" w:eastAsia="zh-CN"/>
              </w:rPr>
              <w:t>控制程序</w:t>
            </w:r>
            <w:r>
              <w:rPr>
                <w:rFonts w:hint="eastAsia" w:ascii="宋体" w:hAnsi="宋体" w:cs="宋体"/>
                <w:szCs w:val="21"/>
              </w:rPr>
              <w:t>》和管理文件。</w:t>
            </w:r>
          </w:p>
          <w:p>
            <w:pPr>
              <w:keepNext w:val="0"/>
              <w:keepLines w:val="0"/>
              <w:suppressLineNumbers w:val="0"/>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◆查公司环境安全运行检查记录表</w:t>
            </w:r>
          </w:p>
          <w:p>
            <w:pPr>
              <w:keepNext w:val="0"/>
              <w:keepLines w:val="0"/>
              <w:suppressLineNumbers w:val="0"/>
              <w:spacing w:before="0" w:beforeAutospacing="0" w:after="0" w:afterAutospacing="0" w:line="400" w:lineRule="exact"/>
              <w:ind w:left="0" w:right="0" w:firstLine="210" w:firstLineChars="100"/>
              <w:rPr>
                <w:rFonts w:hint="eastAsia" w:ascii="宋体" w:hAnsi="宋体" w:eastAsia="宋体" w:cs="宋体"/>
                <w:szCs w:val="21"/>
                <w:lang w:val="en-US" w:eastAsia="zh-CN"/>
              </w:rPr>
            </w:pPr>
            <w:r>
              <w:rPr>
                <w:rFonts w:hint="eastAsia" w:ascii="宋体" w:hAnsi="宋体" w:cs="宋体"/>
                <w:szCs w:val="21"/>
              </w:rPr>
              <w:t>程序文件规定公司每</w:t>
            </w:r>
            <w:r>
              <w:rPr>
                <w:rFonts w:hint="eastAsia" w:ascii="宋体" w:hAnsi="宋体" w:cs="宋体"/>
                <w:szCs w:val="21"/>
                <w:lang w:val="en-US" w:eastAsia="zh-CN"/>
              </w:rPr>
              <w:t>月月底</w:t>
            </w:r>
            <w:r>
              <w:rPr>
                <w:rFonts w:hint="eastAsia" w:ascii="宋体" w:hAnsi="宋体" w:cs="宋体"/>
                <w:szCs w:val="21"/>
              </w:rPr>
              <w:t>由行政部组织人员对</w:t>
            </w:r>
            <w:r>
              <w:rPr>
                <w:rFonts w:hint="eastAsia" w:ascii="宋体" w:hAnsi="宋体" w:cs="宋体"/>
                <w:szCs w:val="21"/>
                <w:lang w:val="en-US" w:eastAsia="zh-CN"/>
              </w:rPr>
              <w:t>各部门及作业现场的环境方面和安全消防方面进行检查</w:t>
            </w:r>
            <w:r>
              <w:rPr>
                <w:rFonts w:hint="eastAsia" w:ascii="宋体" w:hAnsi="宋体" w:cs="宋体"/>
                <w:szCs w:val="21"/>
              </w:rPr>
              <w:t>，</w:t>
            </w:r>
            <w:r>
              <w:rPr>
                <w:rFonts w:hint="eastAsia" w:ascii="宋体" w:hAnsi="宋体" w:cs="宋体"/>
                <w:szCs w:val="21"/>
                <w:lang w:val="en-US" w:eastAsia="zh-CN"/>
              </w:rPr>
              <w:t>检查内容涉及：固废的处理；水电能源使用；环保意识的培训；消防器材的配备，消防保养等。</w:t>
            </w:r>
            <w:r>
              <w:rPr>
                <w:rFonts w:hint="eastAsia" w:ascii="宋体" w:hAnsi="宋体" w:cs="宋体"/>
                <w:szCs w:val="21"/>
              </w:rPr>
              <w:t>检查结论：</w:t>
            </w:r>
            <w:r>
              <w:rPr>
                <w:rFonts w:hint="eastAsia" w:ascii="宋体" w:hAnsi="宋体" w:cs="宋体"/>
                <w:szCs w:val="21"/>
                <w:lang w:val="en-US" w:eastAsia="zh-CN"/>
              </w:rPr>
              <w:t>合格、检查人：汤西</w:t>
            </w:r>
            <w:r>
              <w:rPr>
                <w:rFonts w:hint="eastAsia" w:ascii="宋体" w:hAnsi="宋体" w:cs="宋体"/>
                <w:szCs w:val="21"/>
              </w:rPr>
              <w:t>。提供有20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月份的</w:t>
            </w:r>
            <w:r>
              <w:rPr>
                <w:rFonts w:hint="eastAsia" w:ascii="宋体" w:hAnsi="宋体" w:cs="宋体"/>
                <w:szCs w:val="21"/>
                <w:lang w:val="en-US" w:eastAsia="zh-CN"/>
              </w:rPr>
              <w:t>安全环境检查月报</w:t>
            </w:r>
            <w:r>
              <w:rPr>
                <w:rFonts w:hint="eastAsia" w:ascii="宋体" w:hAnsi="宋体" w:cs="宋体"/>
                <w:szCs w:val="21"/>
              </w:rPr>
              <w:t>记录</w:t>
            </w:r>
            <w:r>
              <w:rPr>
                <w:rFonts w:hint="eastAsia" w:ascii="宋体" w:hAnsi="宋体" w:cs="宋体"/>
                <w:szCs w:val="21"/>
                <w:lang w:eastAsia="zh-CN"/>
              </w:rPr>
              <w:t>。</w:t>
            </w:r>
          </w:p>
          <w:p>
            <w:pPr>
              <w:keepNext w:val="0"/>
              <w:keepLines w:val="0"/>
              <w:suppressLineNumbers w:val="0"/>
              <w:spacing w:before="0" w:beforeAutospacing="0" w:after="0" w:afterAutospacing="0" w:line="400" w:lineRule="exact"/>
              <w:ind w:left="0" w:right="0" w:firstLine="210" w:firstLineChars="100"/>
              <w:rPr>
                <w:rFonts w:hint="eastAsia" w:ascii="宋体" w:hAnsi="宋体" w:cs="宋体"/>
                <w:szCs w:val="21"/>
              </w:rPr>
            </w:pPr>
          </w:p>
          <w:p>
            <w:pPr>
              <w:keepNext w:val="0"/>
              <w:keepLines w:val="0"/>
              <w:suppressLineNumbers w:val="0"/>
              <w:spacing w:before="0" w:beforeAutospacing="0" w:after="0" w:afterAutospacing="0" w:line="360" w:lineRule="auto"/>
              <w:ind w:left="0" w:right="0"/>
              <w:rPr>
                <w:rFonts w:hint="eastAsia" w:ascii="宋体" w:hAnsi="宋体" w:cs="宋体"/>
                <w:szCs w:val="21"/>
                <w:highlight w:val="none"/>
                <w:lang w:val="en-US" w:eastAsia="zh-CN"/>
              </w:rPr>
            </w:pPr>
            <w:r>
              <w:rPr>
                <w:rFonts w:hint="eastAsia" w:ascii="宋体" w:hAnsi="宋体" w:cs="宋体"/>
                <w:szCs w:val="21"/>
                <w:highlight w:val="none"/>
              </w:rPr>
              <w:t xml:space="preserve">◆ </w:t>
            </w:r>
            <w:r>
              <w:rPr>
                <w:rFonts w:hint="eastAsia" w:ascii="宋体" w:hAnsi="宋体" w:cs="宋体"/>
                <w:color w:val="000000"/>
                <w:kern w:val="0"/>
                <w:szCs w:val="21"/>
                <w:highlight w:val="none"/>
              </w:rPr>
              <w:t>提供有从业人员预防性健康检查合格证</w:t>
            </w:r>
            <w:r>
              <w:rPr>
                <w:rFonts w:hint="eastAsia" w:ascii="宋体" w:hAnsi="宋体" w:cs="宋体"/>
                <w:szCs w:val="21"/>
                <w:highlight w:val="none"/>
                <w:lang w:val="en-US" w:eastAsia="zh-CN"/>
              </w:rPr>
              <w:t xml:space="preserve"> </w:t>
            </w:r>
          </w:p>
          <w:p>
            <w:pPr>
              <w:keepNext w:val="0"/>
              <w:keepLines w:val="0"/>
              <w:suppressLineNumbers w:val="0"/>
              <w:spacing w:before="0" w:beforeAutospacing="0" w:after="0" w:afterAutospacing="0"/>
              <w:ind w:left="0" w:right="0"/>
              <w:rPr>
                <w:rFonts w:hint="eastAsia" w:ascii="宋体" w:hAnsi="宋体" w:cs="宋体"/>
                <w:szCs w:val="21"/>
                <w:highlight w:val="none"/>
                <w:lang w:val="en-US" w:eastAsia="zh-CN"/>
              </w:rPr>
            </w:pPr>
            <w:r>
              <w:rPr>
                <w:rFonts w:hint="eastAsia" w:ascii="宋体" w:hAnsi="宋体" w:cs="宋体"/>
                <w:sz w:val="21"/>
                <w:szCs w:val="21"/>
                <w:lang w:bidi="ar"/>
              </w:rPr>
              <w:t>公司</w:t>
            </w:r>
            <w:r>
              <w:rPr>
                <w:rFonts w:hint="eastAsia" w:ascii="宋体" w:hAnsi="宋体" w:cs="宋体"/>
                <w:sz w:val="21"/>
                <w:szCs w:val="21"/>
                <w:lang w:eastAsia="zh-CN" w:bidi="ar"/>
              </w:rPr>
              <w:t>服务</w:t>
            </w:r>
            <w:r>
              <w:rPr>
                <w:rFonts w:hint="eastAsia" w:ascii="宋体" w:hAnsi="宋体" w:cs="宋体"/>
                <w:sz w:val="21"/>
                <w:szCs w:val="21"/>
                <w:lang w:bidi="ar"/>
              </w:rPr>
              <w:t>性质其范围不涉及需要员工职业健康体检。</w:t>
            </w:r>
            <w:r>
              <w:rPr>
                <w:rFonts w:hint="eastAsia" w:ascii="宋体" w:hAnsi="宋体" w:cs="宋体"/>
                <w:szCs w:val="21"/>
                <w:highlight w:val="none"/>
                <w:lang w:val="en-US" w:eastAsia="zh-CN"/>
              </w:rPr>
              <w:t xml:space="preserve">  </w:t>
            </w:r>
          </w:p>
          <w:p>
            <w:pPr>
              <w:keepNext w:val="0"/>
              <w:keepLines w:val="0"/>
              <w:suppressLineNumbers w:val="0"/>
              <w:spacing w:before="0" w:beforeAutospacing="0" w:after="0" w:afterAutospacing="0" w:line="400" w:lineRule="exact"/>
              <w:ind w:left="0" w:right="0" w:firstLine="210" w:firstLineChars="100"/>
              <w:rPr>
                <w:rFonts w:hint="eastAsia" w:ascii="宋体" w:hAnsi="宋体" w:cs="宋体"/>
                <w:szCs w:val="21"/>
                <w:highlight w:val="none"/>
                <w:lang w:val="en-US" w:eastAsia="zh-CN"/>
              </w:rPr>
            </w:pPr>
            <w:r>
              <w:rPr>
                <w:rFonts w:hint="eastAsia" w:ascii="宋体" w:hAnsi="宋体" w:cs="宋体"/>
                <w:szCs w:val="21"/>
                <w:highlight w:val="none"/>
                <w:lang w:val="en-US" w:eastAsia="zh-CN"/>
              </w:rPr>
              <w:t>........</w:t>
            </w:r>
          </w:p>
          <w:p>
            <w:pPr>
              <w:keepNext w:val="0"/>
              <w:keepLines w:val="0"/>
              <w:suppressLineNumbers w:val="0"/>
              <w:spacing w:before="0" w:beforeAutospacing="0" w:after="0" w:afterAutospacing="0"/>
              <w:ind w:left="0" w:right="0" w:firstLine="420" w:firstLineChars="200"/>
              <w:rPr>
                <w:rFonts w:hint="eastAsia"/>
                <w:sz w:val="21"/>
                <w:szCs w:val="21"/>
              </w:rPr>
            </w:pPr>
            <w:r>
              <w:rPr>
                <w:rFonts w:hint="eastAsia"/>
                <w:sz w:val="21"/>
                <w:szCs w:val="21"/>
              </w:rPr>
              <w:t>自体系建立以来没有发生过安全事故。</w:t>
            </w:r>
          </w:p>
          <w:p>
            <w:pPr>
              <w:keepNext w:val="0"/>
              <w:keepLines w:val="0"/>
              <w:suppressLineNumbers w:val="0"/>
              <w:spacing w:before="0" w:beforeAutospacing="0" w:after="0" w:afterAutospacing="0"/>
              <w:ind w:left="0" w:right="0"/>
              <w:rPr>
                <w:rFonts w:hint="default" w:ascii="宋体" w:hAnsi="宋体" w:cs="宋体"/>
                <w:szCs w:val="21"/>
              </w:rPr>
            </w:pPr>
            <w:r>
              <w:rPr>
                <w:rFonts w:hint="eastAsia"/>
                <w:sz w:val="21"/>
                <w:szCs w:val="21"/>
              </w:rPr>
              <w:t>监测设备：公司暂无环境、职业健康安全监测设备。</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eastAsia" w:eastAsia="宋体"/>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cs="新宋体"/>
                <w:szCs w:val="21"/>
              </w:rPr>
            </w:pPr>
            <w:r>
              <w:rPr>
                <w:rFonts w:hint="eastAsia" w:ascii="宋体" w:hAnsi="宋体" w:cs="新宋体"/>
                <w:szCs w:val="21"/>
              </w:rPr>
              <w:t>符合性评估</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9.1.2 </w:t>
            </w:r>
          </w:p>
          <w:p>
            <w:pPr>
              <w:keepNext w:val="0"/>
              <w:keepLines w:val="0"/>
              <w:suppressLineNumbers w:val="0"/>
              <w:spacing w:before="0" w:beforeAutospacing="0" w:after="0" w:afterAutospacing="0"/>
              <w:ind w:left="0" w:right="0"/>
              <w:rPr>
                <w:rFonts w:hint="default" w:ascii="宋体" w:hAnsi="宋体" w:cs="新宋体"/>
                <w:szCs w:val="21"/>
              </w:rPr>
            </w:pPr>
          </w:p>
        </w:tc>
        <w:tc>
          <w:tcPr>
            <w:tcW w:w="10004" w:type="dxa"/>
          </w:tcPr>
          <w:p>
            <w:pPr>
              <w:keepNext w:val="0"/>
              <w:keepLines w:val="0"/>
              <w:widowControl/>
              <w:suppressLineNumbers w:val="0"/>
              <w:spacing w:before="0" w:beforeAutospacing="0" w:after="0" w:afterAutospacing="0" w:line="400" w:lineRule="exact"/>
              <w:ind w:left="0" w:right="0"/>
              <w:jc w:val="left"/>
              <w:rPr>
                <w:rFonts w:hint="default" w:ascii="宋体" w:hAnsi="宋体"/>
                <w:szCs w:val="21"/>
              </w:rPr>
            </w:pPr>
            <w:r>
              <w:rPr>
                <w:rFonts w:hint="eastAsia" w:ascii="宋体" w:hAnsi="宋体"/>
                <w:szCs w:val="21"/>
              </w:rPr>
              <w:t>----有《合规</w:t>
            </w:r>
            <w:r>
              <w:rPr>
                <w:rFonts w:hint="eastAsia" w:ascii="宋体" w:hAnsi="宋体"/>
                <w:szCs w:val="21"/>
                <w:lang w:val="en-US" w:eastAsia="zh-CN"/>
              </w:rPr>
              <w:t>性评价控制程序</w:t>
            </w:r>
            <w:r>
              <w:rPr>
                <w:rFonts w:hint="eastAsia" w:ascii="宋体" w:hAnsi="宋体"/>
                <w:szCs w:val="21"/>
              </w:rPr>
              <w:t>》，规定明确基本合理。行政部组织对公司环境安全健康管理活动，遵守相关法律法规和其他要求情况进行评价，评价结果符合相关法律法规和其他要求，无违法违规情况并保持有合规性评价记录。</w:t>
            </w:r>
          </w:p>
          <w:p>
            <w:pPr>
              <w:keepNext w:val="0"/>
              <w:keepLines w:val="0"/>
              <w:widowControl/>
              <w:suppressLineNumbers w:val="0"/>
              <w:spacing w:before="0" w:beforeAutospacing="0" w:after="0" w:afterAutospacing="0" w:line="400" w:lineRule="exact"/>
              <w:ind w:left="0" w:right="0"/>
              <w:jc w:val="left"/>
              <w:rPr>
                <w:rFonts w:hint="default" w:ascii="宋体" w:hAnsi="宋体"/>
                <w:szCs w:val="21"/>
              </w:rPr>
            </w:pPr>
            <w:r>
              <w:rPr>
                <w:rFonts w:hint="eastAsia" w:ascii="宋体" w:hAnsi="宋体"/>
                <w:szCs w:val="21"/>
              </w:rPr>
              <w:t>查由行政部组织各部门于20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日对公司管理和经营活动中涉及的重要环境因素、危险源、法律法规进行了评价。</w:t>
            </w:r>
          </w:p>
          <w:p>
            <w:pPr>
              <w:keepNext w:val="0"/>
              <w:keepLines w:val="0"/>
              <w:widowControl/>
              <w:suppressLineNumbers w:val="0"/>
              <w:spacing w:before="0" w:beforeAutospacing="0" w:after="0" w:afterAutospacing="0" w:line="400" w:lineRule="exact"/>
              <w:ind w:left="0" w:right="0"/>
              <w:jc w:val="left"/>
              <w:rPr>
                <w:rFonts w:hint="default" w:ascii="宋体" w:hAnsi="宋体"/>
                <w:szCs w:val="21"/>
              </w:rPr>
            </w:pPr>
            <w:r>
              <w:rPr>
                <w:rFonts w:hint="eastAsia" w:ascii="宋体" w:hAnsi="宋体"/>
                <w:szCs w:val="21"/>
              </w:rPr>
              <w:t>评价结论：符合</w:t>
            </w:r>
          </w:p>
          <w:p>
            <w:pPr>
              <w:keepNext w:val="0"/>
              <w:keepLines w:val="0"/>
              <w:widowControl/>
              <w:suppressLineNumbers w:val="0"/>
              <w:spacing w:before="0" w:beforeAutospacing="0" w:after="0" w:afterAutospacing="0" w:line="400" w:lineRule="exact"/>
              <w:ind w:left="0" w:right="0"/>
              <w:jc w:val="left"/>
              <w:rPr>
                <w:rFonts w:hint="default" w:ascii="宋体" w:hAnsi="宋体" w:eastAsia="宋体"/>
                <w:szCs w:val="21"/>
                <w:lang w:val="en-US" w:eastAsia="zh-CN"/>
              </w:rPr>
            </w:pPr>
            <w:r>
              <w:rPr>
                <w:rFonts w:hint="eastAsia" w:ascii="宋体" w:hAnsi="宋体"/>
                <w:szCs w:val="21"/>
              </w:rPr>
              <w:t>评价人：</w:t>
            </w:r>
            <w:r>
              <w:rPr>
                <w:rFonts w:hint="eastAsia" w:ascii="宋体" w:hAnsi="宋体"/>
                <w:szCs w:val="21"/>
                <w:lang w:val="en-US" w:eastAsia="zh-CN"/>
              </w:rPr>
              <w:t>汤西、刘泽涵等</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szCs w:val="21"/>
              </w:rPr>
              <w:t>查：有《法律、法规和其它要求的合规性评价报告》，有保持合规性评价的相关记录。</w:t>
            </w:r>
          </w:p>
        </w:tc>
        <w:tc>
          <w:tcPr>
            <w:tcW w:w="1585" w:type="dxa"/>
          </w:tcPr>
          <w:p>
            <w:pPr>
              <w:keepNext w:val="0"/>
              <w:keepLines w:val="0"/>
              <w:suppressLineNumbers w:val="0"/>
              <w:spacing w:before="0" w:beforeAutospacing="0" w:after="0" w:afterAutospacing="0"/>
              <w:ind w:left="0" w:right="0"/>
              <w:rPr>
                <w:rFonts w:hint="default" w:eastAsia="宋体"/>
                <w:szCs w:val="20"/>
                <w:lang w:val="en-US" w:eastAsia="zh-CN"/>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不符合和纠正措施</w:t>
            </w:r>
          </w:p>
          <w:p>
            <w:pPr>
              <w:keepNext w:val="0"/>
              <w:keepLines w:val="0"/>
              <w:suppressLineNumbers w:val="0"/>
              <w:adjustRightInd w:val="0"/>
              <w:snapToGrid w:val="0"/>
              <w:spacing w:before="0" w:beforeAutospacing="0" w:after="0" w:afterAutospacing="0"/>
              <w:ind w:left="0" w:right="0"/>
              <w:jc w:val="left"/>
              <w:rPr>
                <w:rFonts w:hint="default" w:ascii="宋体" w:hAnsi="宋体" w:cs="新宋体"/>
                <w:szCs w:val="21"/>
              </w:rPr>
            </w:pPr>
            <w:r>
              <w:rPr>
                <w:rFonts w:hint="eastAsia" w:ascii="宋体" w:hAnsi="宋体"/>
                <w:szCs w:val="21"/>
              </w:rPr>
              <w:t>持续改进</w:t>
            </w:r>
          </w:p>
        </w:tc>
        <w:tc>
          <w:tcPr>
            <w:tcW w:w="960" w:type="dxa"/>
          </w:tcPr>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10.2;10.3；</w:t>
            </w:r>
          </w:p>
          <w:p>
            <w:pPr>
              <w:keepNext w:val="0"/>
              <w:keepLines w:val="0"/>
              <w:suppressLineNumbers w:val="0"/>
              <w:spacing w:before="0" w:beforeAutospacing="0" w:after="0" w:afterAutospacing="0"/>
              <w:ind w:left="0" w:right="0"/>
              <w:rPr>
                <w:rFonts w:hint="default" w:ascii="宋体" w:hAnsi="宋体" w:cs="新宋体"/>
                <w:szCs w:val="21"/>
              </w:rPr>
            </w:pPr>
          </w:p>
        </w:tc>
        <w:tc>
          <w:tcPr>
            <w:tcW w:w="10004" w:type="dxa"/>
          </w:tcPr>
          <w:p>
            <w:pPr>
              <w:keepNext w:val="0"/>
              <w:keepLines w:val="0"/>
              <w:suppressLineNumbers w:val="0"/>
              <w:spacing w:before="0" w:beforeAutospacing="0" w:after="0" w:afterAutospacing="0" w:line="400" w:lineRule="atLeast"/>
              <w:ind w:left="0" w:right="0"/>
              <w:rPr>
                <w:rFonts w:hint="default" w:ascii="宋体" w:hAnsi="宋体"/>
                <w:szCs w:val="21"/>
              </w:rPr>
            </w:pPr>
            <w:r>
              <w:rPr>
                <w:rFonts w:hint="eastAsia" w:ascii="宋体" w:hAnsi="宋体"/>
                <w:szCs w:val="21"/>
              </w:rPr>
              <w:t>公司制定系列程序文件《管理评审</w:t>
            </w:r>
            <w:r>
              <w:rPr>
                <w:rFonts w:hint="eastAsia" w:ascii="宋体" w:hAnsi="宋体"/>
                <w:szCs w:val="21"/>
                <w:lang w:val="en-US" w:eastAsia="zh-CN"/>
              </w:rPr>
              <w:t>控制程序</w:t>
            </w:r>
            <w:r>
              <w:rPr>
                <w:rFonts w:hint="eastAsia" w:ascii="宋体" w:hAnsi="宋体"/>
                <w:szCs w:val="21"/>
              </w:rPr>
              <w:t>》、《</w:t>
            </w:r>
            <w:r>
              <w:rPr>
                <w:rFonts w:hint="eastAsia" w:ascii="宋体" w:hAnsi="宋体"/>
                <w:szCs w:val="21"/>
                <w:lang w:val="en-US" w:eastAsia="zh-CN"/>
              </w:rPr>
              <w:t>事故、事件、不符合</w:t>
            </w:r>
            <w:r>
              <w:rPr>
                <w:rFonts w:hint="eastAsia" w:ascii="宋体" w:hAnsi="宋体"/>
                <w:szCs w:val="21"/>
              </w:rPr>
              <w:t>纠正</w:t>
            </w:r>
            <w:r>
              <w:rPr>
                <w:rFonts w:hint="eastAsia" w:ascii="宋体" w:hAnsi="宋体"/>
                <w:szCs w:val="21"/>
                <w:lang w:val="en-US" w:eastAsia="zh-CN"/>
              </w:rPr>
              <w:t>与预防</w:t>
            </w:r>
            <w:r>
              <w:rPr>
                <w:rFonts w:hint="eastAsia" w:ascii="宋体" w:hAnsi="宋体"/>
                <w:szCs w:val="21"/>
              </w:rPr>
              <w:t>措施</w:t>
            </w:r>
            <w:r>
              <w:rPr>
                <w:rFonts w:hint="eastAsia" w:ascii="宋体" w:hAnsi="宋体"/>
                <w:szCs w:val="21"/>
                <w:lang w:val="en-US" w:eastAsia="zh-CN"/>
              </w:rPr>
              <w:t>控制程序</w:t>
            </w:r>
            <w:r>
              <w:rPr>
                <w:rFonts w:hint="eastAsia" w:ascii="宋体" w:hAnsi="宋体"/>
                <w:szCs w:val="21"/>
              </w:rPr>
              <w:t>》及《内部审核</w:t>
            </w:r>
            <w:r>
              <w:rPr>
                <w:rFonts w:hint="eastAsia" w:ascii="宋体" w:hAnsi="宋体"/>
                <w:szCs w:val="21"/>
                <w:lang w:val="en-US" w:eastAsia="zh-CN"/>
              </w:rPr>
              <w:t>控制程序</w:t>
            </w:r>
            <w:r>
              <w:rPr>
                <w:rFonts w:hint="eastAsia" w:ascii="宋体" w:hAnsi="宋体"/>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keepNext w:val="0"/>
              <w:keepLines w:val="0"/>
              <w:suppressLineNumbers w:val="0"/>
              <w:spacing w:before="0" w:beforeAutospacing="0" w:after="0" w:afterAutospacing="0" w:line="400" w:lineRule="atLeast"/>
              <w:ind w:left="0" w:right="0"/>
              <w:rPr>
                <w:rFonts w:hint="default"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keepNext w:val="0"/>
              <w:keepLines w:val="0"/>
              <w:suppressLineNumbers w:val="0"/>
              <w:spacing w:before="0" w:beforeAutospacing="0" w:after="0" w:afterAutospacing="0" w:line="400" w:lineRule="atLeast"/>
              <w:ind w:left="0" w:right="0"/>
              <w:rPr>
                <w:rFonts w:hint="default"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cs="新宋体"/>
                <w:szCs w:val="21"/>
              </w:rPr>
              <w:t>EMS/OHSMS运行控制相关财务支出证据</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p>
        </w:tc>
        <w:tc>
          <w:tcPr>
            <w:tcW w:w="10004" w:type="dxa"/>
          </w:tcPr>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提供有20</w:t>
            </w:r>
            <w:r>
              <w:rPr>
                <w:rFonts w:hint="eastAsia" w:ascii="宋体" w:hAnsi="宋体"/>
                <w:szCs w:val="21"/>
                <w:lang w:val="en-US" w:eastAsia="zh-CN"/>
              </w:rPr>
              <w:t>21</w:t>
            </w:r>
            <w:r>
              <w:rPr>
                <w:rFonts w:hint="eastAsia" w:ascii="宋体" w:hAnsi="宋体"/>
                <w:szCs w:val="21"/>
              </w:rPr>
              <w:t>年环境、职业健康安全管理体系运行资金计划审批及财务投入清单：支出项目有购置灭火器、劳保用品、</w:t>
            </w:r>
            <w:r>
              <w:rPr>
                <w:rFonts w:hint="eastAsia" w:ascii="宋体" w:hAnsi="宋体"/>
                <w:szCs w:val="21"/>
                <w:lang w:val="en-US" w:eastAsia="zh-CN"/>
              </w:rPr>
              <w:t>员工体检、</w:t>
            </w:r>
            <w:r>
              <w:rPr>
                <w:rFonts w:hint="eastAsia" w:ascii="宋体" w:hAnsi="宋体"/>
                <w:szCs w:val="21"/>
              </w:rPr>
              <w:t>消防安全培训和演练、固废处理等共计约</w:t>
            </w:r>
            <w:r>
              <w:rPr>
                <w:rFonts w:hint="eastAsia" w:ascii="宋体" w:hAnsi="宋体"/>
                <w:szCs w:val="21"/>
                <w:lang w:val="en-US" w:eastAsia="zh-CN"/>
              </w:rPr>
              <w:t>18</w:t>
            </w:r>
            <w:r>
              <w:rPr>
                <w:rFonts w:hint="eastAsia" w:ascii="宋体" w:hAnsi="宋体"/>
                <w:szCs w:val="21"/>
              </w:rPr>
              <w:t>000元。</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tc>
      </w:tr>
    </w:tbl>
    <w:p>
      <w:pPr>
        <w:pStyle w:val="6"/>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 xml:space="preserve">受审核部门：项目部（含临时场所）   主管领导：王鸣山， </w:t>
            </w:r>
            <w:r>
              <w:rPr>
                <w:sz w:val="24"/>
                <w:szCs w:val="24"/>
              </w:rPr>
              <w:t xml:space="preserve"> </w:t>
            </w:r>
            <w:r>
              <w:rPr>
                <w:rFonts w:hint="eastAsia"/>
                <w:sz w:val="24"/>
                <w:szCs w:val="24"/>
              </w:rPr>
              <w:t xml:space="preserve">  陪同人员：陈思燕</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审核员：文平      审核时间：2021.5.17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ascii="宋体" w:hAnsi="宋体" w:cs="新宋体"/>
                <w:sz w:val="18"/>
                <w:szCs w:val="18"/>
              </w:rPr>
            </w:pPr>
            <w:r>
              <w:rPr>
                <w:rFonts w:hint="eastAsia"/>
                <w:sz w:val="24"/>
                <w:szCs w:val="24"/>
              </w:rPr>
              <w:t>审核条款：</w:t>
            </w:r>
            <w:r>
              <w:rPr>
                <w:sz w:val="24"/>
                <w:szCs w:val="24"/>
              </w:rPr>
              <w:t xml:space="preserve"> </w:t>
            </w:r>
            <w:r>
              <w:rPr>
                <w:rFonts w:hint="eastAsia" w:ascii="宋体" w:hAnsi="宋体" w:cs="新宋体"/>
                <w:sz w:val="18"/>
                <w:szCs w:val="18"/>
              </w:rPr>
              <w:t xml:space="preserve">EMS-2015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5.3组织的角色、职责和权限；6.2目标及其达成的策划；6.1.2环境因素；8.1运行策划和控制；8.2应急准备和响应</w:t>
            </w:r>
          </w:p>
          <w:p>
            <w:pPr>
              <w:snapToGrid w:val="0"/>
              <w:spacing w:line="240" w:lineRule="exact"/>
              <w:rPr>
                <w:rFonts w:ascii="宋体" w:hAnsi="宋体" w:cs="新宋体"/>
                <w:sz w:val="18"/>
                <w:szCs w:val="18"/>
              </w:rPr>
            </w:pPr>
          </w:p>
          <w:p>
            <w:pPr>
              <w:widowControl/>
              <w:jc w:val="left"/>
              <w:rPr>
                <w:rFonts w:ascii="宋体" w:hAnsi="宋体" w:cs="新宋体"/>
                <w:sz w:val="18"/>
                <w:szCs w:val="18"/>
              </w:rPr>
            </w:pPr>
            <w:r>
              <w:rPr>
                <w:rFonts w:hint="eastAsia" w:ascii="宋体" w:hAnsi="宋体" w:cs="新宋体"/>
                <w:sz w:val="18"/>
                <w:szCs w:val="18"/>
              </w:rPr>
              <w:t xml:space="preserve">ISO45001：2018 </w:t>
            </w:r>
          </w:p>
          <w:p>
            <w:pPr>
              <w:rPr>
                <w:sz w:val="24"/>
                <w:szCs w:val="24"/>
              </w:rPr>
            </w:pPr>
            <w:r>
              <w:rPr>
                <w:rFonts w:hint="eastAsia" w:ascii="宋体" w:hAnsi="宋体" w:cs="新宋体"/>
                <w:sz w:val="18"/>
                <w:szCs w:val="18"/>
              </w:rPr>
              <w:t>5.3组织的角色、职责和权限；6.2目标及其实现的策划；6.1.2危险源辨识和职业安全风险评价；8.1运行策划和控制（上次不符合项验证）；8.2应急准备和响应；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E</w:t>
            </w:r>
            <w:r>
              <w:rPr>
                <w:rFonts w:hint="eastAsia"/>
                <w:szCs w:val="21"/>
              </w:rPr>
              <w:t>S</w:t>
            </w:r>
            <w:r>
              <w:rPr>
                <w:rFonts w:hint="eastAsia" w:ascii="宋体" w:hAnsi="宋体" w:cs="新宋体"/>
                <w:szCs w:val="21"/>
              </w:rPr>
              <w:t>5.3；</w:t>
            </w:r>
            <w:r>
              <w:rPr>
                <w:rFonts w:ascii="宋体" w:hAnsi="宋体" w:cs="新宋体"/>
                <w:szCs w:val="21"/>
              </w:rPr>
              <w:t xml:space="preserve"> </w:t>
            </w: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查，项目部的岗位职责和权限如下：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1）负责根据合同要求进行方案策划；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2）负责过程环境管理；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3）负责监视和测量资源的管理； </w:t>
            </w:r>
          </w:p>
          <w:p>
            <w:pPr>
              <w:spacing w:line="400" w:lineRule="exact"/>
              <w:ind w:left="365" w:leftChars="174"/>
              <w:rPr>
                <w:rFonts w:ascii="宋体" w:hAnsi="宋体" w:cs="宋体"/>
                <w:szCs w:val="21"/>
              </w:rPr>
            </w:pPr>
            <w:r>
              <w:rPr>
                <w:rFonts w:hint="eastAsia" w:ascii="宋体" w:hAnsi="宋体" w:cs="宋体"/>
                <w:szCs w:val="21"/>
              </w:rPr>
              <w:t xml:space="preserve">4）组织落实、监督调控服务过程各项工艺、质量、安全、成本指标等；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5）负责不合格输出的控制、负责本部门环境因素、危险源的辨识；</w:t>
            </w:r>
          </w:p>
          <w:p>
            <w:pPr>
              <w:spacing w:line="400" w:lineRule="exact"/>
              <w:ind w:left="365" w:leftChars="174"/>
              <w:rPr>
                <w:rFonts w:ascii="宋体" w:hAnsi="宋体" w:cs="宋体"/>
                <w:szCs w:val="21"/>
              </w:rPr>
            </w:pPr>
            <w:r>
              <w:rPr>
                <w:rFonts w:hint="eastAsia" w:ascii="宋体" w:hAnsi="宋体" w:cs="宋体"/>
                <w:szCs w:val="21"/>
              </w:rPr>
              <w:t>6）参与公司组织的应急演习、合规性评价。</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cs="宋体"/>
                <w:szCs w:val="21"/>
              </w:rPr>
            </w:pPr>
            <w:r>
              <w:rPr>
                <w:rFonts w:hint="eastAsia" w:ascii="宋体"/>
                <w:szCs w:val="21"/>
              </w:rPr>
              <w:t>项目部负责人对部门职责清楚。</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w:t>
            </w:r>
            <w:r>
              <w:rPr>
                <w:rFonts w:hint="eastAsia"/>
                <w:szCs w:val="21"/>
              </w:rPr>
              <w:t>S</w:t>
            </w:r>
            <w:r>
              <w:rPr>
                <w:rFonts w:hint="eastAsia" w:ascii="宋体" w:hAnsi="宋体" w:cs="新宋体"/>
                <w:szCs w:val="21"/>
              </w:rPr>
              <w:t xml:space="preserve"> 6.2</w:t>
            </w:r>
          </w:p>
          <w:p>
            <w:pPr>
              <w:rPr>
                <w:rFonts w:ascii="宋体" w:hAnsi="宋体" w:cs="新宋体"/>
                <w:szCs w:val="21"/>
              </w:rPr>
            </w:pPr>
          </w:p>
        </w:tc>
        <w:tc>
          <w:tcPr>
            <w:tcW w:w="10004" w:type="dxa"/>
          </w:tcPr>
          <w:p>
            <w:pPr>
              <w:spacing w:line="400" w:lineRule="atLeast"/>
              <w:ind w:right="170"/>
              <w:jc w:val="left"/>
              <w:rPr>
                <w:rFonts w:ascii="宋体" w:hAnsi="宋体" w:cs="Arial"/>
                <w:iCs/>
                <w:szCs w:val="21"/>
              </w:rPr>
            </w:pPr>
            <w:r>
              <w:rPr>
                <w:rFonts w:hint="eastAsia" w:ascii="宋体" w:hAnsi="宋体" w:cs="Arial"/>
                <w:iCs/>
                <w:szCs w:val="21"/>
              </w:rPr>
              <w:t>查项目部的环境安全目标为：</w:t>
            </w:r>
          </w:p>
          <w:p>
            <w:pPr>
              <w:rPr>
                <w:szCs w:val="21"/>
              </w:rPr>
            </w:pPr>
            <w:r>
              <w:rPr>
                <w:rFonts w:hint="eastAsia"/>
                <w:szCs w:val="21"/>
              </w:rPr>
              <w:t>1)固废率处置合规率100%；</w:t>
            </w:r>
          </w:p>
          <w:p>
            <w:pPr>
              <w:rPr>
                <w:szCs w:val="21"/>
              </w:rPr>
            </w:pPr>
            <w:r>
              <w:rPr>
                <w:rFonts w:hint="eastAsia"/>
                <w:szCs w:val="21"/>
              </w:rPr>
              <w:t>2)火灾发生率为零；</w:t>
            </w:r>
          </w:p>
          <w:p>
            <w:pPr>
              <w:spacing w:line="400" w:lineRule="atLeast"/>
              <w:ind w:right="170"/>
              <w:jc w:val="left"/>
              <w:rPr>
                <w:rFonts w:ascii="宋体" w:hAnsi="宋体" w:cs="宋体"/>
                <w:szCs w:val="21"/>
              </w:rPr>
            </w:pPr>
            <w:r>
              <w:rPr>
                <w:rFonts w:hint="eastAsia" w:ascii="宋体" w:hAnsi="宋体" w:cs="宋体"/>
                <w:szCs w:val="21"/>
              </w:rPr>
              <w:t>查：2021年1月-2021年4月项目部环境和职业健康安全目标完成情况：</w:t>
            </w:r>
          </w:p>
          <w:p>
            <w:pPr>
              <w:rPr>
                <w:color w:val="000000"/>
                <w:szCs w:val="21"/>
              </w:rPr>
            </w:pPr>
            <w:r>
              <w:rPr>
                <w:rFonts w:hint="eastAsia"/>
                <w:color w:val="000000"/>
                <w:szCs w:val="21"/>
              </w:rPr>
              <w:t>1）</w:t>
            </w:r>
            <w:r>
              <w:rPr>
                <w:rFonts w:hint="eastAsia" w:ascii="宋体" w:hAnsi="宋体" w:cs="宋体"/>
                <w:kern w:val="0"/>
                <w:szCs w:val="21"/>
              </w:rPr>
              <w:t>固体废弃物100%合规处置；</w:t>
            </w:r>
          </w:p>
          <w:p>
            <w:pPr>
              <w:rPr>
                <w:rFonts w:ascii="宋体" w:hAnsi="宋体" w:cs="宋体"/>
                <w:color w:val="000000"/>
                <w:szCs w:val="21"/>
              </w:rPr>
            </w:pPr>
            <w:r>
              <w:rPr>
                <w:rFonts w:hint="eastAsia"/>
                <w:szCs w:val="21"/>
              </w:rPr>
              <w:t>2）未发生火灾事故</w:t>
            </w:r>
            <w:r>
              <w:rPr>
                <w:rFonts w:hint="eastAsia" w:ascii="宋体" w:hAnsi="宋体" w:cs="宋体"/>
                <w:color w:val="000000"/>
                <w:szCs w:val="21"/>
              </w:rPr>
              <w:t>；</w:t>
            </w:r>
          </w:p>
          <w:p>
            <w:pPr>
              <w:spacing w:line="400" w:lineRule="atLeast"/>
              <w:ind w:right="-107" w:rightChars="-51"/>
              <w:jc w:val="left"/>
              <w:rPr>
                <w:rFonts w:ascii="宋体" w:hAnsi="宋体" w:cs="宋体"/>
                <w:szCs w:val="21"/>
              </w:rPr>
            </w:pPr>
            <w:r>
              <w:rPr>
                <w:rFonts w:hint="eastAsia" w:ascii="宋体" w:hAnsi="宋体" w:cs="宋体"/>
                <w:szCs w:val="21"/>
              </w:rPr>
              <w:t>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E</w:t>
            </w:r>
            <w:r>
              <w:rPr>
                <w:rFonts w:hint="eastAsia"/>
                <w:szCs w:val="21"/>
              </w:rPr>
              <w:t>S</w:t>
            </w:r>
            <w:r>
              <w:rPr>
                <w:rFonts w:hint="eastAsia" w:ascii="宋体" w:hAnsi="宋体" w:cs="新宋体"/>
                <w:szCs w:val="21"/>
              </w:rPr>
              <w:t>6.1.2</w:t>
            </w:r>
          </w:p>
        </w:tc>
        <w:tc>
          <w:tcPr>
            <w:tcW w:w="10004" w:type="dxa"/>
          </w:tcPr>
          <w:p>
            <w:pPr>
              <w:widowControl/>
              <w:jc w:val="left"/>
              <w:rPr>
                <w:rFonts w:ascii="宋体" w:cs="宋体"/>
                <w:szCs w:val="21"/>
              </w:rPr>
            </w:pPr>
            <w:r>
              <w:rPr>
                <w:rFonts w:hint="eastAsia" w:ascii="宋体" w:cs="宋体"/>
                <w:szCs w:val="21"/>
              </w:rPr>
              <w:t>查，依据</w:t>
            </w:r>
            <w:r>
              <w:rPr>
                <w:rFonts w:hint="eastAsia" w:ascii="宋体" w:hAnsi="宋体" w:cs="宋体"/>
                <w:szCs w:val="21"/>
              </w:rPr>
              <w:t>《环境因素的识别与评价控制程序》、《危险源辨识、风险评价和控制程序》，</w:t>
            </w:r>
            <w:r>
              <w:rPr>
                <w:rFonts w:hint="eastAsia" w:ascii="宋体" w:cs="宋体"/>
                <w:szCs w:val="21"/>
              </w:rPr>
              <w:t>根据不同的时态、状态识别了环境因素，通过对其发生的可能性、危害性等进行评价，项目部确定的重要环境因素有：</w:t>
            </w:r>
            <w:r>
              <w:rPr>
                <w:rFonts w:ascii="宋体" w:hAnsi="宋体" w:cs="宋体"/>
                <w:kern w:val="0"/>
                <w:szCs w:val="21"/>
              </w:rPr>
              <w:t>1）</w:t>
            </w:r>
            <w:r>
              <w:rPr>
                <w:rFonts w:hint="eastAsia" w:ascii="宋体" w:hAnsi="宋体" w:cs="宋体"/>
                <w:kern w:val="0"/>
                <w:szCs w:val="21"/>
              </w:rPr>
              <w:t>潜在</w:t>
            </w:r>
            <w:r>
              <w:rPr>
                <w:rFonts w:ascii="宋体" w:hAnsi="宋体" w:cs="宋体"/>
                <w:kern w:val="0"/>
                <w:szCs w:val="21"/>
              </w:rPr>
              <w:t>火灾；2）固废的排放。</w:t>
            </w:r>
          </w:p>
          <w:p>
            <w:pPr>
              <w:autoSpaceDE w:val="0"/>
              <w:autoSpaceDN w:val="0"/>
              <w:adjustRightInd w:val="0"/>
              <w:spacing w:line="400" w:lineRule="exact"/>
              <w:ind w:firstLine="420" w:firstLineChars="200"/>
              <w:jc w:val="left"/>
              <w:rPr>
                <w:rFonts w:ascii="宋体" w:hAnsi="宋体"/>
                <w:szCs w:val="21"/>
              </w:rPr>
            </w:pPr>
            <w:r>
              <w:rPr>
                <w:rFonts w:hint="eastAsia" w:ascii="宋体" w:cs="宋体"/>
                <w:szCs w:val="21"/>
              </w:rPr>
              <w:t>现场查看，项目部的主要工作为</w:t>
            </w:r>
            <w:r>
              <w:rPr>
                <w:sz w:val="20"/>
              </w:rPr>
              <w:t>测绘技术咨询服务（资质范围内）</w:t>
            </w:r>
            <w:r>
              <w:rPr>
                <w:rFonts w:hint="eastAsia" w:ascii="宋体" w:cs="宋体"/>
                <w:szCs w:val="21"/>
              </w:rPr>
              <w:t>，为客户提供测绘作业过程中有废弃工具、辅料、材料、包装纸箱、废包装袋等固废；使用交通工具时能源消耗和噪声、</w:t>
            </w:r>
            <w:r>
              <w:rPr>
                <w:rFonts w:hint="eastAsia" w:cs="宋体"/>
                <w:szCs w:val="21"/>
              </w:rPr>
              <w:t>废气的排放，</w:t>
            </w:r>
            <w:r>
              <w:rPr>
                <w:rFonts w:hint="eastAsia" w:ascii="宋体" w:cs="宋体"/>
                <w:szCs w:val="21"/>
              </w:rPr>
              <w:t>部门的环境因素识别和重要环境因素基本到位。</w:t>
            </w:r>
          </w:p>
          <w:p>
            <w:pPr>
              <w:spacing w:line="400" w:lineRule="exact"/>
              <w:ind w:firstLine="210" w:firstLineChars="100"/>
              <w:rPr>
                <w:rFonts w:ascii="宋体" w:hAnsi="宋体" w:cs="宋体"/>
                <w:szCs w:val="21"/>
              </w:rPr>
            </w:pPr>
            <w:r>
              <w:rPr>
                <w:rFonts w:hint="eastAsia" w:ascii="宋体" w:cs="宋体"/>
                <w:szCs w:val="21"/>
              </w:rPr>
              <w:t>查，项目部经过辨识与评审形成了</w:t>
            </w:r>
            <w:r>
              <w:rPr>
                <w:rFonts w:hint="eastAsia" w:ascii="宋体" w:hAnsi="宋体" w:cs="宋体"/>
                <w:szCs w:val="21"/>
              </w:rPr>
              <w:t>《危险源识别评价表》，包括电气使用不当造成</w:t>
            </w:r>
            <w:r>
              <w:rPr>
                <w:rFonts w:hint="eastAsia"/>
                <w:szCs w:val="21"/>
              </w:rPr>
              <w:t>火灾</w:t>
            </w:r>
            <w:r>
              <w:rPr>
                <w:rFonts w:hint="eastAsia" w:ascii="宋体" w:hAnsi="宋体" w:cs="宋体"/>
                <w:szCs w:val="21"/>
              </w:rPr>
              <w:t>；</w:t>
            </w:r>
            <w:r>
              <w:rPr>
                <w:rFonts w:hint="eastAsia"/>
                <w:szCs w:val="21"/>
              </w:rPr>
              <w:t>测绘过程因因高温天气造成中暑；测绘过程中使用车辆发生交通事故等</w:t>
            </w:r>
            <w:r>
              <w:rPr>
                <w:rFonts w:hint="eastAsia" w:ascii="宋体" w:hAnsi="宋体" w:cs="宋体"/>
                <w:szCs w:val="21"/>
              </w:rPr>
              <w:t>潜在伤害等危险源。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打分法确定不可接受风险：</w:t>
            </w:r>
            <w:r>
              <w:rPr>
                <w:rFonts w:hint="eastAsia" w:ascii="宋体" w:hAnsi="宋体" w:cs="宋体"/>
                <w:kern w:val="0"/>
                <w:szCs w:val="21"/>
              </w:rPr>
              <w:t>1）</w:t>
            </w:r>
            <w:r>
              <w:rPr>
                <w:rFonts w:ascii="宋体" w:hAnsi="宋体" w:cs="宋体"/>
                <w:kern w:val="0"/>
                <w:szCs w:val="21"/>
              </w:rPr>
              <w:t>火灾</w:t>
            </w:r>
            <w:r>
              <w:rPr>
                <w:rFonts w:hint="eastAsia" w:ascii="宋体" w:hAnsi="宋体" w:cs="宋体"/>
                <w:kern w:val="0"/>
                <w:szCs w:val="21"/>
              </w:rPr>
              <w:t>；2）</w:t>
            </w:r>
            <w:r>
              <w:rPr>
                <w:rFonts w:hint="eastAsia"/>
                <w:szCs w:val="21"/>
              </w:rPr>
              <w:t>中暑；</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配置消暑药品等；定期安全检查等。</w:t>
            </w:r>
          </w:p>
          <w:p>
            <w:pPr>
              <w:jc w:val="left"/>
              <w:rPr>
                <w:rFonts w:ascii="宋体" w:hAnsi="宋体"/>
                <w:szCs w:val="21"/>
              </w:rPr>
            </w:pPr>
            <w:r>
              <w:rPr>
                <w:rFonts w:hint="eastAsia" w:ascii="宋体" w:hAnsi="宋体"/>
                <w:szCs w:val="21"/>
              </w:rPr>
              <w:t>危险源识别基本充分，控制措施需要完善。</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2160" w:type="dxa"/>
          </w:tcPr>
          <w:p>
            <w:pPr>
              <w:adjustRightInd w:val="0"/>
              <w:snapToGrid w:val="0"/>
              <w:jc w:val="center"/>
              <w:rPr>
                <w:szCs w:val="21"/>
              </w:rPr>
            </w:pPr>
            <w:r>
              <w:rPr>
                <w:rFonts w:hint="eastAsia" w:ascii="宋体" w:hAnsi="宋体" w:cs="新宋体"/>
                <w:szCs w:val="21"/>
              </w:rPr>
              <w:t>运行策划和控制</w:t>
            </w:r>
          </w:p>
        </w:tc>
        <w:tc>
          <w:tcPr>
            <w:tcW w:w="960" w:type="dxa"/>
          </w:tcPr>
          <w:p>
            <w:pPr>
              <w:rPr>
                <w:rFonts w:ascii="宋体" w:hAnsi="宋体"/>
                <w:szCs w:val="21"/>
              </w:rPr>
            </w:pPr>
            <w:r>
              <w:rPr>
                <w:rFonts w:hint="eastAsia" w:ascii="宋体" w:hAnsi="宋体" w:cs="新宋体"/>
                <w:szCs w:val="21"/>
              </w:rPr>
              <w:t>ES 8.1</w:t>
            </w:r>
          </w:p>
          <w:p>
            <w:pPr>
              <w:rPr>
                <w:rFonts w:ascii="宋体" w:hAnsi="宋体"/>
                <w:szCs w:val="21"/>
              </w:rPr>
            </w:pPr>
          </w:p>
        </w:tc>
        <w:tc>
          <w:tcPr>
            <w:tcW w:w="10004" w:type="dxa"/>
          </w:tcPr>
          <w:p>
            <w:pPr>
              <w:tabs>
                <w:tab w:val="left" w:pos="1080"/>
              </w:tabs>
              <w:ind w:firstLine="420"/>
              <w:rPr>
                <w:rFonts w:ascii="宋体"/>
                <w:color w:val="000000"/>
                <w:kern w:val="0"/>
                <w:szCs w:val="21"/>
              </w:rPr>
            </w:pPr>
            <w:r>
              <w:rPr>
                <w:rFonts w:hint="eastAsia" w:ascii="宋体"/>
                <w:color w:val="000000"/>
                <w:kern w:val="0"/>
                <w:szCs w:val="21"/>
              </w:rPr>
              <w:t>公司具备测绘</w:t>
            </w:r>
            <w:r>
              <w:rPr>
                <w:rFonts w:hint="eastAsia"/>
                <w:color w:val="000000"/>
                <w:szCs w:val="21"/>
              </w:rPr>
              <w:t>乙</w:t>
            </w:r>
            <w:r>
              <w:rPr>
                <w:rFonts w:hint="eastAsia" w:ascii="宋体"/>
                <w:color w:val="000000"/>
                <w:kern w:val="0"/>
                <w:szCs w:val="21"/>
              </w:rPr>
              <w:t>级资质，提供了测绘资质证，编号：</w:t>
            </w:r>
            <w:r>
              <w:rPr>
                <w:rFonts w:hint="eastAsia"/>
                <w:color w:val="000000"/>
                <w:szCs w:val="21"/>
              </w:rPr>
              <w:t>乙测资字5010456</w:t>
            </w:r>
            <w:r>
              <w:rPr>
                <w:rFonts w:hint="eastAsia" w:ascii="宋体"/>
                <w:color w:val="000000"/>
                <w:kern w:val="0"/>
                <w:szCs w:val="21"/>
              </w:rPr>
              <w:t>，提供了目前开展的</w:t>
            </w:r>
            <w:r>
              <w:rPr>
                <w:sz w:val="20"/>
              </w:rPr>
              <w:t>测绘技术咨询服务（资质范围内）</w:t>
            </w:r>
            <w:r>
              <w:rPr>
                <w:rFonts w:hint="eastAsia" w:ascii="宋体" w:hAnsi="宋体" w:cs="宋体"/>
              </w:rPr>
              <w:t>的</w:t>
            </w:r>
            <w:r>
              <w:rPr>
                <w:rFonts w:hint="eastAsia"/>
                <w:bCs/>
                <w:szCs w:val="21"/>
              </w:rPr>
              <w:t>合同及施工方案，其</w:t>
            </w:r>
            <w:r>
              <w:rPr>
                <w:rFonts w:hint="eastAsia" w:ascii="宋体"/>
                <w:color w:val="000000"/>
                <w:kern w:val="0"/>
                <w:szCs w:val="21"/>
              </w:rPr>
              <w:t>认证范围处于正常经营情况。</w:t>
            </w:r>
          </w:p>
          <w:p>
            <w:pPr>
              <w:pStyle w:val="11"/>
            </w:pPr>
            <w:r>
              <w:rPr>
                <w:rFonts w:hint="eastAsia"/>
              </w:rPr>
              <w:t>查公司认证范围内经营情况，提供了相关实施项目的合同。</w:t>
            </w:r>
          </w:p>
          <w:p>
            <w:pPr>
              <w:pStyle w:val="11"/>
            </w:pPr>
            <w:r>
              <w:rPr>
                <w:rFonts w:hint="eastAsia"/>
              </w:rPr>
              <w:t>1、2020年10月20日与重庆市永川区规划和自然资源局签订的服务合同。</w:t>
            </w:r>
          </w:p>
          <w:p>
            <w:pPr>
              <w:pStyle w:val="11"/>
            </w:pPr>
            <w:r>
              <w:rPr>
                <w:rFonts w:hint="eastAsia"/>
              </w:rPr>
              <w:t>项目名称：永川区城区1：500地形图更新。</w:t>
            </w:r>
          </w:p>
          <w:p>
            <w:pPr>
              <w:pStyle w:val="11"/>
            </w:pPr>
            <w:r>
              <w:rPr>
                <w:rFonts w:hint="eastAsia"/>
              </w:rPr>
              <w:t>合同内容涉及：工程名称；工作内容及技术要求；技术执行标准；测绘工期、合同金额、付款方式及履约保证金；双方义务；成果要求等。</w:t>
            </w:r>
          </w:p>
          <w:p>
            <w:pPr>
              <w:pStyle w:val="11"/>
            </w:pPr>
            <w:r>
              <w:rPr>
                <w:rFonts w:hint="eastAsia"/>
              </w:rPr>
              <w:t>2、</w:t>
            </w:r>
            <w:r>
              <w:rPr>
                <w:rFonts w:hint="eastAsia"/>
                <w:szCs w:val="22"/>
              </w:rPr>
              <w:t>2020年12月24日与重庆市永川区惠永水务签订的服务合同。</w:t>
            </w:r>
          </w:p>
          <w:p>
            <w:pPr>
              <w:pStyle w:val="11"/>
            </w:pPr>
            <w:r>
              <w:rPr>
                <w:rFonts w:hint="eastAsia"/>
              </w:rPr>
              <w:t>项目名称：永川区红旗河生态补水工程地下管线探测服务。</w:t>
            </w:r>
          </w:p>
          <w:p>
            <w:pPr>
              <w:pStyle w:val="11"/>
            </w:pPr>
            <w:r>
              <w:rPr>
                <w:rFonts w:hint="eastAsia"/>
              </w:rPr>
              <w:t>合同内容涉及：管网排查范围；工作内容；执行技术标准；费用；工期；服务质量；提交成果资料；双方的义务；安全作业；知识产权；违约条款；争议的解决方式等。</w:t>
            </w:r>
          </w:p>
          <w:p>
            <w:pPr>
              <w:pStyle w:val="11"/>
            </w:pPr>
            <w:r>
              <w:rPr>
                <w:rFonts w:hint="eastAsia"/>
              </w:rPr>
              <w:t>3、2020年12月22日与</w:t>
            </w:r>
            <w:r>
              <w:rPr>
                <w:rFonts w:hint="eastAsia"/>
                <w:szCs w:val="22"/>
              </w:rPr>
              <w:t>重庆市永川区惠通建设发展有限公司</w:t>
            </w:r>
            <w:r>
              <w:rPr>
                <w:rFonts w:hint="eastAsia"/>
              </w:rPr>
              <w:t>签订的服务合同。</w:t>
            </w:r>
          </w:p>
          <w:p>
            <w:pPr>
              <w:pStyle w:val="11"/>
            </w:pPr>
            <w:r>
              <w:rPr>
                <w:rFonts w:hint="eastAsia"/>
              </w:rPr>
              <w:t>项目名称：永川区新城区杨家河暗河兴龙大道雨水管网污染源排查</w:t>
            </w:r>
          </w:p>
          <w:p>
            <w:pPr>
              <w:pStyle w:val="11"/>
            </w:pPr>
            <w:r>
              <w:rPr>
                <w:rFonts w:hint="eastAsia"/>
              </w:rPr>
              <w:t>合同内容涉及：技术标准；工作内容及要求；成果交付（交付期限、成果内容、检查方法）；费用数额及其支付、结算方式；保密协议；双方义务；违约责任；争议的解决方式等</w:t>
            </w:r>
          </w:p>
          <w:p>
            <w:pPr>
              <w:tabs>
                <w:tab w:val="left" w:pos="1080"/>
              </w:tabs>
              <w:ind w:firstLine="420"/>
              <w:rPr>
                <w:rFonts w:ascii="宋体" w:hAnsi="宋体"/>
                <w:szCs w:val="21"/>
                <w:highlight w:val="green"/>
              </w:rPr>
            </w:pPr>
            <w:r>
              <w:rPr>
                <w:rFonts w:hint="eastAsia" w:ascii="宋体"/>
                <w:color w:val="000000"/>
                <w:kern w:val="0"/>
                <w:szCs w:val="21"/>
              </w:rPr>
              <w:t>在项目部现场查看，识别了环境因素、评价出重要环境因素有：</w:t>
            </w:r>
            <w:r>
              <w:rPr>
                <w:rFonts w:ascii="宋体" w:hAnsi="宋体" w:cs="宋体"/>
                <w:kern w:val="0"/>
                <w:szCs w:val="21"/>
              </w:rPr>
              <w:t>1）</w:t>
            </w:r>
            <w:r>
              <w:rPr>
                <w:rFonts w:hint="eastAsia" w:ascii="宋体" w:hAnsi="宋体" w:cs="宋体"/>
                <w:kern w:val="0"/>
                <w:szCs w:val="21"/>
              </w:rPr>
              <w:t>潜在</w:t>
            </w:r>
            <w:r>
              <w:rPr>
                <w:rFonts w:ascii="宋体" w:hAnsi="宋体" w:cs="宋体"/>
                <w:kern w:val="0"/>
                <w:szCs w:val="21"/>
              </w:rPr>
              <w:t>火灾；2）固废的排放。</w:t>
            </w:r>
          </w:p>
          <w:p>
            <w:pPr>
              <w:spacing w:line="400" w:lineRule="atLeast"/>
              <w:ind w:firstLine="420" w:firstLineChars="200"/>
              <w:rPr>
                <w:rFonts w:ascii="宋体"/>
                <w:color w:val="000000"/>
                <w:kern w:val="0"/>
                <w:szCs w:val="21"/>
              </w:rPr>
            </w:pPr>
            <w:r>
              <w:rPr>
                <w:rFonts w:hint="eastAsia" w:ascii="宋体"/>
                <w:color w:val="000000"/>
                <w:kern w:val="0"/>
                <w:szCs w:val="21"/>
              </w:rPr>
              <w:t>项目部针对重要环境因素，策划的环境管理制度有：</w:t>
            </w:r>
            <w:r>
              <w:rPr>
                <w:rFonts w:hint="eastAsia" w:ascii="宋体" w:hAnsi="宋体" w:cs="Arial"/>
                <w:iCs/>
                <w:szCs w:val="21"/>
              </w:rPr>
              <w:t>《应急准备和响应控制程序》、</w:t>
            </w:r>
            <w:r>
              <w:rPr>
                <w:rFonts w:hint="eastAsia" w:ascii="宋体"/>
                <w:color w:val="000000"/>
                <w:kern w:val="0"/>
                <w:szCs w:val="21"/>
              </w:rPr>
              <w:t>《环境与职业健康安全运行控制程序》、</w:t>
            </w:r>
            <w:r>
              <w:rPr>
                <w:rFonts w:hint="eastAsia" w:ascii="宋体" w:hAnsi="宋体" w:cs="Arial"/>
                <w:iCs/>
                <w:szCs w:val="21"/>
              </w:rPr>
              <w:t>《消防安全管理制度》、《火灾应急措施》等</w:t>
            </w:r>
            <w:r>
              <w:rPr>
                <w:rFonts w:hint="eastAsia" w:ascii="宋体"/>
                <w:color w:val="000000"/>
                <w:kern w:val="0"/>
                <w:szCs w:val="21"/>
              </w:rPr>
              <w:t>。</w:t>
            </w:r>
          </w:p>
          <w:p>
            <w:pPr>
              <w:spacing w:line="400" w:lineRule="atLeast"/>
              <w:ind w:firstLine="420" w:firstLineChars="200"/>
              <w:rPr>
                <w:rFonts w:ascii="宋体" w:hAnsi="宋体"/>
                <w:szCs w:val="21"/>
              </w:rPr>
            </w:pPr>
            <w:r>
              <w:rPr>
                <w:rFonts w:hint="eastAsia" w:ascii="宋体" w:hAnsi="宋体"/>
                <w:szCs w:val="21"/>
              </w:rPr>
              <w:t>公司编制了《固体废弃物管理规定》，规定了办公和服务实施过程固废处理的管理要求。</w:t>
            </w:r>
          </w:p>
          <w:p>
            <w:pPr>
              <w:spacing w:line="400" w:lineRule="atLeast"/>
              <w:ind w:firstLine="420" w:firstLineChars="200"/>
              <w:rPr>
                <w:rFonts w:ascii="宋体"/>
                <w:kern w:val="0"/>
                <w:szCs w:val="21"/>
              </w:rPr>
            </w:pPr>
            <w:r>
              <w:rPr>
                <w:rFonts w:hint="eastAsia" w:ascii="宋体" w:hAnsi="宋体"/>
                <w:szCs w:val="21"/>
              </w:rPr>
              <w:t>查，办公环节的主要固废为：废纸、废办公用品、以及生活垃圾等。现采取集中收集，交由市政处理。</w:t>
            </w:r>
            <w:r>
              <w:rPr>
                <w:rFonts w:hint="eastAsia" w:ascii="宋体"/>
                <w:kern w:val="0"/>
                <w:szCs w:val="21"/>
              </w:rPr>
              <w:t>在办公公共区域、市场楼层面内垃圾桶标识明确。</w:t>
            </w:r>
          </w:p>
          <w:p>
            <w:pPr>
              <w:pStyle w:val="11"/>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cs="宋体"/>
                <w:szCs w:val="21"/>
              </w:rPr>
              <w:t>配电设施项目</w:t>
            </w:r>
            <w:r>
              <w:rPr>
                <w:rFonts w:hint="eastAsia" w:ascii="宋体" w:hAnsi="宋体"/>
                <w:szCs w:val="21"/>
              </w:rPr>
              <w:t>施工服务实施过程的固废有：包装、废弃材料以及工具、配件等。</w:t>
            </w:r>
          </w:p>
          <w:p>
            <w:pPr>
              <w:spacing w:line="400" w:lineRule="atLeast"/>
              <w:ind w:firstLine="420" w:firstLineChars="200"/>
              <w:rPr>
                <w:rFonts w:ascii="宋体" w:hAnsi="宋体"/>
                <w:szCs w:val="21"/>
              </w:rPr>
            </w:pPr>
            <w:r>
              <w:rPr>
                <w:rFonts w:hint="eastAsia" w:ascii="宋体"/>
                <w:kern w:val="0"/>
                <w:szCs w:val="21"/>
              </w:rPr>
              <w:t>现场查看，</w:t>
            </w:r>
            <w:r>
              <w:rPr>
                <w:rFonts w:hint="eastAsia" w:ascii="宋体" w:hAnsi="宋体"/>
                <w:szCs w:val="21"/>
              </w:rPr>
              <w:t>测绘服务</w:t>
            </w:r>
            <w:r>
              <w:rPr>
                <w:rFonts w:hint="eastAsia" w:ascii="宋体"/>
                <w:kern w:val="0"/>
                <w:szCs w:val="21"/>
              </w:rPr>
              <w:t>正在实施项</w:t>
            </w:r>
            <w:r>
              <w:rPr>
                <w:rFonts w:hint="eastAsia" w:ascii="宋体" w:hAnsi="宋体"/>
                <w:bCs/>
                <w:spacing w:val="10"/>
                <w:szCs w:val="21"/>
              </w:rPr>
              <w:t>目：</w:t>
            </w:r>
            <w:r>
              <w:rPr>
                <w:rFonts w:hint="eastAsia"/>
              </w:rPr>
              <w:t>永川区</w:t>
            </w:r>
            <w:r>
              <w:rPr>
                <w:rFonts w:hint="eastAsia" w:ascii="宋体" w:hAnsi="宋体"/>
                <w:szCs w:val="21"/>
              </w:rPr>
              <w:t>城区1：500地形图更新测绘项目，现永川老城1：500地形图更新项目截止目前已完成23平方公里，剩余2平方公里测量工作正在进行中，目前正在测量的小区及院校有重庆市文理学院、重庆水利电力职业技术学院、经贸校、区公安局、区政府、红河枫景小区、五米阳光小区、学府美墅小区等。目前主要的测量工作为测量小区及学校地面建筑、绿化、内部道路等要素的平面坐标及高程测量。</w:t>
            </w:r>
          </w:p>
          <w:p>
            <w:pPr>
              <w:spacing w:line="400" w:lineRule="atLeast"/>
              <w:ind w:firstLine="420" w:firstLineChars="200"/>
              <w:rPr>
                <w:rFonts w:ascii="宋体" w:hAnsi="宋体" w:cs="宋体"/>
                <w:szCs w:val="21"/>
              </w:rPr>
            </w:pPr>
            <w:r>
              <w:rPr>
                <w:rFonts w:ascii="宋体" w:hAnsi="宋体" w:cs="宋体"/>
                <w:szCs w:val="21"/>
              </w:rPr>
              <w:t>工期：</w:t>
            </w:r>
            <w:r>
              <w:rPr>
                <w:rFonts w:hint="eastAsia" w:ascii="宋体" w:hAnsi="宋体" w:cs="宋体"/>
                <w:szCs w:val="21"/>
              </w:rPr>
              <w:t>2</w:t>
            </w:r>
            <w:r>
              <w:rPr>
                <w:rFonts w:ascii="宋体" w:hAnsi="宋体" w:cs="宋体"/>
                <w:szCs w:val="21"/>
              </w:rPr>
              <w:t>021</w:t>
            </w:r>
            <w:r>
              <w:rPr>
                <w:rFonts w:hint="eastAsia" w:ascii="宋体" w:hAnsi="宋体" w:cs="宋体"/>
                <w:szCs w:val="21"/>
              </w:rPr>
              <w:t>年4</w:t>
            </w:r>
            <w:r>
              <w:rPr>
                <w:rFonts w:ascii="宋体" w:hAnsi="宋体" w:cs="宋体"/>
                <w:szCs w:val="21"/>
              </w:rPr>
              <w:t>月至</w:t>
            </w:r>
            <w:r>
              <w:rPr>
                <w:rFonts w:hint="eastAsia" w:ascii="宋体" w:hAnsi="宋体" w:cs="宋体"/>
                <w:szCs w:val="21"/>
              </w:rPr>
              <w:t>2</w:t>
            </w:r>
            <w:r>
              <w:rPr>
                <w:rFonts w:ascii="宋体" w:hAnsi="宋体" w:cs="宋体"/>
                <w:szCs w:val="21"/>
              </w:rPr>
              <w:t>021年</w:t>
            </w:r>
            <w:r>
              <w:rPr>
                <w:rFonts w:hint="eastAsia" w:ascii="宋体" w:hAnsi="宋体" w:cs="宋体"/>
                <w:szCs w:val="21"/>
              </w:rPr>
              <w:t>6</w:t>
            </w:r>
            <w:r>
              <w:rPr>
                <w:rFonts w:ascii="宋体" w:hAnsi="宋体" w:cs="宋体"/>
                <w:szCs w:val="21"/>
              </w:rPr>
              <w:t>月</w:t>
            </w:r>
            <w:r>
              <w:rPr>
                <w:rFonts w:hint="eastAsia" w:ascii="宋体" w:hAnsi="宋体" w:cs="宋体"/>
                <w:szCs w:val="21"/>
              </w:rPr>
              <w:t>3</w:t>
            </w:r>
            <w:r>
              <w:rPr>
                <w:rFonts w:ascii="宋体" w:hAnsi="宋体" w:cs="宋体"/>
                <w:szCs w:val="21"/>
              </w:rPr>
              <w:t>0日</w:t>
            </w:r>
          </w:p>
          <w:p>
            <w:pPr>
              <w:spacing w:line="400" w:lineRule="atLeast"/>
              <w:ind w:firstLine="420" w:firstLineChars="200"/>
              <w:rPr>
                <w:rFonts w:ascii="宋体"/>
                <w:kern w:val="0"/>
                <w:szCs w:val="21"/>
              </w:rPr>
            </w:pPr>
            <w:r>
              <w:rPr>
                <w:rFonts w:hint="eastAsia" w:ascii="宋体"/>
                <w:kern w:val="0"/>
                <w:szCs w:val="21"/>
              </w:rPr>
              <w:t>项目</w:t>
            </w:r>
            <w:r>
              <w:rPr>
                <w:rFonts w:hint="eastAsia" w:ascii="宋体" w:hAnsi="宋体" w:cs="宋体"/>
                <w:szCs w:val="21"/>
              </w:rPr>
              <w:t>包括</w:t>
            </w:r>
            <w:r>
              <w:rPr>
                <w:rFonts w:hint="eastAsia" w:ascii="宋体"/>
                <w:kern w:val="0"/>
                <w:szCs w:val="21"/>
              </w:rPr>
              <w:t>：永川城区25平方公里地形测绘，包括房屋、道路、河流等地形图；本项目制定了测量技术说明；</w:t>
            </w:r>
          </w:p>
          <w:p>
            <w:pPr>
              <w:spacing w:line="400" w:lineRule="atLeast"/>
              <w:ind w:firstLine="420" w:firstLineChars="200"/>
              <w:rPr>
                <w:rFonts w:ascii="宋体"/>
                <w:kern w:val="0"/>
                <w:szCs w:val="21"/>
                <w:highlight w:val="green"/>
              </w:rPr>
            </w:pPr>
            <w:r>
              <w:rPr>
                <w:rFonts w:hint="eastAsia" w:ascii="宋体"/>
                <w:kern w:val="0"/>
                <w:szCs w:val="21"/>
              </w:rPr>
              <w:t>测量技术说明</w:t>
            </w:r>
            <w:r>
              <w:rPr>
                <w:rFonts w:ascii="宋体"/>
                <w:kern w:val="0"/>
                <w:szCs w:val="21"/>
              </w:rPr>
              <w:t>中制定了安全控制措施，</w:t>
            </w:r>
            <w:r>
              <w:rPr>
                <w:rFonts w:hint="eastAsia" w:ascii="宋体"/>
                <w:kern w:val="0"/>
                <w:szCs w:val="21"/>
              </w:rPr>
              <w:t>落实项目负责人：</w:t>
            </w:r>
            <w:r>
              <w:rPr>
                <w:rFonts w:hint="eastAsia" w:ascii="宋体" w:hAnsi="宋体"/>
                <w:szCs w:val="21"/>
              </w:rPr>
              <w:t>刘泽</w:t>
            </w:r>
            <w:r>
              <w:rPr>
                <w:rFonts w:ascii="宋体"/>
                <w:kern w:val="0"/>
                <w:szCs w:val="21"/>
              </w:rPr>
              <w:t xml:space="preserve"> </w:t>
            </w:r>
            <w:r>
              <w:rPr>
                <w:rFonts w:hint="eastAsia" w:ascii="宋体"/>
                <w:kern w:val="0"/>
                <w:szCs w:val="21"/>
              </w:rPr>
              <w:t>、</w:t>
            </w:r>
            <w:r>
              <w:rPr>
                <w:rFonts w:ascii="宋体"/>
                <w:kern w:val="0"/>
                <w:szCs w:val="21"/>
              </w:rPr>
              <w:t xml:space="preserve"> 安全员：</w:t>
            </w:r>
            <w:r>
              <w:rPr>
                <w:rFonts w:hint="eastAsia" w:ascii="宋体" w:hAnsi="宋体"/>
                <w:szCs w:val="21"/>
              </w:rPr>
              <w:t>黎洪</w:t>
            </w:r>
          </w:p>
          <w:p>
            <w:pPr>
              <w:spacing w:line="400" w:lineRule="atLeast"/>
              <w:ind w:firstLine="420" w:firstLineChars="200"/>
              <w:rPr>
                <w:rFonts w:ascii="宋体"/>
                <w:color w:val="000000"/>
                <w:kern w:val="0"/>
                <w:szCs w:val="21"/>
              </w:rPr>
            </w:pPr>
            <w:r>
              <w:rPr>
                <w:rFonts w:ascii="宋体"/>
                <w:kern w:val="0"/>
                <w:szCs w:val="21"/>
              </w:rPr>
              <w:t>制定了安全风险识别及预防措施，应急组织机构及抢险职责；制定了环境问题文明施工及保护措施；：防</w:t>
            </w:r>
            <w:r>
              <w:rPr>
                <w:rFonts w:hint="eastAsia" w:ascii="宋体"/>
                <w:kern w:val="0"/>
                <w:szCs w:val="21"/>
              </w:rPr>
              <w:t>火灾</w:t>
            </w:r>
            <w:r>
              <w:rPr>
                <w:rFonts w:ascii="宋体"/>
                <w:kern w:val="0"/>
                <w:szCs w:val="21"/>
              </w:rPr>
              <w:t>、防</w:t>
            </w:r>
            <w:r>
              <w:rPr>
                <w:rFonts w:hint="eastAsia" w:ascii="宋体"/>
                <w:kern w:val="0"/>
                <w:szCs w:val="21"/>
              </w:rPr>
              <w:t>中暑</w:t>
            </w:r>
            <w:r>
              <w:rPr>
                <w:rFonts w:ascii="宋体"/>
                <w:kern w:val="0"/>
                <w:szCs w:val="21"/>
              </w:rPr>
              <w:t>、</w:t>
            </w:r>
            <w:r>
              <w:rPr>
                <w:rFonts w:hint="eastAsia" w:ascii="宋体"/>
                <w:kern w:val="0"/>
                <w:szCs w:val="21"/>
              </w:rPr>
              <w:t>火灾</w:t>
            </w:r>
            <w:r>
              <w:rPr>
                <w:rFonts w:ascii="宋体"/>
                <w:kern w:val="0"/>
                <w:szCs w:val="21"/>
              </w:rPr>
              <w:t>应急</w:t>
            </w:r>
            <w:r>
              <w:rPr>
                <w:rFonts w:hint="eastAsia" w:ascii="宋体"/>
                <w:kern w:val="0"/>
                <w:szCs w:val="21"/>
              </w:rPr>
              <w:t>疏散</w:t>
            </w:r>
            <w:r>
              <w:rPr>
                <w:rFonts w:ascii="宋体"/>
                <w:kern w:val="0"/>
                <w:szCs w:val="21"/>
              </w:rPr>
              <w:t>预案等；</w:t>
            </w:r>
          </w:p>
          <w:p>
            <w:pPr>
              <w:spacing w:line="400" w:lineRule="atLeast"/>
              <w:ind w:firstLine="420" w:firstLineChars="200"/>
              <w:rPr>
                <w:rFonts w:ascii="宋体"/>
                <w:color w:val="000000"/>
                <w:kern w:val="0"/>
                <w:szCs w:val="21"/>
              </w:rPr>
            </w:pPr>
            <w:r>
              <w:rPr>
                <w:rFonts w:ascii="宋体"/>
                <w:color w:val="000000"/>
                <w:kern w:val="0"/>
                <w:szCs w:val="21"/>
              </w:rPr>
              <w:t>制定了</w:t>
            </w:r>
            <w:r>
              <w:rPr>
                <w:rFonts w:hint="eastAsia" w:ascii="宋体"/>
                <w:color w:val="000000"/>
                <w:kern w:val="0"/>
                <w:szCs w:val="21"/>
              </w:rPr>
              <w:t>4措一案：文明施工措施、技术措施、安全措施、危险点控制措施、可靠性控制措施、应急处理措施</w:t>
            </w:r>
          </w:p>
          <w:p>
            <w:pPr>
              <w:spacing w:line="400" w:lineRule="atLeast"/>
              <w:ind w:firstLine="420" w:firstLineChars="200"/>
              <w:rPr>
                <w:rFonts w:ascii="宋体"/>
                <w:color w:val="FF0000"/>
                <w:kern w:val="0"/>
                <w:szCs w:val="21"/>
              </w:rPr>
            </w:pPr>
            <w:r>
              <w:rPr>
                <w:rFonts w:hint="eastAsia" w:ascii="宋体" w:hAnsi="宋体" w:cs="宋体"/>
                <w:szCs w:val="21"/>
              </w:rPr>
              <w:t>现场查看环境因素控制情况</w:t>
            </w:r>
            <w:r>
              <w:rPr>
                <w:rFonts w:hint="eastAsia" w:ascii="宋体"/>
                <w:color w:val="000000"/>
                <w:kern w:val="0"/>
                <w:szCs w:val="21"/>
              </w:rPr>
              <w:t>，在实施区域</w:t>
            </w:r>
            <w:r>
              <w:rPr>
                <w:rFonts w:hint="eastAsia" w:ascii="宋体"/>
                <w:kern w:val="0"/>
                <w:szCs w:val="21"/>
              </w:rPr>
              <w:t>，</w:t>
            </w:r>
            <w:r>
              <w:rPr>
                <w:rFonts w:hint="eastAsia" w:ascii="宋体"/>
                <w:color w:val="FF0000"/>
                <w:kern w:val="0"/>
                <w:szCs w:val="21"/>
              </w:rPr>
              <w:t>目前污水管线正处于测量阶段，</w:t>
            </w:r>
            <w:r>
              <w:rPr>
                <w:rFonts w:hint="eastAsia" w:ascii="宋体" w:hAnsi="宋体"/>
                <w:color w:val="FF0000"/>
                <w:szCs w:val="21"/>
              </w:rPr>
              <w:t>涉及到的主要污染就固废、噪声。</w:t>
            </w:r>
          </w:p>
          <w:p>
            <w:pPr>
              <w:spacing w:line="400" w:lineRule="atLeast"/>
              <w:rPr>
                <w:rFonts w:ascii="宋体"/>
                <w:color w:val="000000"/>
                <w:kern w:val="0"/>
                <w:szCs w:val="21"/>
              </w:rPr>
            </w:pPr>
            <w:r>
              <w:rPr>
                <w:rFonts w:hint="eastAsia" w:ascii="宋体"/>
                <w:kern w:val="0"/>
                <w:szCs w:val="21"/>
              </w:rPr>
              <w:t>固废：所有的废弃物料和包装材料、测量工具配件、辅料等固废集中收集，交市政环卫清运处理</w:t>
            </w:r>
            <w:r>
              <w:rPr>
                <w:rFonts w:hint="eastAsia" w:ascii="宋体"/>
                <w:color w:val="000000"/>
                <w:kern w:val="0"/>
                <w:szCs w:val="21"/>
              </w:rPr>
              <w:t>；</w:t>
            </w:r>
            <w:r>
              <w:rPr>
                <w:rFonts w:ascii="宋体"/>
                <w:color w:val="000000"/>
                <w:kern w:val="0"/>
                <w:szCs w:val="21"/>
              </w:rPr>
              <w:t xml:space="preserve"> </w:t>
            </w:r>
          </w:p>
          <w:p>
            <w:pPr>
              <w:spacing w:line="400" w:lineRule="atLeast"/>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项目部编制了火灾预防管理规定、应急管理规定。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查看办公区域设置了消防栓、灭火器、应急报警器等，设施状态良好。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现场查看,消防设施配置完整，完好。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项目部主要岗位均参与公司组织的消防培训和演练。</w:t>
            </w:r>
          </w:p>
          <w:p>
            <w:pPr>
              <w:pStyle w:val="11"/>
              <w:rPr>
                <w:rFonts w:ascii="宋体"/>
                <w:color w:val="000000"/>
                <w:kern w:val="0"/>
                <w:szCs w:val="21"/>
              </w:rPr>
            </w:pPr>
            <w:r>
              <w:rPr>
                <w:rFonts w:hint="eastAsia" w:ascii="宋体"/>
                <w:color w:val="000000"/>
                <w:kern w:val="0"/>
                <w:szCs w:val="21"/>
              </w:rPr>
              <w:t>3、中暑预防：</w:t>
            </w:r>
          </w:p>
          <w:p>
            <w:pPr>
              <w:spacing w:line="400" w:lineRule="atLeast"/>
              <w:ind w:firstLine="420" w:firstLineChars="200"/>
              <w:rPr>
                <w:rFonts w:ascii="宋体"/>
                <w:color w:val="000000"/>
                <w:kern w:val="0"/>
                <w:szCs w:val="21"/>
              </w:rPr>
            </w:pPr>
            <w:r>
              <w:rPr>
                <w:rFonts w:hint="eastAsia" w:ascii="宋体"/>
                <w:color w:val="000000"/>
                <w:kern w:val="0"/>
                <w:szCs w:val="21"/>
              </w:rPr>
              <w:t>项目部制定了防暑降温措施、配置相应的药品。</w:t>
            </w:r>
          </w:p>
          <w:p>
            <w:pPr>
              <w:spacing w:line="400" w:lineRule="atLeast"/>
              <w:ind w:firstLine="420" w:firstLineChars="200"/>
              <w:rPr>
                <w:rFonts w:ascii="宋体"/>
                <w:color w:val="000000"/>
                <w:kern w:val="0"/>
                <w:szCs w:val="21"/>
              </w:rPr>
            </w:pPr>
            <w:r>
              <w:rPr>
                <w:rFonts w:hint="eastAsia" w:ascii="宋体"/>
                <w:color w:val="000000"/>
                <w:kern w:val="0"/>
                <w:szCs w:val="21"/>
              </w:rPr>
              <w:t>提供了去年7月至8月防暑药品的发放记录。</w:t>
            </w:r>
          </w:p>
          <w:p>
            <w:pPr>
              <w:spacing w:line="400" w:lineRule="atLeast"/>
              <w:rPr>
                <w:rFonts w:ascii="宋体" w:hAnsi="宋体"/>
                <w:szCs w:val="21"/>
              </w:rPr>
            </w:pPr>
            <w:r>
              <w:rPr>
                <w:rFonts w:hint="eastAsia" w:ascii="宋体" w:hAnsi="宋体"/>
                <w:szCs w:val="21"/>
              </w:rPr>
              <w:t>4、噪声排放：</w:t>
            </w:r>
          </w:p>
          <w:p>
            <w:pPr>
              <w:spacing w:line="400" w:lineRule="atLeast"/>
              <w:ind w:firstLine="420" w:firstLineChars="200"/>
              <w:rPr>
                <w:rFonts w:ascii="宋体" w:hAnsi="宋体"/>
                <w:szCs w:val="21"/>
              </w:rPr>
            </w:pPr>
            <w:r>
              <w:rPr>
                <w:rFonts w:hint="eastAsia" w:ascii="宋体" w:hAnsi="宋体"/>
                <w:szCs w:val="21"/>
              </w:rPr>
              <w:t>负责人介绍：噪声主要为</w:t>
            </w:r>
            <w:r>
              <w:rPr>
                <w:rFonts w:hint="eastAsia" w:ascii="宋体"/>
                <w:color w:val="000000"/>
                <w:kern w:val="0"/>
                <w:szCs w:val="21"/>
              </w:rPr>
              <w:t>开启井盖</w:t>
            </w:r>
            <w:r>
              <w:rPr>
                <w:rFonts w:ascii="宋体"/>
                <w:color w:val="000000"/>
                <w:kern w:val="0"/>
                <w:szCs w:val="21"/>
              </w:rPr>
              <w:t>时产生的</w:t>
            </w:r>
            <w:r>
              <w:rPr>
                <w:rFonts w:hint="eastAsia" w:ascii="宋体" w:hAnsi="宋体"/>
                <w:szCs w:val="21"/>
              </w:rPr>
              <w:t>敲击</w:t>
            </w:r>
            <w:r>
              <w:rPr>
                <w:rFonts w:ascii="宋体"/>
                <w:color w:val="000000"/>
                <w:kern w:val="0"/>
                <w:szCs w:val="21"/>
              </w:rPr>
              <w:t>噪声，</w:t>
            </w:r>
            <w:r>
              <w:rPr>
                <w:rFonts w:hint="eastAsia" w:ascii="宋体" w:hAnsi="宋体"/>
                <w:szCs w:val="21"/>
              </w:rPr>
              <w:t>处于可控范围内，</w:t>
            </w:r>
            <w:r>
              <w:rPr>
                <w:rFonts w:ascii="宋体"/>
                <w:color w:val="000000"/>
                <w:kern w:val="0"/>
                <w:szCs w:val="21"/>
              </w:rPr>
              <w:t>不超过环境声控标准</w:t>
            </w:r>
            <w:r>
              <w:rPr>
                <w:rFonts w:hint="eastAsia" w:ascii="宋体" w:hAnsi="宋体"/>
                <w:szCs w:val="21"/>
              </w:rPr>
              <w:t>，夜间进行施工取得社区、辖区公安局许可。</w:t>
            </w:r>
          </w:p>
          <w:p>
            <w:pPr>
              <w:spacing w:line="400" w:lineRule="atLeast"/>
              <w:rPr>
                <w:rFonts w:ascii="宋体" w:hAnsi="宋体"/>
                <w:szCs w:val="21"/>
              </w:rPr>
            </w:pPr>
            <w:r>
              <w:rPr>
                <w:rFonts w:hint="eastAsia" w:ascii="宋体" w:hAnsi="宋体"/>
                <w:szCs w:val="21"/>
              </w:rPr>
              <w:t>5、有害气体控制：</w:t>
            </w:r>
          </w:p>
          <w:p>
            <w:pPr>
              <w:spacing w:line="400" w:lineRule="atLeast"/>
              <w:ind w:firstLine="420" w:firstLineChars="200"/>
              <w:rPr>
                <w:rFonts w:ascii="宋体" w:hAnsi="宋体"/>
                <w:szCs w:val="21"/>
              </w:rPr>
            </w:pPr>
            <w:r>
              <w:rPr>
                <w:rFonts w:hint="eastAsia" w:ascii="宋体" w:hAnsi="宋体"/>
                <w:szCs w:val="21"/>
              </w:rPr>
              <w:t>有害气体主要为地下管道内污泥或其它腐坏物质产生，采取个人防护进行控制。</w:t>
            </w:r>
          </w:p>
          <w:p>
            <w:pPr>
              <w:pStyle w:val="11"/>
              <w:ind w:firstLine="460" w:firstLineChars="200"/>
            </w:pPr>
            <w:r>
              <w:rPr>
                <w:rFonts w:hint="eastAsia" w:ascii="宋体" w:hAnsi="宋体"/>
                <w:szCs w:val="21"/>
              </w:rPr>
              <w:t>在测绘现场暂未进行地下管网测绘，询问测绘作业的员工，知道管网测绘时需佩戴口罩等防护装备。上次不符合得到改进。</w:t>
            </w:r>
          </w:p>
          <w:p>
            <w:pPr>
              <w:spacing w:line="400" w:lineRule="atLeast"/>
              <w:ind w:firstLine="420" w:firstLineChars="200"/>
              <w:rPr>
                <w:rFonts w:ascii="宋体"/>
                <w:color w:val="000000"/>
                <w:kern w:val="0"/>
                <w:szCs w:val="21"/>
              </w:rPr>
            </w:pPr>
            <w:r>
              <w:rPr>
                <w:rFonts w:hint="eastAsia" w:ascii="宋体"/>
                <w:color w:val="000000"/>
                <w:kern w:val="0"/>
                <w:szCs w:val="21"/>
              </w:rPr>
              <w:t>对于相关方环境影响，公司的主要环境管理相关方有：业主、外来人员。</w:t>
            </w:r>
            <w:r>
              <w:rPr>
                <w:rFonts w:ascii="宋体"/>
                <w:color w:val="000000"/>
                <w:kern w:val="0"/>
                <w:szCs w:val="21"/>
              </w:rPr>
              <w:t>现场安全管理标识</w:t>
            </w:r>
          </w:p>
          <w:p>
            <w:pPr>
              <w:spacing w:line="400" w:lineRule="exact"/>
              <w:ind w:firstLine="420" w:firstLineChars="200"/>
              <w:rPr>
                <w:rFonts w:ascii="宋体"/>
                <w:color w:val="000000"/>
                <w:kern w:val="0"/>
                <w:szCs w:val="21"/>
              </w:rPr>
            </w:pPr>
            <w:r>
              <w:rPr>
                <w:rFonts w:hint="eastAsia" w:ascii="宋体"/>
                <w:color w:val="000000"/>
                <w:kern w:val="0"/>
                <w:szCs w:val="21"/>
              </w:rPr>
              <w:t>项目部环境控制措施基本与管理要求基本一致，基本符合管理要求。</w:t>
            </w:r>
          </w:p>
          <w:p>
            <w:pPr>
              <w:spacing w:line="400" w:lineRule="exact"/>
              <w:rPr>
                <w:rFonts w:ascii="宋体" w:hAnsi="宋体"/>
                <w:szCs w:val="21"/>
              </w:rPr>
            </w:pPr>
            <w:r>
              <w:rPr>
                <w:rFonts w:hint="eastAsia" w:ascii="宋体" w:hAnsi="宋体"/>
                <w:szCs w:val="21"/>
              </w:rPr>
              <w:t>现场查看，项目部的不可接受风险为：</w:t>
            </w:r>
            <w:r>
              <w:rPr>
                <w:rFonts w:hint="eastAsia" w:ascii="宋体" w:hAnsi="宋体" w:cs="宋体"/>
                <w:kern w:val="0"/>
                <w:szCs w:val="21"/>
              </w:rPr>
              <w:t>1）潜在</w:t>
            </w:r>
            <w:r>
              <w:rPr>
                <w:rFonts w:ascii="宋体" w:hAnsi="宋体" w:cs="宋体"/>
                <w:kern w:val="0"/>
                <w:szCs w:val="21"/>
              </w:rPr>
              <w:t>火灾</w:t>
            </w:r>
            <w:r>
              <w:rPr>
                <w:rFonts w:hint="eastAsia" w:ascii="宋体" w:hAnsi="宋体" w:cs="宋体"/>
                <w:kern w:val="0"/>
                <w:szCs w:val="21"/>
              </w:rPr>
              <w:t>；2）</w:t>
            </w:r>
            <w:r>
              <w:rPr>
                <w:rFonts w:hint="eastAsia"/>
                <w:szCs w:val="21"/>
              </w:rPr>
              <w:t>中暑。</w:t>
            </w:r>
          </w:p>
          <w:p>
            <w:pPr>
              <w:spacing w:line="400" w:lineRule="exact"/>
              <w:ind w:firstLine="420" w:firstLineChars="200"/>
              <w:rPr>
                <w:rFonts w:ascii="宋体" w:hAnsi="宋体"/>
                <w:szCs w:val="21"/>
              </w:rPr>
            </w:pPr>
            <w:r>
              <w:rPr>
                <w:rFonts w:hint="eastAsia" w:ascii="宋体" w:hAnsi="宋体"/>
                <w:szCs w:val="21"/>
              </w:rPr>
              <w:t>项目部制订了相关的危险源防护、管理措施：</w:t>
            </w:r>
          </w:p>
          <w:p>
            <w:pPr>
              <w:spacing w:line="400" w:lineRule="exact"/>
              <w:ind w:firstLine="420" w:firstLineChars="200"/>
              <w:rPr>
                <w:rFonts w:ascii="宋体" w:hAnsi="宋体"/>
                <w:szCs w:val="21"/>
              </w:rPr>
            </w:pPr>
            <w:r>
              <w:rPr>
                <w:rFonts w:hint="eastAsia" w:ascii="宋体" w:hAnsi="宋体"/>
                <w:szCs w:val="21"/>
              </w:rPr>
              <w:t>1、火灾伤害预防：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火灾预防管理规定、应急管理规定。在楼层、及公共场所均设置了消防栓、灭火器、消费通道、楼梯、消费报警器、应急疏散指示灯等。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查，项目部员工定期参加行政部的消防、应急、逃生培训和演习。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rPr>
              <w:t>现场查看，公司办公地点楼层，消防逃生通道畅通，办公室设置了烟雾感应器，现场打开消防栓，能供水，压力明显。</w:t>
            </w:r>
          </w:p>
          <w:p>
            <w:pPr>
              <w:spacing w:line="400" w:lineRule="atLeast"/>
              <w:ind w:firstLine="420" w:firstLineChars="200"/>
              <w:rPr>
                <w:rFonts w:ascii="宋体"/>
                <w:color w:val="000000"/>
                <w:kern w:val="0"/>
                <w:szCs w:val="21"/>
              </w:rPr>
            </w:pPr>
            <w:r>
              <w:rPr>
                <w:rFonts w:hint="eastAsia" w:ascii="宋体"/>
                <w:color w:val="000000"/>
                <w:kern w:val="0"/>
                <w:szCs w:val="21"/>
              </w:rPr>
              <w:t>现场查看，火灾伤害预防管理基本符合要求。</w:t>
            </w:r>
          </w:p>
          <w:p>
            <w:pPr>
              <w:spacing w:line="400" w:lineRule="exact"/>
              <w:ind w:firstLine="420" w:firstLineChars="200"/>
              <w:rPr>
                <w:rFonts w:ascii="宋体" w:hAnsi="宋体"/>
                <w:szCs w:val="21"/>
              </w:rPr>
            </w:pPr>
            <w:r>
              <w:rPr>
                <w:rFonts w:hint="eastAsia" w:ascii="宋体" w:hAnsi="宋体"/>
                <w:szCs w:val="21"/>
              </w:rPr>
              <w:t>2、</w:t>
            </w:r>
            <w:r>
              <w:rPr>
                <w:rFonts w:hint="eastAsia"/>
                <w:szCs w:val="21"/>
              </w:rPr>
              <w:t>意外伤害（车辆伤害等）</w:t>
            </w:r>
            <w:r>
              <w:rPr>
                <w:rFonts w:hint="eastAsia" w:ascii="宋体" w:hAnsi="宋体"/>
                <w:szCs w:val="21"/>
              </w:rPr>
              <w:t>管理：</w:t>
            </w:r>
          </w:p>
          <w:p>
            <w:pPr>
              <w:spacing w:line="400" w:lineRule="atLeast"/>
              <w:ind w:firstLine="420" w:firstLineChars="200"/>
              <w:rPr>
                <w:rFonts w:ascii="宋体"/>
                <w:color w:val="000000"/>
                <w:kern w:val="0"/>
                <w:szCs w:val="21"/>
              </w:rPr>
            </w:pPr>
            <w:r>
              <w:rPr>
                <w:rFonts w:hint="eastAsia" w:ascii="宋体" w:hAnsi="宋体"/>
                <w:szCs w:val="21"/>
              </w:rPr>
              <w:t>现场了解：公司严格执行驾驶员持证制上岗</w:t>
            </w:r>
            <w:r>
              <w:rPr>
                <w:rFonts w:hint="eastAsia" w:ascii="宋体"/>
                <w:color w:val="000000"/>
                <w:kern w:val="0"/>
                <w:szCs w:val="21"/>
              </w:rPr>
              <w:t>、车辆年检、安全行驶等管理规定。</w:t>
            </w:r>
          </w:p>
          <w:p>
            <w:pPr>
              <w:spacing w:line="400" w:lineRule="atLeast"/>
              <w:ind w:firstLine="420" w:firstLineChars="200"/>
              <w:rPr>
                <w:rFonts w:ascii="宋体"/>
                <w:color w:val="000000"/>
                <w:kern w:val="0"/>
                <w:szCs w:val="21"/>
              </w:rPr>
            </w:pPr>
            <w:r>
              <w:rPr>
                <w:rFonts w:hint="eastAsia" w:ascii="宋体"/>
                <w:color w:val="000000"/>
                <w:kern w:val="0"/>
                <w:szCs w:val="21"/>
              </w:rPr>
              <w:t>现场查看，车辆均按规定配置了必备的应急药品，如创口贴、急救包等。</w:t>
            </w:r>
          </w:p>
          <w:p>
            <w:pPr>
              <w:spacing w:line="400" w:lineRule="exact"/>
              <w:ind w:firstLine="420" w:firstLineChars="200"/>
              <w:rPr>
                <w:rFonts w:ascii="宋体" w:hAnsi="宋体"/>
                <w:szCs w:val="21"/>
              </w:rPr>
            </w:pPr>
            <w:r>
              <w:rPr>
                <w:rFonts w:hint="eastAsia" w:ascii="宋体" w:hAnsi="宋体"/>
                <w:szCs w:val="21"/>
              </w:rPr>
              <w:t>3、查现场职业病预防管理：</w:t>
            </w:r>
          </w:p>
          <w:p>
            <w:pPr>
              <w:spacing w:line="400" w:lineRule="exact"/>
              <w:ind w:firstLine="420" w:firstLineChars="200"/>
              <w:rPr>
                <w:rFonts w:ascii="宋体" w:hAnsi="宋体"/>
                <w:szCs w:val="21"/>
              </w:rPr>
            </w:pPr>
            <w:r>
              <w:rPr>
                <w:rFonts w:hint="eastAsia" w:ascii="宋体" w:hAnsi="宋体"/>
                <w:szCs w:val="21"/>
              </w:rPr>
              <w:t>主要为测绘过程对粉尘和气味的防护。特别在地下管道探测环节中采取佩戴面具、口罩的方式进行防护有害气体。</w:t>
            </w:r>
          </w:p>
          <w:p>
            <w:pPr>
              <w:ind w:firstLine="420" w:firstLineChars="200"/>
              <w:rPr>
                <w:rFonts w:ascii="宋体" w:hAnsi="宋体"/>
                <w:szCs w:val="21"/>
              </w:rPr>
            </w:pPr>
            <w:r>
              <w:rPr>
                <w:rFonts w:hint="eastAsia" w:ascii="宋体" w:hAnsi="宋体"/>
                <w:szCs w:val="21"/>
              </w:rPr>
              <w:t>现场查看，员工均佩戴口罩等措施，避免操作中吸入粉尘和气味伤害。</w:t>
            </w:r>
          </w:p>
          <w:p>
            <w:pPr>
              <w:ind w:firstLine="420" w:firstLineChars="200"/>
              <w:rPr>
                <w:rFonts w:ascii="宋体" w:hAnsi="宋体"/>
                <w:szCs w:val="21"/>
              </w:rPr>
            </w:pPr>
            <w:r>
              <w:rPr>
                <w:rFonts w:ascii="宋体" w:hAnsi="宋体"/>
                <w:szCs w:val="21"/>
              </w:rPr>
              <w:t>……。</w:t>
            </w:r>
          </w:p>
          <w:p>
            <w:pPr>
              <w:ind w:firstLine="420" w:firstLineChars="200"/>
              <w:rPr>
                <w:rFonts w:ascii="宋体" w:hAnsi="宋体" w:cs="宋体"/>
                <w:szCs w:val="21"/>
              </w:rPr>
            </w:pPr>
            <w:r>
              <w:rPr>
                <w:rFonts w:ascii="宋体" w:hAnsi="宋体"/>
                <w:szCs w:val="21"/>
              </w:rPr>
              <w:t>运行控制基本合理</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查见：《应急准备和响应管理制度》、《安全生产事故应急预案》、《公司火灾应急预案》等。</w:t>
            </w:r>
          </w:p>
          <w:p>
            <w:pPr>
              <w:spacing w:line="400" w:lineRule="exact"/>
              <w:rPr>
                <w:rFonts w:ascii="宋体" w:hAnsi="宋体" w:cs="宋体"/>
                <w:szCs w:val="21"/>
              </w:rPr>
            </w:pPr>
            <w:r>
              <w:rPr>
                <w:rFonts w:hint="eastAsia" w:ascii="宋体" w:hAnsi="宋体" w:cs="宋体"/>
                <w:szCs w:val="21"/>
              </w:rPr>
              <w:t>查见：消防演练实况记录：公司全体人员参加了2020年9月25日在公司由行政部组织的因公司办公室电路短路导致火灾消防演练。。</w:t>
            </w:r>
          </w:p>
          <w:p>
            <w:pPr>
              <w:spacing w:line="400" w:lineRule="exact"/>
              <w:rPr>
                <w:rFonts w:ascii="宋体" w:hAnsi="宋体" w:cs="宋体"/>
                <w:szCs w:val="21"/>
              </w:rPr>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spacing w:line="360" w:lineRule="auto"/>
              <w:rPr>
                <w:rFonts w:ascii="宋体" w:hAnsi="宋体"/>
                <w:szCs w:val="21"/>
              </w:rPr>
            </w:pPr>
            <w:r>
              <w:rPr>
                <w:rFonts w:hint="eastAsia" w:ascii="宋体" w:hAnsi="宋体" w:cs="宋体"/>
                <w:szCs w:val="21"/>
              </w:rPr>
              <w:t>应急准备：在公司办公区域，按要求配置灭火器。</w:t>
            </w:r>
          </w:p>
        </w:tc>
        <w:tc>
          <w:tcPr>
            <w:tcW w:w="1585" w:type="dxa"/>
          </w:tcPr>
          <w:p>
            <w:pPr>
              <w:rPr>
                <w:rFonts w:hint="eastAsia" w:eastAsia="宋体"/>
                <w:lang w:val="en-US" w:eastAsia="zh-CN"/>
              </w:rPr>
            </w:pPr>
            <w:r>
              <w:rPr>
                <w:rFonts w:hint="eastAsia"/>
                <w:lang w:val="en-US" w:eastAsia="zh-CN"/>
              </w:rPr>
              <w:t>符合</w:t>
            </w:r>
          </w:p>
        </w:tc>
      </w:tr>
    </w:tbl>
    <w:p>
      <w:pPr>
        <w:pStyle w:val="6"/>
      </w:pPr>
      <w:r>
        <w:rPr>
          <w:rFonts w:hint="eastAsia"/>
        </w:rPr>
        <w:t>说明：不符合标注N</w:t>
      </w:r>
    </w:p>
    <w:p>
      <w:bookmarkStart w:id="1" w:name="_GoBack"/>
      <w:bookmarkEnd w:id="1"/>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07AA9"/>
    <w:multiLevelType w:val="singleLevel"/>
    <w:tmpl w:val="F6007AA9"/>
    <w:lvl w:ilvl="0" w:tentative="0">
      <w:start w:val="1"/>
      <w:numFmt w:val="decimal"/>
      <w:suff w:val="nothing"/>
      <w:lvlText w:val="%1）"/>
      <w:lvlJc w:val="left"/>
    </w:lvl>
  </w:abstractNum>
  <w:abstractNum w:abstractNumId="1">
    <w:nsid w:val="FE711BCF"/>
    <w:multiLevelType w:val="singleLevel"/>
    <w:tmpl w:val="FE711BCF"/>
    <w:lvl w:ilvl="0" w:tentative="0">
      <w:start w:val="1"/>
      <w:numFmt w:val="decimal"/>
      <w:suff w:val="nothing"/>
      <w:lvlText w:val="%1、"/>
      <w:lvlJc w:val="left"/>
    </w:lvl>
  </w:abstractNum>
  <w:abstractNum w:abstractNumId="2">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4608E0"/>
    <w:rsid w:val="03AF6879"/>
    <w:rsid w:val="0D6657C6"/>
    <w:rsid w:val="0D95083F"/>
    <w:rsid w:val="10CE02AB"/>
    <w:rsid w:val="14536DC8"/>
    <w:rsid w:val="15FE6EA1"/>
    <w:rsid w:val="228D69BA"/>
    <w:rsid w:val="42292ED0"/>
    <w:rsid w:val="427A7F60"/>
    <w:rsid w:val="42A00503"/>
    <w:rsid w:val="43511324"/>
    <w:rsid w:val="44CA2BCD"/>
    <w:rsid w:val="45CB46DC"/>
    <w:rsid w:val="47471095"/>
    <w:rsid w:val="51C20FD7"/>
    <w:rsid w:val="5C3800D9"/>
    <w:rsid w:val="6FB2358F"/>
    <w:rsid w:val="712E71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paragraph" w:customStyle="1" w:styleId="11">
    <w:name w:val="表格文字"/>
    <w:basedOn w:val="1"/>
    <w:qFormat/>
    <w:uiPriority w:val="0"/>
    <w:pPr>
      <w:spacing w:before="25" w:after="25"/>
    </w:pPr>
    <w:rPr>
      <w:bCs/>
      <w:spacing w:val="10"/>
    </w:rPr>
  </w:style>
  <w:style w:type="character" w:customStyle="1" w:styleId="12">
    <w:name w:val="页眉 字符"/>
    <w:basedOn w:val="10"/>
    <w:link w:val="7"/>
    <w:qFormat/>
    <w:uiPriority w:val="99"/>
    <w:rPr>
      <w:rFonts w:ascii="Times New Roman" w:hAnsi="Times New Roman" w:eastAsia="宋体" w:cs="Times New Roman"/>
      <w:sz w:val="18"/>
      <w:szCs w:val="18"/>
    </w:rPr>
  </w:style>
  <w:style w:type="character" w:customStyle="1" w:styleId="13">
    <w:name w:val="页脚 字符"/>
    <w:basedOn w:val="10"/>
    <w:link w:val="6"/>
    <w:qFormat/>
    <w:uiPriority w:val="99"/>
    <w:rPr>
      <w:rFonts w:ascii="Times New Roman" w:hAnsi="Times New Roman" w:eastAsia="宋体" w:cs="Times New Roman"/>
      <w:sz w:val="18"/>
      <w:szCs w:val="18"/>
    </w:rPr>
  </w:style>
  <w:style w:type="character" w:customStyle="1" w:styleId="14">
    <w:name w:val="批注框文本 字符"/>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1"/>
    <w:basedOn w:val="1"/>
    <w:qFormat/>
    <w:uiPriority w:val="34"/>
    <w:pPr>
      <w:ind w:firstLine="420" w:firstLineChars="200"/>
    </w:pPr>
    <w:rPr>
      <w:rFonts w:ascii="Calibri" w:hAnsi="Calibri"/>
      <w:szCs w:val="22"/>
    </w:rPr>
  </w:style>
  <w:style w:type="paragraph" w:customStyle="1" w:styleId="17">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0</TotalTime>
  <ScaleCrop>false</ScaleCrop>
  <LinksUpToDate>false</LinksUpToDate>
  <CharactersWithSpaces>151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2021-05-17T06:34:43Z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C3DD79CC8612481BAA77E77655273B8E</vt:lpwstr>
  </property>
</Properties>
</file>