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0453-2021-Q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重庆建熙电子科技有限公司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rPr>
        <w:t>Chongqing Jianxi Electronic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重庆市江北区观音桥街道西环路8号2幢21-17</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21-17, Building 2, No. 8, Xihuan Road, Guanyinqiao Street, Jiangbei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重庆市北碚区金华路200号</w:t>
      </w:r>
      <w:bookmarkEnd w:id="5"/>
      <w:r>
        <w:rPr>
          <w:rFonts w:hint="eastAsia"/>
          <w:b/>
          <w:color w:val="000000" w:themeColor="text1"/>
          <w:sz w:val="22"/>
          <w:szCs w:val="22"/>
        </w:rPr>
        <w:t>职教中心内邮编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Inside the Vocational Education Center, No. 200 Jinhua Road, Beibei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tLeas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bookmarkStart w:id="16" w:name="_GoBack"/>
      <w:r>
        <w:rPr>
          <w:rFonts w:hint="eastAsia"/>
          <w:b/>
          <w:color w:val="000000" w:themeColor="text1"/>
          <w:sz w:val="22"/>
          <w:szCs w:val="22"/>
        </w:rPr>
        <w:t>915001053</w:t>
      </w:r>
      <w:r>
        <w:rPr>
          <w:rFonts w:hint="eastAsia"/>
          <w:b/>
          <w:color w:val="000000" w:themeColor="text1"/>
          <w:sz w:val="22"/>
          <w:szCs w:val="22"/>
          <w:lang w:val="en-US" w:eastAsia="zh-CN"/>
        </w:rPr>
        <w:t>0</w:t>
      </w:r>
      <w:r>
        <w:rPr>
          <w:rFonts w:hint="eastAsia"/>
          <w:b/>
          <w:color w:val="000000" w:themeColor="text1"/>
          <w:sz w:val="22"/>
          <w:szCs w:val="22"/>
        </w:rPr>
        <w:t>51196781</w:t>
      </w:r>
      <w:bookmarkEnd w:id="7"/>
      <w:bookmarkEnd w:id="16"/>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18623696730</w:t>
      </w:r>
      <w:bookmarkEnd w:id="9"/>
    </w:p>
    <w:p>
      <w:pPr>
        <w:pStyle w:val="2"/>
        <w:spacing w:beforeLines="50" w:line="360" w:lineRule="atLeas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严光科</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周梦雅</w:t>
      </w:r>
      <w:bookmarkEnd w:id="11"/>
      <w:r>
        <w:rPr>
          <w:rFonts w:hint="eastAsia"/>
          <w:b/>
          <w:color w:val="000000" w:themeColor="text1"/>
          <w:sz w:val="22"/>
          <w:szCs w:val="22"/>
        </w:rPr>
        <w:t>组织人数：</w:t>
      </w:r>
      <w:bookmarkStart w:id="12" w:name="企业人数"/>
      <w:r>
        <w:rPr>
          <w:b/>
          <w:color w:val="000000" w:themeColor="text1"/>
          <w:sz w:val="22"/>
          <w:szCs w:val="22"/>
        </w:rPr>
        <w:t>14</w:t>
      </w:r>
      <w:bookmarkEnd w:id="12"/>
    </w:p>
    <w:p>
      <w:pPr>
        <w:pStyle w:val="2"/>
        <w:spacing w:line="360" w:lineRule="atLeas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atLeas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tLeast"/>
        <w:ind w:firstLine="0"/>
        <w:rPr>
          <w:b/>
          <w:color w:val="000000" w:themeColor="text1"/>
          <w:sz w:val="22"/>
          <w:szCs w:val="22"/>
        </w:rPr>
      </w:pPr>
      <w:bookmarkStart w:id="15" w:name="审核范围"/>
      <w:r>
        <w:rPr>
          <w:rFonts w:hint="eastAsia"/>
          <w:b/>
          <w:color w:val="000000" w:themeColor="text1"/>
          <w:sz w:val="22"/>
          <w:szCs w:val="22"/>
        </w:rPr>
        <w:t>认证范围：电子产品、光纤产品的销售及进出口贸易</w:t>
      </w:r>
      <w:bookmarkEnd w:id="15"/>
    </w:p>
    <w:p>
      <w:pPr>
        <w:pStyle w:val="2"/>
        <w:spacing w:line="360" w:lineRule="atLeast"/>
        <w:ind w:firstLine="0"/>
        <w:rPr>
          <w:b/>
          <w:color w:val="000000" w:themeColor="text1"/>
          <w:sz w:val="22"/>
          <w:szCs w:val="22"/>
          <w:u w:val="single"/>
        </w:rPr>
      </w:pPr>
      <w:r>
        <w:rPr>
          <w:rFonts w:hint="eastAsia"/>
          <w:b/>
          <w:color w:val="000000" w:themeColor="text1"/>
          <w:sz w:val="22"/>
          <w:szCs w:val="22"/>
        </w:rPr>
        <w:t>□QMS（英文：）：</w:t>
      </w:r>
      <w:r>
        <w:rPr>
          <w:b/>
          <w:color w:val="000000" w:themeColor="text1"/>
          <w:sz w:val="22"/>
          <w:szCs w:val="22"/>
        </w:rPr>
        <w:t>Sales and import and export trade of electronic products and optical fiber products</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3851910</wp:posOffset>
            </wp:positionH>
            <wp:positionV relativeFrom="paragraph">
              <wp:posOffset>120015</wp:posOffset>
            </wp:positionV>
            <wp:extent cx="441325" cy="334010"/>
            <wp:effectExtent l="0" t="0" r="3175" b="889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5"/>
                    <a:stretch>
                      <a:fillRect/>
                    </a:stretch>
                  </pic:blipFill>
                  <pic:spPr>
                    <a:xfrm>
                      <a:off x="0" y="0"/>
                      <a:ext cx="441325" cy="33401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日期：2021年05月20日                      日期：2021年05月20日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1311D"/>
    <w:rsid w:val="00083955"/>
    <w:rsid w:val="001368DC"/>
    <w:rsid w:val="001B783A"/>
    <w:rsid w:val="00297EA2"/>
    <w:rsid w:val="00637B6B"/>
    <w:rsid w:val="0073261A"/>
    <w:rsid w:val="0082290A"/>
    <w:rsid w:val="008A4D08"/>
    <w:rsid w:val="00A1311D"/>
    <w:rsid w:val="00A30018"/>
    <w:rsid w:val="00C85D0E"/>
    <w:rsid w:val="00D93FFC"/>
    <w:rsid w:val="00E13C28"/>
    <w:rsid w:val="086461FE"/>
    <w:rsid w:val="229471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178</Words>
  <Characters>1017</Characters>
  <Lines>8</Lines>
  <Paragraphs>2</Paragraphs>
  <TotalTime>119</TotalTime>
  <ScaleCrop>false</ScaleCrop>
  <LinksUpToDate>false</LinksUpToDate>
  <CharactersWithSpaces>1193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2021-05-20T07:53:06Z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