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兰州城关物业服务集团有限公司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0430-2021-EnMS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ISC-211720</w:t>
            </w:r>
          </w:p>
          <w:p w:rsidR="009F508A">
            <w:pPr>
              <w:snapToGrid w:val="0"/>
              <w:spacing w:line="320" w:lineRule="exact"/>
              <w:ind w:left="1309"/>
              <w:rPr>
                <w:sz w:val="22"/>
                <w:szCs w:val="22"/>
                <w:highlight w:val="yellow"/>
              </w:rPr>
            </w:pPr>
            <w:r>
              <w:rPr>
                <w:sz w:val="22"/>
                <w:szCs w:val="22"/>
                <w:highlight w:val="yellow"/>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