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F5901" w14:textId="77777777" w:rsidR="00410357" w:rsidRDefault="00075DC8"/>
    <w:p w14:paraId="08766FA8" w14:textId="77777777" w:rsidR="00410357" w:rsidRDefault="00075DC8"/>
    <w:p w14:paraId="42A62FE9" w14:textId="77777777" w:rsidR="00410357" w:rsidRDefault="00075DC8"/>
    <w:p w14:paraId="7C88DA1A" w14:textId="77777777" w:rsidR="00410357" w:rsidRDefault="00075DC8"/>
    <w:p w14:paraId="29241D32" w14:textId="77777777" w:rsidR="00410357" w:rsidRDefault="00075DC8"/>
    <w:p w14:paraId="6980C37B" w14:textId="560BECEE" w:rsidR="00410357" w:rsidRPr="00804371" w:rsidRDefault="003F5DE8">
      <w:r w:rsidRPr="00804371">
        <w:rPr>
          <w:rFonts w:hint="eastAsia"/>
          <w:noProof/>
        </w:rPr>
        <w:drawing>
          <wp:anchor distT="0" distB="0" distL="114300" distR="114300" simplePos="0" relativeHeight="251657728" behindDoc="1" locked="0" layoutInCell="1" allowOverlap="1" wp14:anchorId="7C9780AD" wp14:editId="18281DCC">
            <wp:simplePos x="0" y="0"/>
            <wp:positionH relativeFrom="column">
              <wp:posOffset>1756410</wp:posOffset>
            </wp:positionH>
            <wp:positionV relativeFrom="paragraph">
              <wp:posOffset>-38100</wp:posOffset>
            </wp:positionV>
            <wp:extent cx="1714500" cy="1901825"/>
            <wp:effectExtent l="0" t="0" r="0" b="0"/>
            <wp:wrapNone/>
            <wp:docPr id="5"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901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D827FE" w14:textId="77777777" w:rsidR="00410357" w:rsidRPr="00804371" w:rsidRDefault="00075DC8"/>
    <w:p w14:paraId="7E82FABC" w14:textId="77777777" w:rsidR="00410357" w:rsidRPr="00804371" w:rsidRDefault="00075DC8"/>
    <w:p w14:paraId="01D9F8BC" w14:textId="77777777" w:rsidR="00410357" w:rsidRPr="00804371" w:rsidRDefault="00075DC8">
      <w:pPr>
        <w:spacing w:line="0" w:lineRule="atLeast"/>
        <w:rPr>
          <w:rFonts w:ascii="宋体" w:hAnsi="宋体"/>
          <w:sz w:val="48"/>
        </w:rPr>
      </w:pPr>
    </w:p>
    <w:p w14:paraId="2227F048" w14:textId="77777777" w:rsidR="00410357" w:rsidRPr="00804371" w:rsidRDefault="00075DC8">
      <w:pPr>
        <w:spacing w:line="0" w:lineRule="atLeast"/>
        <w:rPr>
          <w:rFonts w:ascii="宋体" w:hAnsi="宋体"/>
          <w:sz w:val="48"/>
        </w:rPr>
      </w:pPr>
    </w:p>
    <w:p w14:paraId="7139C589" w14:textId="77777777" w:rsidR="00410357" w:rsidRPr="00804371" w:rsidRDefault="00075DC8">
      <w:pPr>
        <w:spacing w:line="0" w:lineRule="atLeast"/>
        <w:rPr>
          <w:rFonts w:ascii="宋体" w:hAnsi="宋体"/>
          <w:sz w:val="48"/>
        </w:rPr>
      </w:pPr>
    </w:p>
    <w:p w14:paraId="505BFF45" w14:textId="77777777" w:rsidR="00410357" w:rsidRPr="00804371" w:rsidRDefault="00075DC8">
      <w:pPr>
        <w:spacing w:line="0" w:lineRule="atLeast"/>
        <w:rPr>
          <w:rFonts w:ascii="宋体" w:hAnsi="宋体"/>
          <w:sz w:val="24"/>
          <w:szCs w:val="13"/>
        </w:rPr>
      </w:pPr>
    </w:p>
    <w:p w14:paraId="745CE67C" w14:textId="77777777" w:rsidR="00410357" w:rsidRPr="00804371" w:rsidRDefault="00075DC8">
      <w:pPr>
        <w:spacing w:line="0" w:lineRule="atLeast"/>
        <w:rPr>
          <w:rFonts w:ascii="宋体" w:hAnsi="宋体"/>
          <w:sz w:val="24"/>
          <w:szCs w:val="13"/>
        </w:rPr>
      </w:pPr>
    </w:p>
    <w:p w14:paraId="2B031CE2" w14:textId="77777777" w:rsidR="00410357" w:rsidRPr="00804371" w:rsidRDefault="001337AF">
      <w:pPr>
        <w:spacing w:line="0" w:lineRule="atLeast"/>
        <w:jc w:val="center"/>
        <w:rPr>
          <w:rFonts w:ascii="宋体" w:hAnsi="宋体"/>
          <w:b/>
          <w:sz w:val="44"/>
          <w:szCs w:val="44"/>
        </w:rPr>
      </w:pPr>
      <w:r w:rsidRPr="00804371">
        <w:rPr>
          <w:rFonts w:ascii="宋体" w:hAnsi="宋体" w:hint="eastAsia"/>
          <w:b/>
          <w:sz w:val="44"/>
          <w:szCs w:val="44"/>
        </w:rPr>
        <w:t>测量</w:t>
      </w:r>
      <w:r w:rsidRPr="00804371">
        <w:rPr>
          <w:rFonts w:ascii="宋体" w:hAnsi="宋体"/>
          <w:b/>
          <w:sz w:val="44"/>
          <w:szCs w:val="44"/>
        </w:rPr>
        <w:t>管理体系</w:t>
      </w:r>
    </w:p>
    <w:p w14:paraId="3177CB11" w14:textId="77777777" w:rsidR="00410357" w:rsidRPr="00804371" w:rsidRDefault="001337AF">
      <w:pPr>
        <w:adjustRightInd w:val="0"/>
        <w:snapToGrid w:val="0"/>
        <w:spacing w:line="300" w:lineRule="exact"/>
        <w:ind w:firstLine="57"/>
        <w:jc w:val="center"/>
        <w:rPr>
          <w:rFonts w:ascii="宋体" w:hAnsi="宋体"/>
          <w:b/>
          <w:sz w:val="32"/>
          <w:szCs w:val="32"/>
        </w:rPr>
      </w:pPr>
      <w:r w:rsidRPr="00804371">
        <w:rPr>
          <w:rFonts w:ascii="宋体" w:hAnsi="宋体" w:hint="eastAsia"/>
          <w:b/>
          <w:bCs/>
          <w:sz w:val="32"/>
          <w:szCs w:val="32"/>
        </w:rPr>
        <w:t>（</w:t>
      </w:r>
      <w:bookmarkStart w:id="0" w:name="审核依据"/>
      <w:r w:rsidRPr="00804371">
        <w:rPr>
          <w:rFonts w:ascii="宋体" w:hAnsi="宋体" w:hint="eastAsia"/>
          <w:b/>
          <w:bCs/>
          <w:sz w:val="32"/>
          <w:szCs w:val="32"/>
        </w:rPr>
        <w:t>GB/T19022-2003/ISO10012:2003</w:t>
      </w:r>
      <w:bookmarkEnd w:id="0"/>
      <w:r w:rsidRPr="00804371">
        <w:rPr>
          <w:rFonts w:ascii="宋体" w:hAnsi="宋体" w:hint="eastAsia"/>
          <w:b/>
          <w:bCs/>
          <w:sz w:val="32"/>
          <w:szCs w:val="32"/>
        </w:rPr>
        <w:t>）</w:t>
      </w:r>
    </w:p>
    <w:p w14:paraId="5BB61128" w14:textId="77777777" w:rsidR="00410357" w:rsidRPr="00804371" w:rsidRDefault="001337AF">
      <w:pPr>
        <w:spacing w:line="0" w:lineRule="atLeast"/>
        <w:jc w:val="center"/>
        <w:rPr>
          <w:rFonts w:ascii="宋体" w:hAnsi="宋体"/>
          <w:b/>
          <w:sz w:val="48"/>
          <w:szCs w:val="48"/>
        </w:rPr>
      </w:pPr>
      <w:r w:rsidRPr="00804371">
        <w:rPr>
          <w:rFonts w:ascii="宋体" w:hAnsi="宋体"/>
          <w:b/>
          <w:sz w:val="48"/>
          <w:szCs w:val="48"/>
        </w:rPr>
        <w:t>认</w:t>
      </w:r>
      <w:r w:rsidRPr="00804371">
        <w:rPr>
          <w:rFonts w:ascii="宋体" w:hAnsi="宋体" w:hint="eastAsia"/>
          <w:b/>
          <w:sz w:val="48"/>
          <w:szCs w:val="48"/>
        </w:rPr>
        <w:t xml:space="preserve"> </w:t>
      </w:r>
      <w:r w:rsidRPr="00804371">
        <w:rPr>
          <w:rFonts w:ascii="宋体" w:hAnsi="宋体"/>
          <w:b/>
          <w:sz w:val="48"/>
          <w:szCs w:val="48"/>
        </w:rPr>
        <w:t>证</w:t>
      </w:r>
      <w:r w:rsidRPr="00804371">
        <w:rPr>
          <w:rFonts w:ascii="宋体" w:hAnsi="宋体" w:hint="eastAsia"/>
          <w:b/>
          <w:sz w:val="48"/>
          <w:szCs w:val="48"/>
        </w:rPr>
        <w:t xml:space="preserve"> </w:t>
      </w:r>
      <w:r w:rsidRPr="00804371">
        <w:rPr>
          <w:rFonts w:ascii="宋体" w:hAnsi="宋体"/>
          <w:b/>
          <w:sz w:val="48"/>
          <w:szCs w:val="48"/>
        </w:rPr>
        <w:t>报</w:t>
      </w:r>
      <w:r w:rsidRPr="00804371">
        <w:rPr>
          <w:rFonts w:ascii="宋体" w:hAnsi="宋体" w:hint="eastAsia"/>
          <w:b/>
          <w:sz w:val="48"/>
          <w:szCs w:val="48"/>
        </w:rPr>
        <w:t xml:space="preserve"> </w:t>
      </w:r>
      <w:r w:rsidRPr="00804371">
        <w:rPr>
          <w:rFonts w:ascii="宋体" w:hAnsi="宋体"/>
          <w:b/>
          <w:sz w:val="48"/>
          <w:szCs w:val="48"/>
        </w:rPr>
        <w:t>告</w:t>
      </w:r>
    </w:p>
    <w:p w14:paraId="72BD1E65" w14:textId="77777777" w:rsidR="00410357" w:rsidRPr="00804371" w:rsidRDefault="00075DC8"/>
    <w:p w14:paraId="5C43F3FD" w14:textId="77777777" w:rsidR="00410357" w:rsidRPr="00804371" w:rsidRDefault="00075DC8">
      <w:pPr>
        <w:spacing w:line="365" w:lineRule="exact"/>
        <w:rPr>
          <w:rFonts w:ascii="宋体" w:hAnsi="宋体"/>
          <w:sz w:val="32"/>
        </w:rPr>
      </w:pPr>
    </w:p>
    <w:p w14:paraId="35F40EF2" w14:textId="77777777" w:rsidR="00410357" w:rsidRPr="00804371" w:rsidRDefault="00075DC8">
      <w:pPr>
        <w:spacing w:line="365" w:lineRule="exact"/>
        <w:rPr>
          <w:rFonts w:ascii="宋体" w:hAnsi="宋体"/>
          <w:sz w:val="32"/>
        </w:rPr>
      </w:pPr>
    </w:p>
    <w:p w14:paraId="6EEE322D" w14:textId="77777777" w:rsidR="00410357" w:rsidRPr="00804371" w:rsidRDefault="00075DC8">
      <w:pPr>
        <w:spacing w:line="365" w:lineRule="exact"/>
        <w:rPr>
          <w:rFonts w:ascii="宋体" w:hAnsi="宋体"/>
          <w:sz w:val="32"/>
        </w:rPr>
      </w:pPr>
    </w:p>
    <w:p w14:paraId="4307E780" w14:textId="77777777" w:rsidR="00410357" w:rsidRPr="00804371" w:rsidRDefault="00075DC8">
      <w:pPr>
        <w:spacing w:line="365" w:lineRule="exact"/>
        <w:rPr>
          <w:rFonts w:ascii="宋体" w:hAnsi="宋体"/>
          <w:sz w:val="32"/>
        </w:rPr>
      </w:pPr>
    </w:p>
    <w:p w14:paraId="2148FCC8" w14:textId="77777777" w:rsidR="00410357" w:rsidRPr="00804371" w:rsidRDefault="00075DC8">
      <w:pPr>
        <w:spacing w:line="365" w:lineRule="exact"/>
        <w:rPr>
          <w:rFonts w:ascii="宋体" w:hAnsi="宋体"/>
          <w:sz w:val="32"/>
        </w:rPr>
      </w:pPr>
    </w:p>
    <w:p w14:paraId="081651FC" w14:textId="77777777" w:rsidR="00410357" w:rsidRPr="00804371" w:rsidRDefault="00075DC8">
      <w:pPr>
        <w:spacing w:line="365" w:lineRule="exact"/>
        <w:rPr>
          <w:rFonts w:ascii="宋体" w:hAnsi="宋体"/>
          <w:sz w:val="32"/>
        </w:rPr>
      </w:pPr>
    </w:p>
    <w:p w14:paraId="5B53F568" w14:textId="77777777" w:rsidR="00410357" w:rsidRPr="00804371" w:rsidRDefault="00075DC8">
      <w:pPr>
        <w:spacing w:line="365" w:lineRule="exact"/>
        <w:rPr>
          <w:rFonts w:ascii="宋体" w:hAnsi="宋体"/>
          <w:sz w:val="32"/>
        </w:rPr>
      </w:pPr>
    </w:p>
    <w:p w14:paraId="3EFA6DD9" w14:textId="77777777" w:rsidR="00410357" w:rsidRPr="00804371" w:rsidRDefault="00075DC8">
      <w:pPr>
        <w:spacing w:line="365" w:lineRule="exact"/>
        <w:rPr>
          <w:rFonts w:ascii="宋体" w:hAnsi="宋体"/>
          <w:sz w:val="32"/>
        </w:rPr>
      </w:pPr>
    </w:p>
    <w:p w14:paraId="2854FA38" w14:textId="77777777" w:rsidR="00410357" w:rsidRPr="00804371" w:rsidRDefault="00075DC8">
      <w:pPr>
        <w:spacing w:line="365" w:lineRule="exact"/>
        <w:rPr>
          <w:rFonts w:ascii="宋体" w:hAnsi="宋体"/>
          <w:sz w:val="32"/>
        </w:rPr>
      </w:pPr>
    </w:p>
    <w:p w14:paraId="5F100EC2" w14:textId="77777777" w:rsidR="00410357" w:rsidRPr="00804371" w:rsidRDefault="00075DC8">
      <w:pPr>
        <w:spacing w:line="365" w:lineRule="exact"/>
        <w:rPr>
          <w:rFonts w:ascii="宋体" w:hAnsi="宋体"/>
          <w:sz w:val="32"/>
        </w:rPr>
      </w:pPr>
    </w:p>
    <w:p w14:paraId="06130F35" w14:textId="77777777" w:rsidR="00410357" w:rsidRPr="00804371" w:rsidRDefault="00075DC8">
      <w:pPr>
        <w:spacing w:line="365" w:lineRule="exact"/>
        <w:rPr>
          <w:rFonts w:ascii="宋体" w:hAnsi="宋体"/>
          <w:sz w:val="32"/>
        </w:rPr>
      </w:pPr>
    </w:p>
    <w:p w14:paraId="243B18DB" w14:textId="77777777" w:rsidR="00410357" w:rsidRPr="00804371" w:rsidRDefault="00075DC8">
      <w:pPr>
        <w:spacing w:line="365" w:lineRule="exact"/>
        <w:rPr>
          <w:rFonts w:ascii="宋体" w:hAnsi="宋体"/>
          <w:sz w:val="32"/>
        </w:rPr>
      </w:pPr>
    </w:p>
    <w:p w14:paraId="0A3550AB" w14:textId="77777777" w:rsidR="00410357" w:rsidRPr="00804371" w:rsidRDefault="001337AF">
      <w:pPr>
        <w:spacing w:line="365" w:lineRule="exact"/>
        <w:rPr>
          <w:rFonts w:ascii="宋体" w:hAnsi="宋体"/>
          <w:sz w:val="30"/>
          <w:szCs w:val="30"/>
          <w:u w:val="single"/>
        </w:rPr>
      </w:pPr>
      <w:r w:rsidRPr="00804371">
        <w:rPr>
          <w:rFonts w:ascii="宋体" w:hAnsi="宋体" w:hint="eastAsia"/>
          <w:sz w:val="32"/>
        </w:rPr>
        <w:t xml:space="preserve">           认证企业：</w:t>
      </w:r>
      <w:r w:rsidRPr="00804371">
        <w:rPr>
          <w:rFonts w:ascii="宋体" w:hAnsi="宋体" w:hint="eastAsia"/>
          <w:sz w:val="30"/>
          <w:szCs w:val="30"/>
          <w:u w:val="single"/>
        </w:rPr>
        <w:t xml:space="preserve"> </w:t>
      </w:r>
      <w:bookmarkStart w:id="1" w:name="组织名称"/>
      <w:r w:rsidRPr="00804371">
        <w:rPr>
          <w:rFonts w:ascii="宋体" w:hAnsi="宋体" w:hint="eastAsia"/>
          <w:sz w:val="30"/>
          <w:szCs w:val="30"/>
          <w:u w:val="single"/>
        </w:rPr>
        <w:t>南方环境科技（杭州）有限公司</w:t>
      </w:r>
      <w:bookmarkEnd w:id="1"/>
      <w:r w:rsidRPr="00804371">
        <w:rPr>
          <w:rFonts w:ascii="宋体" w:hAnsi="宋体" w:hint="eastAsia"/>
          <w:sz w:val="30"/>
          <w:szCs w:val="30"/>
          <w:u w:val="single"/>
        </w:rPr>
        <w:t xml:space="preserve">  </w:t>
      </w:r>
    </w:p>
    <w:p w14:paraId="3A64720F" w14:textId="77777777" w:rsidR="00410357" w:rsidRPr="00804371" w:rsidRDefault="00075DC8">
      <w:pPr>
        <w:spacing w:line="259" w:lineRule="exact"/>
        <w:rPr>
          <w:rFonts w:eastAsia="Times New Roman"/>
          <w:sz w:val="24"/>
        </w:rPr>
      </w:pPr>
    </w:p>
    <w:p w14:paraId="3A787D4B" w14:textId="18A6D324" w:rsidR="00410357" w:rsidRPr="00804371" w:rsidRDefault="001337AF">
      <w:pPr>
        <w:spacing w:beforeLines="50" w:before="156" w:line="365" w:lineRule="exact"/>
        <w:rPr>
          <w:rFonts w:ascii="宋体" w:hAnsi="宋体"/>
          <w:sz w:val="24"/>
        </w:rPr>
      </w:pPr>
      <w:r w:rsidRPr="00804371">
        <w:rPr>
          <w:rFonts w:ascii="宋体" w:hAnsi="宋体" w:hint="eastAsia"/>
          <w:sz w:val="32"/>
        </w:rPr>
        <w:t xml:space="preserve">           编    号</w:t>
      </w:r>
      <w:r w:rsidRPr="00804371">
        <w:rPr>
          <w:rFonts w:ascii="MS PGothic" w:eastAsia="MS PGothic" w:hAnsi="MS PGothic"/>
          <w:sz w:val="32"/>
        </w:rPr>
        <w:t>：</w:t>
      </w:r>
      <w:r w:rsidRPr="00804371">
        <w:rPr>
          <w:rFonts w:ascii="MS PGothic" w:hAnsi="MS PGothic" w:hint="eastAsia"/>
          <w:sz w:val="32"/>
          <w:u w:val="single"/>
        </w:rPr>
        <w:t xml:space="preserve">   </w:t>
      </w:r>
      <w:bookmarkStart w:id="2" w:name="合同编号"/>
      <w:r w:rsidR="00F018B3">
        <w:rPr>
          <w:rFonts w:ascii="MS PGothic" w:hAnsi="MS PGothic"/>
          <w:sz w:val="32"/>
          <w:u w:val="single"/>
        </w:rPr>
        <w:t xml:space="preserve">       </w:t>
      </w:r>
      <w:r w:rsidRPr="00804371">
        <w:rPr>
          <w:rFonts w:ascii="MS PGothic" w:hAnsi="MS PGothic" w:hint="eastAsia"/>
          <w:sz w:val="32"/>
          <w:u w:val="single"/>
        </w:rPr>
        <w:t>0462-2021</w:t>
      </w:r>
      <w:bookmarkEnd w:id="2"/>
      <w:r w:rsidRPr="00804371">
        <w:rPr>
          <w:rFonts w:ascii="MS PGothic" w:hAnsi="MS PGothic" w:hint="eastAsia"/>
          <w:sz w:val="32"/>
          <w:u w:val="single"/>
        </w:rPr>
        <w:t xml:space="preserve"> </w:t>
      </w:r>
      <w:r w:rsidR="00F018B3">
        <w:rPr>
          <w:rFonts w:ascii="MS PGothic" w:hAnsi="MS PGothic"/>
          <w:sz w:val="32"/>
          <w:u w:val="single"/>
        </w:rPr>
        <w:t xml:space="preserve">      </w:t>
      </w:r>
      <w:r w:rsidRPr="00804371">
        <w:rPr>
          <w:rFonts w:ascii="MS PGothic" w:hAnsi="MS PGothic" w:hint="eastAsia"/>
          <w:sz w:val="32"/>
          <w:u w:val="single"/>
        </w:rPr>
        <w:t xml:space="preserve">    </w:t>
      </w:r>
    </w:p>
    <w:p w14:paraId="3B6B89E7" w14:textId="77777777" w:rsidR="00410357" w:rsidRPr="00804371" w:rsidRDefault="001337AF">
      <w:pPr>
        <w:spacing w:line="365" w:lineRule="exact"/>
        <w:rPr>
          <w:rFonts w:ascii="宋体" w:hAnsi="宋体"/>
          <w:sz w:val="32"/>
        </w:rPr>
      </w:pPr>
      <w:r w:rsidRPr="00804371">
        <w:rPr>
          <w:rFonts w:ascii="宋体" w:hAnsi="宋体" w:hint="eastAsia"/>
          <w:sz w:val="32"/>
        </w:rPr>
        <w:t xml:space="preserve"> </w:t>
      </w:r>
    </w:p>
    <w:p w14:paraId="27962CB9" w14:textId="77777777" w:rsidR="00410357" w:rsidRPr="00804371" w:rsidRDefault="00075DC8">
      <w:pPr>
        <w:spacing w:line="200" w:lineRule="exact"/>
        <w:rPr>
          <w:rFonts w:eastAsia="Times New Roman"/>
          <w:sz w:val="24"/>
        </w:rPr>
      </w:pPr>
    </w:p>
    <w:p w14:paraId="473E8BD3" w14:textId="77777777" w:rsidR="00410357" w:rsidRPr="00804371" w:rsidRDefault="00075DC8">
      <w:pPr>
        <w:spacing w:line="200" w:lineRule="exact"/>
        <w:rPr>
          <w:rFonts w:eastAsia="Times New Roman"/>
          <w:sz w:val="24"/>
        </w:rPr>
      </w:pPr>
    </w:p>
    <w:p w14:paraId="4586F698" w14:textId="77777777" w:rsidR="00410357" w:rsidRPr="00804371" w:rsidRDefault="00075DC8">
      <w:pPr>
        <w:spacing w:line="200" w:lineRule="exact"/>
        <w:rPr>
          <w:rFonts w:eastAsia="Times New Roman"/>
          <w:sz w:val="24"/>
        </w:rPr>
      </w:pPr>
    </w:p>
    <w:p w14:paraId="65AEEFFF" w14:textId="77777777" w:rsidR="00410357" w:rsidRPr="00804371" w:rsidRDefault="00075DC8">
      <w:pPr>
        <w:spacing w:line="200" w:lineRule="exact"/>
        <w:rPr>
          <w:rFonts w:eastAsia="Times New Roman"/>
          <w:sz w:val="24"/>
        </w:rPr>
      </w:pPr>
    </w:p>
    <w:p w14:paraId="0339EE1F" w14:textId="77777777" w:rsidR="00410357" w:rsidRPr="00804371" w:rsidRDefault="00075DC8">
      <w:pPr>
        <w:spacing w:line="200" w:lineRule="exact"/>
        <w:rPr>
          <w:rFonts w:eastAsia="Times New Roman"/>
          <w:sz w:val="24"/>
        </w:rPr>
      </w:pPr>
    </w:p>
    <w:p w14:paraId="6070BEA0" w14:textId="77777777" w:rsidR="00410357" w:rsidRPr="00804371" w:rsidRDefault="001337AF">
      <w:pPr>
        <w:tabs>
          <w:tab w:val="center" w:pos="4153"/>
        </w:tabs>
        <w:jc w:val="center"/>
        <w:rPr>
          <w:rFonts w:ascii="宋体" w:cs="宋体"/>
          <w:kern w:val="0"/>
          <w:sz w:val="44"/>
          <w:szCs w:val="32"/>
        </w:rPr>
      </w:pPr>
      <w:r w:rsidRPr="00804371">
        <w:rPr>
          <w:rFonts w:ascii="宋体" w:hAnsi="宋体" w:cs="黑体" w:hint="eastAsia"/>
          <w:b/>
          <w:kern w:val="0"/>
          <w:sz w:val="28"/>
          <w:szCs w:val="21"/>
        </w:rPr>
        <w:lastRenderedPageBreak/>
        <w:t>认证</w:t>
      </w:r>
      <w:r w:rsidRPr="00804371">
        <w:rPr>
          <w:rFonts w:ascii="宋体" w:hAnsi="宋体" w:cs="宋体"/>
          <w:b/>
          <w:color w:val="000000"/>
          <w:kern w:val="0"/>
          <w:sz w:val="28"/>
          <w:szCs w:val="21"/>
        </w:rPr>
        <w:t>报告</w:t>
      </w:r>
      <w:r w:rsidRPr="00804371">
        <w:rPr>
          <w:rFonts w:ascii="宋体" w:hAnsi="宋体" w:cs="宋体" w:hint="eastAsia"/>
          <w:b/>
          <w:color w:val="000000"/>
          <w:kern w:val="0"/>
          <w:sz w:val="28"/>
          <w:szCs w:val="21"/>
        </w:rPr>
        <w:t>内容</w:t>
      </w:r>
    </w:p>
    <w:p w14:paraId="604DF623" w14:textId="77777777" w:rsidR="00410357" w:rsidRPr="00804371" w:rsidRDefault="00075DC8">
      <w:pPr>
        <w:tabs>
          <w:tab w:val="center" w:pos="4153"/>
        </w:tabs>
        <w:jc w:val="left"/>
        <w:rPr>
          <w:rFonts w:ascii="宋体" w:cs="宋体"/>
          <w:kern w:val="0"/>
          <w:szCs w:val="21"/>
        </w:rPr>
      </w:pPr>
    </w:p>
    <w:p w14:paraId="29E890C8" w14:textId="77777777" w:rsidR="00410357" w:rsidRPr="00804371" w:rsidRDefault="001337AF" w:rsidP="007F1B6A">
      <w:pPr>
        <w:widowControl/>
        <w:spacing w:line="360" w:lineRule="auto"/>
        <w:jc w:val="left"/>
        <w:rPr>
          <w:rFonts w:ascii="宋体" w:hAnsi="宋体" w:cs="宋体"/>
          <w:kern w:val="0"/>
          <w:szCs w:val="21"/>
          <w:u w:val="single"/>
        </w:rPr>
      </w:pPr>
      <w:r w:rsidRPr="00804371">
        <w:rPr>
          <w:rFonts w:ascii="宋体" w:hAnsi="宋体" w:cs="宋体" w:hint="eastAsia"/>
          <w:color w:val="333333"/>
          <w:kern w:val="0"/>
          <w:szCs w:val="21"/>
        </w:rPr>
        <w:t>1. 企业</w:t>
      </w:r>
      <w:r w:rsidRPr="00804371">
        <w:rPr>
          <w:rFonts w:ascii="宋体" w:hAnsi="宋体" w:cs="宋体"/>
          <w:kern w:val="0"/>
          <w:szCs w:val="21"/>
        </w:rPr>
        <w:t>名称</w:t>
      </w:r>
      <w:r w:rsidRPr="00804371">
        <w:rPr>
          <w:rFonts w:ascii="宋体" w:hAnsi="宋体" w:cs="宋体" w:hint="eastAsia"/>
          <w:kern w:val="0"/>
          <w:szCs w:val="21"/>
        </w:rPr>
        <w:t>：</w:t>
      </w:r>
      <w:r w:rsidRPr="00804371">
        <w:rPr>
          <w:rFonts w:ascii="宋体" w:hAnsi="宋体" w:cs="宋体" w:hint="eastAsia"/>
          <w:kern w:val="0"/>
          <w:szCs w:val="21"/>
          <w:u w:val="single"/>
        </w:rPr>
        <w:t xml:space="preserve"> </w:t>
      </w:r>
      <w:bookmarkStart w:id="3" w:name="组织名称Add1"/>
      <w:r w:rsidRPr="00804371">
        <w:rPr>
          <w:rFonts w:ascii="宋体" w:hAnsi="宋体" w:cs="宋体" w:hint="eastAsia"/>
          <w:kern w:val="0"/>
          <w:szCs w:val="21"/>
          <w:u w:val="single"/>
        </w:rPr>
        <w:t>南方环境科技（杭州）有限公司</w:t>
      </w:r>
      <w:bookmarkEnd w:id="3"/>
      <w:r w:rsidRPr="00804371">
        <w:rPr>
          <w:rFonts w:ascii="宋体" w:hAnsi="宋体" w:cs="宋体" w:hint="eastAsia"/>
          <w:kern w:val="0"/>
          <w:szCs w:val="21"/>
          <w:u w:val="single"/>
        </w:rPr>
        <w:t xml:space="preserve">  </w:t>
      </w:r>
    </w:p>
    <w:p w14:paraId="5A0709FE" w14:textId="77777777" w:rsidR="00410357" w:rsidRPr="00804371" w:rsidRDefault="001337AF" w:rsidP="007F1B6A">
      <w:pPr>
        <w:widowControl/>
        <w:spacing w:line="360" w:lineRule="auto"/>
        <w:jc w:val="left"/>
        <w:rPr>
          <w:rFonts w:ascii="宋体" w:hAnsi="宋体" w:cs="宋体"/>
          <w:kern w:val="0"/>
          <w:szCs w:val="21"/>
        </w:rPr>
      </w:pPr>
      <w:r w:rsidRPr="00804371">
        <w:rPr>
          <w:rFonts w:ascii="宋体" w:hAnsi="宋体" w:cs="宋体" w:hint="eastAsia"/>
          <w:kern w:val="0"/>
          <w:szCs w:val="21"/>
        </w:rPr>
        <w:t>2. 认证审核的类型：（</w:t>
      </w:r>
      <w:r w:rsidRPr="005B5C65">
        <w:rPr>
          <w:rFonts w:ascii="Wingdings 2" w:hAnsi="Wingdings 2" w:cs="宋体"/>
          <w:kern w:val="0"/>
          <w:sz w:val="30"/>
          <w:szCs w:val="30"/>
        </w:rPr>
        <w:t></w:t>
      </w:r>
      <w:r w:rsidRPr="00804371">
        <w:rPr>
          <w:rFonts w:ascii="宋体" w:hAnsi="宋体" w:cs="宋体" w:hint="eastAsia"/>
          <w:kern w:val="0"/>
          <w:szCs w:val="21"/>
        </w:rPr>
        <w:t xml:space="preserve">初次认证审核  </w:t>
      </w:r>
      <w:r w:rsidRPr="00804371">
        <w:rPr>
          <w:rFonts w:ascii="宋体" w:hAnsi="宋体" w:cs="宋体"/>
          <w:kern w:val="0"/>
          <w:szCs w:val="21"/>
        </w:rPr>
        <w:fldChar w:fldCharType="begin">
          <w:ffData>
            <w:name w:val="选中1"/>
            <w:enabled/>
            <w:calcOnExit w:val="0"/>
            <w:checkBox>
              <w:sizeAuto/>
              <w:default w:val="0"/>
              <w:checked w:val="0"/>
            </w:checkBox>
          </w:ffData>
        </w:fldChar>
      </w:r>
      <w:r w:rsidRPr="00804371">
        <w:rPr>
          <w:rFonts w:ascii="宋体" w:hAnsi="宋体" w:cs="宋体"/>
          <w:kern w:val="0"/>
          <w:szCs w:val="21"/>
        </w:rPr>
        <w:instrText xml:space="preserve"> </w:instrText>
      </w:r>
      <w:r w:rsidRPr="00804371">
        <w:rPr>
          <w:rFonts w:ascii="宋体" w:hAnsi="宋体" w:cs="宋体" w:hint="eastAsia"/>
          <w:kern w:val="0"/>
          <w:szCs w:val="21"/>
        </w:rPr>
        <w:instrText>FORMCHECKBOX</w:instrText>
      </w:r>
      <w:r w:rsidRPr="00804371">
        <w:rPr>
          <w:rFonts w:ascii="宋体" w:hAnsi="宋体" w:cs="宋体"/>
          <w:kern w:val="0"/>
          <w:szCs w:val="21"/>
        </w:rPr>
        <w:instrText xml:space="preserve"> </w:instrText>
      </w:r>
      <w:r w:rsidR="00075DC8">
        <w:rPr>
          <w:rFonts w:ascii="宋体" w:hAnsi="宋体" w:cs="宋体"/>
          <w:kern w:val="0"/>
          <w:szCs w:val="21"/>
        </w:rPr>
      </w:r>
      <w:r w:rsidR="00075DC8">
        <w:rPr>
          <w:rFonts w:ascii="宋体" w:hAnsi="宋体" w:cs="宋体"/>
          <w:kern w:val="0"/>
          <w:szCs w:val="21"/>
        </w:rPr>
        <w:fldChar w:fldCharType="separate"/>
      </w:r>
      <w:r w:rsidRPr="00804371">
        <w:rPr>
          <w:rFonts w:ascii="宋体" w:hAnsi="宋体" w:cs="宋体"/>
          <w:kern w:val="0"/>
          <w:szCs w:val="21"/>
        </w:rPr>
        <w:fldChar w:fldCharType="end"/>
      </w:r>
      <w:r>
        <w:rPr>
          <w:rFonts w:ascii="宋体" w:hAnsi="宋体" w:cs="宋体" w:hint="eastAsia"/>
          <w:kern w:val="0"/>
          <w:szCs w:val="21"/>
        </w:rPr>
        <w:t>其他</w:t>
      </w:r>
      <w:r w:rsidRPr="00804371">
        <w:rPr>
          <w:rFonts w:ascii="宋体" w:hAnsi="宋体" w:cs="宋体" w:hint="eastAsia"/>
          <w:kern w:val="0"/>
          <w:szCs w:val="21"/>
        </w:rPr>
        <w:t xml:space="preserve">  ）</w:t>
      </w:r>
    </w:p>
    <w:p w14:paraId="5B173E19" w14:textId="1A6FDEE9" w:rsidR="00A75771" w:rsidRPr="00804371" w:rsidRDefault="001337AF" w:rsidP="007F1B6A">
      <w:pPr>
        <w:widowControl/>
        <w:spacing w:line="360" w:lineRule="auto"/>
        <w:jc w:val="left"/>
        <w:rPr>
          <w:rFonts w:ascii="宋体" w:hAnsi="宋体" w:cs="宋体"/>
          <w:kern w:val="0"/>
          <w:szCs w:val="21"/>
          <w:u w:val="single"/>
        </w:rPr>
      </w:pPr>
      <w:r w:rsidRPr="00804371">
        <w:rPr>
          <w:rFonts w:ascii="宋体" w:hAnsi="宋体" w:cs="宋体" w:hint="eastAsia"/>
          <w:kern w:val="0"/>
          <w:szCs w:val="21"/>
        </w:rPr>
        <w:t>3. 注册地址：</w:t>
      </w:r>
      <w:r w:rsidRPr="00804371">
        <w:rPr>
          <w:rFonts w:ascii="宋体" w:hAnsi="宋体" w:cs="宋体"/>
          <w:kern w:val="0"/>
          <w:szCs w:val="21"/>
          <w:u w:val="single"/>
        </w:rPr>
        <w:t xml:space="preserve"> </w:t>
      </w:r>
      <w:bookmarkStart w:id="4" w:name="注册地址"/>
      <w:r w:rsidRPr="00804371">
        <w:rPr>
          <w:rFonts w:ascii="宋体" w:hAnsi="宋体" w:cs="宋体"/>
          <w:kern w:val="0"/>
          <w:szCs w:val="21"/>
          <w:u w:val="single"/>
        </w:rPr>
        <w:t>浙江省杭州市余杭区杭州余杭经济技术开发区恒毅街20号5幢1层</w:t>
      </w:r>
      <w:bookmarkEnd w:id="4"/>
      <w:r w:rsidRPr="00804371">
        <w:rPr>
          <w:rFonts w:ascii="宋体" w:hAnsi="宋体" w:cs="宋体" w:hint="eastAsia"/>
          <w:kern w:val="0"/>
          <w:szCs w:val="21"/>
          <w:u w:val="single"/>
        </w:rPr>
        <w:t xml:space="preserve">   </w:t>
      </w:r>
    </w:p>
    <w:p w14:paraId="158FC29A" w14:textId="5EE10030" w:rsidR="000E315C" w:rsidRDefault="000E315C" w:rsidP="000E315C">
      <w:pPr>
        <w:ind w:firstLineChars="200" w:firstLine="420"/>
        <w:rPr>
          <w:rFonts w:ascii="宋体" w:hAnsi="宋体"/>
        </w:rPr>
      </w:pPr>
      <w:bookmarkStart w:id="5" w:name="生产地址"/>
      <w:r>
        <w:rPr>
          <w:rFonts w:ascii="宋体" w:hAnsi="宋体" w:hint="eastAsia"/>
        </w:rPr>
        <w:t>办公地址：</w:t>
      </w:r>
      <w:r w:rsidRPr="000E315C">
        <w:rPr>
          <w:rFonts w:ascii="宋体" w:hAnsi="宋体" w:hint="eastAsia"/>
          <w:u w:val="single"/>
        </w:rPr>
        <w:t>浙江省杭州市余杭区杭州余杭经济技术开发区恒毅街20号5幢</w:t>
      </w:r>
      <w:r w:rsidRPr="000E315C">
        <w:rPr>
          <w:rFonts w:ascii="宋体" w:hAnsi="宋体"/>
          <w:u w:val="single"/>
        </w:rPr>
        <w:t>5</w:t>
      </w:r>
      <w:r w:rsidRPr="000E315C">
        <w:rPr>
          <w:rFonts w:ascii="宋体" w:hAnsi="宋体" w:hint="eastAsia"/>
          <w:u w:val="single"/>
        </w:rPr>
        <w:t>层</w:t>
      </w:r>
    </w:p>
    <w:p w14:paraId="648EDE3A" w14:textId="77777777" w:rsidR="000E315C" w:rsidRDefault="000E315C" w:rsidP="000E315C">
      <w:pPr>
        <w:widowControl/>
        <w:spacing w:line="360" w:lineRule="auto"/>
        <w:ind w:left="360"/>
        <w:jc w:val="left"/>
        <w:rPr>
          <w:color w:val="000000"/>
          <w:szCs w:val="21"/>
        </w:rPr>
      </w:pPr>
      <w:r>
        <w:rPr>
          <w:rFonts w:ascii="宋体" w:hAnsi="宋体" w:hint="eastAsia"/>
        </w:rPr>
        <w:t>生产地址：</w:t>
      </w:r>
      <w:r w:rsidRPr="000E315C">
        <w:rPr>
          <w:color w:val="000000"/>
          <w:szCs w:val="21"/>
          <w:u w:val="single"/>
        </w:rPr>
        <w:t>浙江省杭州市余杭区杭州余杭经济技术开发区恒毅街</w:t>
      </w:r>
      <w:r w:rsidRPr="000E315C">
        <w:rPr>
          <w:color w:val="000000"/>
          <w:szCs w:val="21"/>
          <w:u w:val="single"/>
        </w:rPr>
        <w:t>20</w:t>
      </w:r>
      <w:r w:rsidRPr="000E315C">
        <w:rPr>
          <w:color w:val="000000"/>
          <w:szCs w:val="21"/>
          <w:u w:val="single"/>
        </w:rPr>
        <w:t>号</w:t>
      </w:r>
      <w:r w:rsidRPr="000E315C">
        <w:rPr>
          <w:color w:val="000000"/>
          <w:szCs w:val="21"/>
          <w:u w:val="single"/>
        </w:rPr>
        <w:t>2</w:t>
      </w:r>
      <w:r w:rsidRPr="000E315C">
        <w:rPr>
          <w:color w:val="000000"/>
          <w:szCs w:val="21"/>
          <w:u w:val="single"/>
        </w:rPr>
        <w:t>、</w:t>
      </w:r>
      <w:r w:rsidRPr="000E315C">
        <w:rPr>
          <w:color w:val="000000"/>
          <w:szCs w:val="21"/>
          <w:u w:val="single"/>
        </w:rPr>
        <w:t>4</w:t>
      </w:r>
      <w:r w:rsidRPr="000E315C">
        <w:rPr>
          <w:color w:val="000000"/>
          <w:szCs w:val="21"/>
          <w:u w:val="single"/>
        </w:rPr>
        <w:t>幢</w:t>
      </w:r>
      <w:bookmarkEnd w:id="5"/>
    </w:p>
    <w:p w14:paraId="5776ADC6" w14:textId="3D4D9661" w:rsidR="00410357" w:rsidRPr="00804371" w:rsidRDefault="001337AF" w:rsidP="000E315C">
      <w:pPr>
        <w:widowControl/>
        <w:spacing w:line="360" w:lineRule="auto"/>
        <w:jc w:val="left"/>
        <w:rPr>
          <w:rStyle w:val="CharChar1"/>
          <w:rFonts w:hAnsi="宋体" w:cs="宋体" w:hint="default"/>
          <w:kern w:val="0"/>
          <w:szCs w:val="21"/>
        </w:rPr>
      </w:pPr>
      <w:r w:rsidRPr="00804371">
        <w:rPr>
          <w:rStyle w:val="FontStyle99"/>
          <w:rFonts w:ascii="宋体" w:eastAsia="宋体" w:hAnsi="宋体" w:hint="eastAsia"/>
          <w:sz w:val="21"/>
          <w:szCs w:val="21"/>
          <w:lang w:val="zh-CN"/>
        </w:rPr>
        <w:t>4. 认证</w:t>
      </w:r>
      <w:r w:rsidRPr="00804371">
        <w:rPr>
          <w:rStyle w:val="FontStyle99"/>
          <w:rFonts w:ascii="宋体" w:eastAsia="宋体" w:hAnsi="宋体"/>
          <w:sz w:val="21"/>
          <w:szCs w:val="21"/>
          <w:lang w:val="zh-CN"/>
        </w:rPr>
        <w:t>审核委托方</w:t>
      </w:r>
      <w:r w:rsidRPr="00804371">
        <w:rPr>
          <w:rStyle w:val="FontStyle99"/>
          <w:rFonts w:ascii="宋体" w:eastAsia="宋体" w:hAnsi="宋体" w:hint="eastAsia"/>
          <w:sz w:val="21"/>
          <w:szCs w:val="21"/>
          <w:lang w:val="zh-CN"/>
        </w:rPr>
        <w:t>：</w:t>
      </w:r>
      <w:r w:rsidRPr="00804371">
        <w:rPr>
          <w:rStyle w:val="CharChar1"/>
          <w:rFonts w:hAnsi="宋体" w:hint="default"/>
          <w:szCs w:val="21"/>
        </w:rPr>
        <w:t>北京国标联合认证有限公司</w:t>
      </w:r>
    </w:p>
    <w:p w14:paraId="7EF577B7" w14:textId="49F8DA03" w:rsidR="00410357" w:rsidRPr="00804371" w:rsidRDefault="001337AF" w:rsidP="007F1B6A">
      <w:pPr>
        <w:widowControl/>
        <w:spacing w:line="360" w:lineRule="auto"/>
        <w:jc w:val="left"/>
        <w:rPr>
          <w:rFonts w:ascii="宋体" w:hAnsi="宋体" w:cs="宋体"/>
          <w:kern w:val="0"/>
          <w:szCs w:val="21"/>
        </w:rPr>
      </w:pPr>
      <w:r w:rsidRPr="00804371">
        <w:rPr>
          <w:rStyle w:val="CharChar1"/>
          <w:rFonts w:hAnsi="宋体" w:hint="default"/>
          <w:szCs w:val="21"/>
        </w:rPr>
        <w:t xml:space="preserve">5. </w:t>
      </w:r>
      <w:r w:rsidRPr="00804371">
        <w:rPr>
          <w:rStyle w:val="FontStyle99"/>
          <w:rFonts w:ascii="宋体" w:eastAsia="宋体" w:hAnsi="宋体" w:hint="eastAsia"/>
          <w:sz w:val="21"/>
          <w:szCs w:val="21"/>
          <w:lang w:val="zh-CN"/>
        </w:rPr>
        <w:t>认证</w:t>
      </w:r>
      <w:r w:rsidRPr="00804371">
        <w:rPr>
          <w:rFonts w:ascii="宋体" w:hAnsi="宋体" w:cs="宋体" w:hint="eastAsia"/>
          <w:kern w:val="0"/>
          <w:szCs w:val="21"/>
        </w:rPr>
        <w:t>审核时间：</w:t>
      </w:r>
      <w:r w:rsidRPr="00804371">
        <w:rPr>
          <w:rFonts w:ascii="宋体" w:hAnsi="宋体" w:cs="宋体"/>
          <w:kern w:val="0"/>
          <w:szCs w:val="21"/>
        </w:rPr>
        <w:t>计划总人日</w:t>
      </w:r>
      <w:r w:rsidRPr="00804371">
        <w:rPr>
          <w:rFonts w:ascii="宋体" w:hAnsi="宋体" w:cs="宋体"/>
          <w:kern w:val="0"/>
          <w:szCs w:val="21"/>
          <w:u w:val="single"/>
        </w:rPr>
        <w:t xml:space="preserve"> </w:t>
      </w:r>
      <w:bookmarkStart w:id="6" w:name="总人日"/>
      <w:bookmarkEnd w:id="6"/>
      <w:r w:rsidRPr="00804371">
        <w:rPr>
          <w:rFonts w:ascii="宋体" w:hAnsi="宋体" w:cs="宋体"/>
          <w:kern w:val="0"/>
          <w:szCs w:val="21"/>
          <w:u w:val="single"/>
        </w:rPr>
        <w:t xml:space="preserve"> </w:t>
      </w:r>
      <w:r w:rsidR="000E315C">
        <w:rPr>
          <w:rFonts w:ascii="宋体" w:hAnsi="宋体" w:cs="宋体"/>
          <w:kern w:val="0"/>
          <w:szCs w:val="21"/>
          <w:u w:val="single"/>
        </w:rPr>
        <w:t>5</w:t>
      </w:r>
      <w:r w:rsidRPr="00804371">
        <w:rPr>
          <w:rFonts w:ascii="宋体" w:hAnsi="宋体" w:cs="宋体"/>
          <w:kern w:val="0"/>
          <w:szCs w:val="21"/>
          <w:u w:val="single"/>
        </w:rPr>
        <w:t xml:space="preserve"> </w:t>
      </w:r>
      <w:r w:rsidRPr="00804371">
        <w:rPr>
          <w:rFonts w:ascii="宋体" w:hAnsi="宋体" w:cs="宋体"/>
          <w:kern w:val="0"/>
          <w:szCs w:val="21"/>
        </w:rPr>
        <w:t>(人</w:t>
      </w:r>
      <w:r w:rsidRPr="00804371">
        <w:rPr>
          <w:rFonts w:ascii="宋体" w:hAnsi="宋体" w:cs="宋体" w:hint="eastAsia"/>
          <w:kern w:val="0"/>
          <w:szCs w:val="21"/>
        </w:rPr>
        <w:t>.</w:t>
      </w:r>
      <w:r w:rsidRPr="00804371">
        <w:rPr>
          <w:rFonts w:ascii="宋体" w:hAnsi="宋体" w:cs="宋体"/>
          <w:kern w:val="0"/>
          <w:szCs w:val="21"/>
        </w:rPr>
        <w:t>日)，现场人日</w:t>
      </w:r>
      <w:r w:rsidRPr="00804371">
        <w:rPr>
          <w:rFonts w:ascii="宋体" w:hAnsi="宋体" w:cs="宋体"/>
          <w:kern w:val="0"/>
          <w:szCs w:val="21"/>
          <w:u w:val="single"/>
        </w:rPr>
        <w:t xml:space="preserve"> </w:t>
      </w:r>
      <w:bookmarkStart w:id="7" w:name="现场人日"/>
      <w:bookmarkEnd w:id="7"/>
      <w:r w:rsidR="000E315C">
        <w:rPr>
          <w:rFonts w:ascii="宋体" w:hAnsi="宋体" w:cs="宋体"/>
          <w:kern w:val="0"/>
          <w:szCs w:val="21"/>
          <w:u w:val="single"/>
        </w:rPr>
        <w:t>4</w:t>
      </w:r>
      <w:r w:rsidRPr="00804371">
        <w:rPr>
          <w:rFonts w:ascii="宋体" w:hAnsi="宋体" w:cs="宋体"/>
          <w:kern w:val="0"/>
          <w:szCs w:val="21"/>
          <w:u w:val="single"/>
        </w:rPr>
        <w:t xml:space="preserve">  </w:t>
      </w:r>
      <w:r w:rsidRPr="00804371">
        <w:rPr>
          <w:rFonts w:ascii="宋体" w:hAnsi="宋体" w:cs="宋体"/>
          <w:kern w:val="0"/>
          <w:szCs w:val="21"/>
        </w:rPr>
        <w:t>(人·日)</w:t>
      </w:r>
    </w:p>
    <w:p w14:paraId="29FEB22D" w14:textId="77777777" w:rsidR="00410357" w:rsidRPr="00804371" w:rsidRDefault="001337AF" w:rsidP="007F1B6A">
      <w:pPr>
        <w:widowControl/>
        <w:spacing w:line="360" w:lineRule="auto"/>
        <w:jc w:val="left"/>
        <w:rPr>
          <w:rFonts w:ascii="宋体" w:hAnsi="宋体" w:cs="宋体"/>
          <w:kern w:val="0"/>
          <w:szCs w:val="21"/>
        </w:rPr>
      </w:pPr>
      <w:r w:rsidRPr="00804371">
        <w:rPr>
          <w:rStyle w:val="FontStyle99"/>
          <w:rFonts w:ascii="宋体" w:eastAsia="宋体" w:hAnsi="宋体" w:hint="eastAsia"/>
          <w:sz w:val="21"/>
          <w:szCs w:val="21"/>
        </w:rPr>
        <w:t xml:space="preserve">6. </w:t>
      </w:r>
      <w:r w:rsidRPr="00804371">
        <w:rPr>
          <w:rStyle w:val="FontStyle99"/>
          <w:rFonts w:ascii="宋体" w:eastAsia="宋体" w:hAnsi="宋体" w:hint="eastAsia"/>
          <w:sz w:val="21"/>
          <w:szCs w:val="21"/>
          <w:lang w:val="zh-CN"/>
        </w:rPr>
        <w:t>认证</w:t>
      </w:r>
      <w:r w:rsidRPr="00804371">
        <w:rPr>
          <w:rStyle w:val="FontStyle99"/>
          <w:rFonts w:ascii="宋体" w:eastAsia="宋体" w:hAnsi="宋体"/>
          <w:sz w:val="21"/>
          <w:szCs w:val="21"/>
          <w:lang w:val="zh-CN"/>
        </w:rPr>
        <w:t>审核活动</w:t>
      </w:r>
      <w:r w:rsidRPr="00804371">
        <w:rPr>
          <w:rFonts w:ascii="宋体" w:hAnsi="宋体" w:cs="宋体" w:hint="eastAsia"/>
          <w:kern w:val="0"/>
          <w:szCs w:val="21"/>
        </w:rPr>
        <w:t>（文件审核、现场审核）实施日期和地点：</w:t>
      </w:r>
    </w:p>
    <w:p w14:paraId="2B062438" w14:textId="77777777" w:rsidR="00410357" w:rsidRPr="00804371" w:rsidRDefault="001337AF" w:rsidP="007F1B6A">
      <w:pPr>
        <w:widowControl/>
        <w:spacing w:line="360" w:lineRule="auto"/>
        <w:ind w:firstLineChars="200" w:firstLine="420"/>
        <w:jc w:val="left"/>
        <w:rPr>
          <w:rFonts w:ascii="宋体" w:hAnsi="宋体" w:cs="宋体"/>
          <w:kern w:val="0"/>
          <w:szCs w:val="21"/>
        </w:rPr>
      </w:pPr>
      <w:r w:rsidRPr="00804371">
        <w:rPr>
          <w:rFonts w:ascii="宋体" w:hAnsi="宋体" w:cs="宋体" w:hint="eastAsia"/>
          <w:kern w:val="0"/>
          <w:szCs w:val="21"/>
        </w:rPr>
        <w:t>文件审核</w:t>
      </w:r>
      <w:r w:rsidRPr="00804371">
        <w:rPr>
          <w:rFonts w:ascii="宋体" w:hAnsi="宋体" w:cs="宋体"/>
          <w:kern w:val="0"/>
          <w:szCs w:val="21"/>
        </w:rPr>
        <w:t xml:space="preserve">： </w:t>
      </w:r>
      <w:bookmarkStart w:id="8" w:name="一阶段审核日期起始"/>
      <w:r w:rsidRPr="00804371">
        <w:rPr>
          <w:rFonts w:ascii="宋体" w:hAnsi="宋体" w:cs="宋体"/>
          <w:kern w:val="0"/>
          <w:szCs w:val="21"/>
        </w:rPr>
        <w:t>2021-05-20 8:30:00至2021-05-20 17:00:00</w:t>
      </w:r>
      <w:bookmarkEnd w:id="8"/>
      <w:r w:rsidRPr="00804371">
        <w:rPr>
          <w:rFonts w:ascii="宋体" w:hAnsi="宋体" w:cs="宋体" w:hint="eastAsia"/>
          <w:kern w:val="0"/>
          <w:szCs w:val="21"/>
        </w:rPr>
        <w:t>，</w:t>
      </w:r>
      <w:r w:rsidRPr="00804371">
        <w:rPr>
          <w:rFonts w:ascii="宋体" w:hAnsi="宋体" w:cs="宋体"/>
          <w:kern w:val="0"/>
          <w:szCs w:val="21"/>
        </w:rPr>
        <w:t xml:space="preserve"> </w:t>
      </w:r>
    </w:p>
    <w:p w14:paraId="25A830D7" w14:textId="77777777" w:rsidR="00410357" w:rsidRPr="00804371" w:rsidRDefault="001337AF" w:rsidP="007F1B6A">
      <w:pPr>
        <w:widowControl/>
        <w:spacing w:line="360" w:lineRule="auto"/>
        <w:ind w:firstLineChars="200" w:firstLine="420"/>
        <w:jc w:val="left"/>
        <w:rPr>
          <w:rFonts w:ascii="宋体" w:hAnsi="宋体" w:cs="宋体"/>
          <w:kern w:val="0"/>
          <w:szCs w:val="21"/>
        </w:rPr>
      </w:pPr>
      <w:r w:rsidRPr="00804371">
        <w:rPr>
          <w:rFonts w:ascii="宋体" w:hAnsi="宋体" w:cs="宋体" w:hint="eastAsia"/>
          <w:kern w:val="0"/>
          <w:szCs w:val="21"/>
        </w:rPr>
        <w:t>现场审核</w:t>
      </w:r>
      <w:r w:rsidRPr="00804371">
        <w:rPr>
          <w:rFonts w:ascii="宋体" w:hAnsi="宋体" w:cs="宋体"/>
          <w:kern w:val="0"/>
          <w:szCs w:val="21"/>
        </w:rPr>
        <w:t xml:space="preserve">： </w:t>
      </w:r>
      <w:bookmarkStart w:id="9" w:name="审核日期"/>
      <w:r w:rsidRPr="00804371">
        <w:rPr>
          <w:rFonts w:ascii="宋体" w:hAnsi="宋体" w:cs="宋体"/>
          <w:kern w:val="0"/>
          <w:szCs w:val="21"/>
        </w:rPr>
        <w:t>2021年05月21日 上午至2021年05月22日 下午</w:t>
      </w:r>
      <w:bookmarkEnd w:id="9"/>
      <w:r w:rsidRPr="00804371">
        <w:rPr>
          <w:rFonts w:ascii="宋体" w:hAnsi="宋体" w:cs="宋体" w:hint="eastAsia"/>
          <w:kern w:val="0"/>
          <w:szCs w:val="21"/>
        </w:rPr>
        <w:t xml:space="preserve">， </w:t>
      </w:r>
    </w:p>
    <w:p w14:paraId="4066804C" w14:textId="77777777" w:rsidR="00410357" w:rsidRPr="00804371" w:rsidRDefault="001337AF" w:rsidP="007F1B6A">
      <w:pPr>
        <w:widowControl/>
        <w:spacing w:line="360" w:lineRule="auto"/>
        <w:jc w:val="left"/>
        <w:rPr>
          <w:rFonts w:ascii="宋体" w:hAnsi="宋体" w:cs="宋体"/>
          <w:kern w:val="0"/>
          <w:szCs w:val="21"/>
        </w:rPr>
      </w:pPr>
      <w:r w:rsidRPr="00804371">
        <w:rPr>
          <w:rFonts w:ascii="宋体" w:hAnsi="宋体" w:cs="宋体" w:hint="eastAsia"/>
          <w:kern w:val="0"/>
          <w:szCs w:val="21"/>
        </w:rPr>
        <w:t xml:space="preserve">7. </w:t>
      </w:r>
      <w:r w:rsidRPr="00804371">
        <w:rPr>
          <w:rStyle w:val="FontStyle99"/>
          <w:rFonts w:ascii="宋体" w:eastAsia="宋体" w:hAnsi="宋体"/>
          <w:sz w:val="21"/>
          <w:szCs w:val="21"/>
          <w:lang w:val="zh-CN"/>
        </w:rPr>
        <w:t>审核组的</w:t>
      </w:r>
      <w:r w:rsidRPr="00804371">
        <w:rPr>
          <w:rStyle w:val="FontStyle99"/>
          <w:rFonts w:ascii="宋体" w:eastAsia="宋体" w:hAnsi="宋体" w:hint="eastAsia"/>
          <w:sz w:val="21"/>
          <w:szCs w:val="21"/>
          <w:lang w:val="zh-CN"/>
        </w:rPr>
        <w:t>组成</w:t>
      </w:r>
      <w:r w:rsidRPr="00804371">
        <w:rPr>
          <w:rStyle w:val="FontStyle99"/>
          <w:rFonts w:ascii="宋体" w:eastAsia="宋体" w:hAnsi="宋体"/>
          <w:sz w:val="21"/>
          <w:szCs w:val="21"/>
          <w:lang w:val="zh-CN"/>
        </w:rPr>
        <w:t>人员</w:t>
      </w:r>
      <w:r w:rsidRPr="00804371">
        <w:rPr>
          <w:rStyle w:val="FontStyle99"/>
          <w:rFonts w:ascii="宋体" w:eastAsia="宋体" w:hAnsi="宋体" w:hint="eastAsia"/>
          <w:sz w:val="21"/>
          <w:szCs w:val="21"/>
          <w:lang w:val="zh-CN"/>
        </w:rPr>
        <w:t>姓名及</w:t>
      </w:r>
      <w:r w:rsidRPr="00804371">
        <w:rPr>
          <w:rFonts w:ascii="宋体" w:hAnsi="宋体" w:cs="宋体"/>
          <w:color w:val="333333"/>
          <w:kern w:val="0"/>
          <w:szCs w:val="21"/>
        </w:rPr>
        <w:t>个人注册</w:t>
      </w:r>
      <w:r w:rsidRPr="00804371">
        <w:rPr>
          <w:rFonts w:ascii="宋体" w:hAnsi="宋体" w:cs="宋体" w:hint="eastAsia"/>
          <w:color w:val="333333"/>
          <w:kern w:val="0"/>
          <w:szCs w:val="21"/>
        </w:rPr>
        <w:t>(确认)</w:t>
      </w:r>
      <w:r w:rsidRPr="00804371">
        <w:rPr>
          <w:rFonts w:ascii="宋体" w:hAnsi="宋体" w:cs="宋体"/>
          <w:color w:val="333333"/>
          <w:kern w:val="0"/>
          <w:szCs w:val="21"/>
        </w:rPr>
        <w:t>信息</w:t>
      </w:r>
      <w:r w:rsidRPr="00804371">
        <w:rPr>
          <w:rFonts w:ascii="宋体" w:hAnsi="宋体" w:cs="宋体" w:hint="eastAsia"/>
          <w:kern w:val="0"/>
          <w:szCs w:val="21"/>
        </w:rPr>
        <w:t xml:space="preserv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7"/>
        <w:gridCol w:w="990"/>
        <w:gridCol w:w="1417"/>
        <w:gridCol w:w="1701"/>
        <w:gridCol w:w="1701"/>
        <w:gridCol w:w="2410"/>
      </w:tblGrid>
      <w:tr w:rsidR="00410357" w:rsidRPr="00804371" w14:paraId="0C19A7F4" w14:textId="77777777" w:rsidTr="00E45A85">
        <w:trPr>
          <w:cantSplit/>
          <w:trHeight w:val="441"/>
        </w:trPr>
        <w:tc>
          <w:tcPr>
            <w:tcW w:w="1137" w:type="dxa"/>
            <w:vAlign w:val="center"/>
          </w:tcPr>
          <w:p w14:paraId="3754B56F" w14:textId="77777777" w:rsidR="00410357" w:rsidRPr="00804371" w:rsidRDefault="001337AF" w:rsidP="000E315C">
            <w:pPr>
              <w:widowControl/>
              <w:spacing w:line="360" w:lineRule="auto"/>
              <w:jc w:val="center"/>
              <w:rPr>
                <w:rFonts w:ascii="宋体" w:hAnsi="宋体" w:cs="宋体"/>
                <w:kern w:val="0"/>
                <w:szCs w:val="21"/>
              </w:rPr>
            </w:pPr>
            <w:r w:rsidRPr="00804371">
              <w:rPr>
                <w:rFonts w:ascii="宋体" w:hAnsi="宋体" w:cs="宋体" w:hint="eastAsia"/>
                <w:kern w:val="0"/>
                <w:szCs w:val="21"/>
              </w:rPr>
              <w:t>姓   名</w:t>
            </w:r>
          </w:p>
        </w:tc>
        <w:tc>
          <w:tcPr>
            <w:tcW w:w="990" w:type="dxa"/>
            <w:vAlign w:val="center"/>
          </w:tcPr>
          <w:p w14:paraId="47C12449" w14:textId="77777777" w:rsidR="00410357" w:rsidRPr="00804371" w:rsidRDefault="001337AF" w:rsidP="000E315C">
            <w:pPr>
              <w:widowControl/>
              <w:spacing w:line="360" w:lineRule="auto"/>
              <w:jc w:val="center"/>
              <w:rPr>
                <w:rFonts w:ascii="宋体" w:hAnsi="宋体" w:cs="宋体"/>
                <w:kern w:val="0"/>
                <w:szCs w:val="21"/>
              </w:rPr>
            </w:pPr>
            <w:r w:rsidRPr="00804371">
              <w:rPr>
                <w:rFonts w:ascii="宋体" w:hAnsi="宋体" w:cs="宋体" w:hint="eastAsia"/>
                <w:kern w:val="0"/>
                <w:szCs w:val="21"/>
              </w:rPr>
              <w:t>性别</w:t>
            </w:r>
          </w:p>
        </w:tc>
        <w:tc>
          <w:tcPr>
            <w:tcW w:w="1417" w:type="dxa"/>
            <w:vAlign w:val="center"/>
          </w:tcPr>
          <w:p w14:paraId="5799F0DD" w14:textId="77777777" w:rsidR="00410357" w:rsidRPr="00804371" w:rsidRDefault="001337AF" w:rsidP="000E315C">
            <w:pPr>
              <w:widowControl/>
              <w:spacing w:line="360" w:lineRule="auto"/>
              <w:jc w:val="center"/>
              <w:rPr>
                <w:rFonts w:ascii="宋体" w:hAnsi="宋体" w:cs="宋体"/>
                <w:kern w:val="0"/>
                <w:szCs w:val="21"/>
              </w:rPr>
            </w:pPr>
            <w:r w:rsidRPr="00804371">
              <w:rPr>
                <w:rFonts w:ascii="宋体" w:hAnsi="宋体" w:cs="宋体" w:hint="eastAsia"/>
                <w:kern w:val="0"/>
                <w:szCs w:val="21"/>
              </w:rPr>
              <w:t>组内职务</w:t>
            </w:r>
          </w:p>
        </w:tc>
        <w:tc>
          <w:tcPr>
            <w:tcW w:w="1701" w:type="dxa"/>
            <w:vAlign w:val="center"/>
          </w:tcPr>
          <w:p w14:paraId="47BA4126" w14:textId="77777777" w:rsidR="00410357" w:rsidRPr="00804371" w:rsidRDefault="001337AF" w:rsidP="000E315C">
            <w:pPr>
              <w:widowControl/>
              <w:spacing w:line="360" w:lineRule="auto"/>
              <w:jc w:val="center"/>
              <w:rPr>
                <w:rFonts w:ascii="宋体" w:hAnsi="宋体" w:cs="宋体"/>
                <w:kern w:val="0"/>
                <w:szCs w:val="21"/>
              </w:rPr>
            </w:pPr>
            <w:r w:rsidRPr="00804371">
              <w:rPr>
                <w:rFonts w:ascii="宋体" w:hAnsi="宋体" w:cs="宋体" w:hint="eastAsia"/>
                <w:kern w:val="0"/>
                <w:szCs w:val="21"/>
              </w:rPr>
              <w:t>联系电话</w:t>
            </w:r>
          </w:p>
        </w:tc>
        <w:tc>
          <w:tcPr>
            <w:tcW w:w="1701" w:type="dxa"/>
            <w:vAlign w:val="center"/>
          </w:tcPr>
          <w:p w14:paraId="4F623A1A" w14:textId="77777777" w:rsidR="00410357" w:rsidRPr="00804371" w:rsidRDefault="001337AF" w:rsidP="000E315C">
            <w:pPr>
              <w:widowControl/>
              <w:spacing w:line="360" w:lineRule="auto"/>
              <w:jc w:val="center"/>
              <w:rPr>
                <w:rFonts w:ascii="宋体" w:hAnsi="宋体" w:cs="宋体"/>
                <w:kern w:val="0"/>
                <w:szCs w:val="21"/>
              </w:rPr>
            </w:pPr>
            <w:r w:rsidRPr="00804371">
              <w:rPr>
                <w:rFonts w:ascii="宋体" w:hAnsi="宋体" w:cs="宋体" w:hint="eastAsia"/>
                <w:kern w:val="0"/>
                <w:szCs w:val="21"/>
              </w:rPr>
              <w:t>注册级别</w:t>
            </w:r>
          </w:p>
        </w:tc>
        <w:tc>
          <w:tcPr>
            <w:tcW w:w="2410" w:type="dxa"/>
            <w:vAlign w:val="center"/>
          </w:tcPr>
          <w:p w14:paraId="065BD57C" w14:textId="77777777" w:rsidR="00410357" w:rsidRPr="00804371" w:rsidRDefault="001337AF" w:rsidP="000E315C">
            <w:pPr>
              <w:widowControl/>
              <w:spacing w:line="360" w:lineRule="auto"/>
              <w:jc w:val="center"/>
              <w:rPr>
                <w:rFonts w:ascii="宋体" w:hAnsi="宋体" w:cs="宋体"/>
                <w:kern w:val="0"/>
                <w:szCs w:val="21"/>
              </w:rPr>
            </w:pPr>
            <w:r w:rsidRPr="00804371">
              <w:rPr>
                <w:rFonts w:ascii="宋体" w:hAnsi="宋体" w:cs="宋体" w:hint="eastAsia"/>
                <w:kern w:val="0"/>
                <w:szCs w:val="21"/>
              </w:rPr>
              <w:t>注册证书编号</w:t>
            </w:r>
          </w:p>
        </w:tc>
      </w:tr>
      <w:tr w:rsidR="00410357" w:rsidRPr="00804371" w14:paraId="54124003" w14:textId="77777777" w:rsidTr="00E45A85">
        <w:trPr>
          <w:cantSplit/>
          <w:trHeight w:val="441"/>
        </w:trPr>
        <w:tc>
          <w:tcPr>
            <w:tcW w:w="1137" w:type="dxa"/>
            <w:vAlign w:val="center"/>
          </w:tcPr>
          <w:p w14:paraId="4F4CEE11" w14:textId="77777777" w:rsidR="00410357" w:rsidRPr="00804371" w:rsidRDefault="001337AF" w:rsidP="000E315C">
            <w:pPr>
              <w:widowControl/>
              <w:spacing w:line="360" w:lineRule="auto"/>
              <w:jc w:val="center"/>
              <w:rPr>
                <w:rFonts w:ascii="宋体" w:hAnsi="宋体" w:cs="宋体"/>
                <w:kern w:val="0"/>
                <w:szCs w:val="21"/>
              </w:rPr>
            </w:pPr>
            <w:r w:rsidRPr="00804371">
              <w:rPr>
                <w:rFonts w:ascii="宋体" w:hAnsi="宋体" w:cs="宋体"/>
                <w:kern w:val="0"/>
                <w:szCs w:val="21"/>
              </w:rPr>
              <w:t>吴素平</w:t>
            </w:r>
          </w:p>
        </w:tc>
        <w:tc>
          <w:tcPr>
            <w:tcW w:w="990" w:type="dxa"/>
            <w:vAlign w:val="center"/>
          </w:tcPr>
          <w:p w14:paraId="5555E561" w14:textId="77777777" w:rsidR="00410357" w:rsidRPr="00804371" w:rsidRDefault="001337AF" w:rsidP="000E315C">
            <w:pPr>
              <w:widowControl/>
              <w:spacing w:line="360" w:lineRule="auto"/>
              <w:jc w:val="center"/>
              <w:rPr>
                <w:rFonts w:ascii="宋体" w:hAnsi="宋体" w:cs="宋体"/>
                <w:kern w:val="0"/>
                <w:szCs w:val="21"/>
              </w:rPr>
            </w:pPr>
            <w:r w:rsidRPr="00804371">
              <w:rPr>
                <w:rFonts w:ascii="宋体" w:hAnsi="宋体" w:cs="宋体"/>
                <w:kern w:val="0"/>
                <w:szCs w:val="21"/>
              </w:rPr>
              <w:t>女</w:t>
            </w:r>
          </w:p>
        </w:tc>
        <w:tc>
          <w:tcPr>
            <w:tcW w:w="1417" w:type="dxa"/>
            <w:vAlign w:val="center"/>
          </w:tcPr>
          <w:p w14:paraId="5B4DA6F5" w14:textId="77777777" w:rsidR="00410357" w:rsidRPr="00804371" w:rsidRDefault="001337AF" w:rsidP="000E315C">
            <w:pPr>
              <w:widowControl/>
              <w:spacing w:line="360" w:lineRule="auto"/>
              <w:jc w:val="center"/>
              <w:rPr>
                <w:rFonts w:ascii="宋体" w:hAnsi="宋体" w:cs="宋体"/>
                <w:kern w:val="0"/>
                <w:szCs w:val="21"/>
              </w:rPr>
            </w:pPr>
            <w:r w:rsidRPr="00804371">
              <w:rPr>
                <w:rFonts w:ascii="宋体" w:hAnsi="宋体" w:cs="宋体"/>
                <w:kern w:val="0"/>
                <w:szCs w:val="21"/>
              </w:rPr>
              <w:t>组长</w:t>
            </w:r>
          </w:p>
        </w:tc>
        <w:tc>
          <w:tcPr>
            <w:tcW w:w="1701" w:type="dxa"/>
            <w:vAlign w:val="center"/>
          </w:tcPr>
          <w:p w14:paraId="4D0AF459" w14:textId="77777777" w:rsidR="00410357" w:rsidRPr="00804371" w:rsidRDefault="001337AF" w:rsidP="000E315C">
            <w:pPr>
              <w:widowControl/>
              <w:spacing w:line="360" w:lineRule="auto"/>
              <w:jc w:val="center"/>
              <w:rPr>
                <w:rFonts w:ascii="宋体" w:hAnsi="宋体" w:cs="宋体"/>
                <w:kern w:val="0"/>
                <w:szCs w:val="21"/>
              </w:rPr>
            </w:pPr>
            <w:r w:rsidRPr="00804371">
              <w:rPr>
                <w:rFonts w:ascii="宋体" w:hAnsi="宋体" w:cs="宋体"/>
                <w:kern w:val="0"/>
                <w:szCs w:val="21"/>
              </w:rPr>
              <w:t>13912864865</w:t>
            </w:r>
          </w:p>
        </w:tc>
        <w:tc>
          <w:tcPr>
            <w:tcW w:w="1701" w:type="dxa"/>
            <w:vAlign w:val="center"/>
          </w:tcPr>
          <w:p w14:paraId="384CD106" w14:textId="102AC409" w:rsidR="00410357" w:rsidRPr="00804371" w:rsidRDefault="000E315C" w:rsidP="000E315C">
            <w:pPr>
              <w:widowControl/>
              <w:spacing w:line="360" w:lineRule="auto"/>
              <w:jc w:val="center"/>
              <w:rPr>
                <w:rFonts w:ascii="宋体" w:hAnsi="宋体" w:cs="宋体"/>
                <w:kern w:val="0"/>
                <w:szCs w:val="21"/>
              </w:rPr>
            </w:pPr>
            <w:r>
              <w:rPr>
                <w:rFonts w:ascii="宋体" w:hAnsi="宋体" w:cs="宋体" w:hint="eastAsia"/>
                <w:kern w:val="0"/>
                <w:szCs w:val="21"/>
              </w:rPr>
              <w:t>高级</w:t>
            </w:r>
            <w:r w:rsidR="001337AF" w:rsidRPr="00804371">
              <w:rPr>
                <w:rFonts w:ascii="宋体" w:hAnsi="宋体" w:cs="宋体"/>
                <w:kern w:val="0"/>
                <w:szCs w:val="21"/>
              </w:rPr>
              <w:t>审核员</w:t>
            </w:r>
          </w:p>
        </w:tc>
        <w:tc>
          <w:tcPr>
            <w:tcW w:w="2410" w:type="dxa"/>
            <w:vAlign w:val="center"/>
          </w:tcPr>
          <w:p w14:paraId="75FBB316" w14:textId="77777777" w:rsidR="00410357" w:rsidRPr="00804371" w:rsidRDefault="001337AF" w:rsidP="000E315C">
            <w:pPr>
              <w:widowControl/>
              <w:spacing w:line="360" w:lineRule="auto"/>
              <w:jc w:val="center"/>
              <w:rPr>
                <w:rFonts w:ascii="宋体" w:hAnsi="宋体" w:cs="宋体"/>
                <w:kern w:val="0"/>
                <w:szCs w:val="21"/>
              </w:rPr>
            </w:pPr>
            <w:r w:rsidRPr="00804371">
              <w:rPr>
                <w:rFonts w:ascii="宋体" w:hAnsi="宋体" w:cs="宋体"/>
                <w:kern w:val="0"/>
                <w:szCs w:val="21"/>
              </w:rPr>
              <w:t>2018-M1MMS-1222867</w:t>
            </w:r>
          </w:p>
        </w:tc>
      </w:tr>
      <w:tr w:rsidR="00410357" w:rsidRPr="00804371" w14:paraId="6D854258" w14:textId="77777777" w:rsidTr="00E45A85">
        <w:trPr>
          <w:cantSplit/>
          <w:trHeight w:val="441"/>
        </w:trPr>
        <w:tc>
          <w:tcPr>
            <w:tcW w:w="1137" w:type="dxa"/>
            <w:vAlign w:val="center"/>
          </w:tcPr>
          <w:p w14:paraId="5B2E9804" w14:textId="77777777" w:rsidR="00410357" w:rsidRPr="00804371" w:rsidRDefault="001337AF" w:rsidP="000E315C">
            <w:pPr>
              <w:widowControl/>
              <w:spacing w:line="360" w:lineRule="auto"/>
              <w:jc w:val="center"/>
              <w:rPr>
                <w:rFonts w:ascii="宋体" w:hAnsi="宋体" w:cs="宋体"/>
                <w:kern w:val="0"/>
                <w:szCs w:val="21"/>
              </w:rPr>
            </w:pPr>
            <w:r w:rsidRPr="00804371">
              <w:rPr>
                <w:rFonts w:ascii="宋体" w:hAnsi="宋体" w:cs="宋体"/>
                <w:kern w:val="0"/>
                <w:szCs w:val="21"/>
              </w:rPr>
              <w:t>陈婧</w:t>
            </w:r>
          </w:p>
        </w:tc>
        <w:tc>
          <w:tcPr>
            <w:tcW w:w="990" w:type="dxa"/>
            <w:vAlign w:val="center"/>
          </w:tcPr>
          <w:p w14:paraId="258AC4FF" w14:textId="77777777" w:rsidR="00410357" w:rsidRPr="00804371" w:rsidRDefault="001337AF" w:rsidP="000E315C">
            <w:pPr>
              <w:widowControl/>
              <w:spacing w:line="360" w:lineRule="auto"/>
              <w:jc w:val="center"/>
              <w:rPr>
                <w:rFonts w:ascii="宋体" w:hAnsi="宋体" w:cs="宋体"/>
                <w:kern w:val="0"/>
                <w:szCs w:val="21"/>
              </w:rPr>
            </w:pPr>
            <w:r w:rsidRPr="00804371">
              <w:rPr>
                <w:rFonts w:ascii="宋体" w:hAnsi="宋体" w:cs="宋体"/>
                <w:kern w:val="0"/>
                <w:szCs w:val="21"/>
              </w:rPr>
              <w:t>女</w:t>
            </w:r>
          </w:p>
        </w:tc>
        <w:tc>
          <w:tcPr>
            <w:tcW w:w="1417" w:type="dxa"/>
            <w:vAlign w:val="center"/>
          </w:tcPr>
          <w:p w14:paraId="57B4218F" w14:textId="77777777" w:rsidR="00410357" w:rsidRPr="00804371" w:rsidRDefault="001337AF" w:rsidP="000E315C">
            <w:pPr>
              <w:widowControl/>
              <w:spacing w:line="360" w:lineRule="auto"/>
              <w:jc w:val="center"/>
              <w:rPr>
                <w:rFonts w:ascii="宋体" w:hAnsi="宋体" w:cs="宋体"/>
                <w:kern w:val="0"/>
                <w:szCs w:val="21"/>
              </w:rPr>
            </w:pPr>
            <w:r w:rsidRPr="00804371">
              <w:rPr>
                <w:rFonts w:ascii="宋体" w:hAnsi="宋体" w:cs="宋体"/>
                <w:kern w:val="0"/>
                <w:szCs w:val="21"/>
              </w:rPr>
              <w:t>组员</w:t>
            </w:r>
          </w:p>
        </w:tc>
        <w:tc>
          <w:tcPr>
            <w:tcW w:w="1701" w:type="dxa"/>
            <w:vAlign w:val="center"/>
          </w:tcPr>
          <w:p w14:paraId="34784A42" w14:textId="77777777" w:rsidR="00410357" w:rsidRPr="00804371" w:rsidRDefault="001337AF" w:rsidP="000E315C">
            <w:pPr>
              <w:widowControl/>
              <w:spacing w:line="360" w:lineRule="auto"/>
              <w:jc w:val="center"/>
              <w:rPr>
                <w:rFonts w:ascii="宋体" w:hAnsi="宋体" w:cs="宋体"/>
                <w:kern w:val="0"/>
                <w:szCs w:val="21"/>
              </w:rPr>
            </w:pPr>
            <w:r w:rsidRPr="00804371">
              <w:rPr>
                <w:rFonts w:ascii="宋体" w:hAnsi="宋体" w:cs="宋体"/>
                <w:kern w:val="0"/>
                <w:szCs w:val="21"/>
              </w:rPr>
              <w:t>15888825666</w:t>
            </w:r>
          </w:p>
        </w:tc>
        <w:tc>
          <w:tcPr>
            <w:tcW w:w="1701" w:type="dxa"/>
            <w:vAlign w:val="center"/>
          </w:tcPr>
          <w:p w14:paraId="05C5A19E" w14:textId="77777777" w:rsidR="00410357" w:rsidRPr="00804371" w:rsidRDefault="001337AF" w:rsidP="000E315C">
            <w:pPr>
              <w:widowControl/>
              <w:spacing w:line="360" w:lineRule="auto"/>
              <w:jc w:val="center"/>
              <w:rPr>
                <w:rFonts w:ascii="宋体" w:hAnsi="宋体" w:cs="宋体"/>
                <w:kern w:val="0"/>
                <w:szCs w:val="21"/>
              </w:rPr>
            </w:pPr>
            <w:r w:rsidRPr="00804371">
              <w:rPr>
                <w:rFonts w:ascii="宋体" w:hAnsi="宋体" w:cs="宋体"/>
                <w:kern w:val="0"/>
                <w:szCs w:val="21"/>
              </w:rPr>
              <w:t>审核员</w:t>
            </w:r>
          </w:p>
        </w:tc>
        <w:tc>
          <w:tcPr>
            <w:tcW w:w="2410" w:type="dxa"/>
            <w:vAlign w:val="center"/>
          </w:tcPr>
          <w:p w14:paraId="09D5E37F" w14:textId="77777777" w:rsidR="00410357" w:rsidRPr="00804371" w:rsidRDefault="001337AF" w:rsidP="000E315C">
            <w:pPr>
              <w:widowControl/>
              <w:spacing w:line="360" w:lineRule="auto"/>
              <w:jc w:val="center"/>
              <w:rPr>
                <w:rFonts w:ascii="宋体" w:hAnsi="宋体" w:cs="宋体"/>
                <w:kern w:val="0"/>
                <w:szCs w:val="21"/>
              </w:rPr>
            </w:pPr>
            <w:r w:rsidRPr="00804371">
              <w:rPr>
                <w:rFonts w:ascii="宋体" w:hAnsi="宋体" w:cs="宋体"/>
                <w:kern w:val="0"/>
                <w:szCs w:val="21"/>
              </w:rPr>
              <w:t>2019-M1MMS-1274889</w:t>
            </w:r>
          </w:p>
        </w:tc>
      </w:tr>
    </w:tbl>
    <w:p w14:paraId="165084AC" w14:textId="77777777" w:rsidR="00410357" w:rsidRPr="00804371" w:rsidRDefault="001337AF" w:rsidP="007F1B6A">
      <w:pPr>
        <w:widowControl/>
        <w:spacing w:line="360" w:lineRule="auto"/>
        <w:jc w:val="left"/>
        <w:rPr>
          <w:rFonts w:ascii="宋体" w:hAnsi="宋体" w:cs="宋体"/>
          <w:kern w:val="0"/>
          <w:szCs w:val="21"/>
        </w:rPr>
      </w:pPr>
      <w:r w:rsidRPr="00804371">
        <w:rPr>
          <w:rFonts w:ascii="宋体" w:hAnsi="宋体" w:cs="宋体" w:hint="eastAsia"/>
          <w:kern w:val="0"/>
          <w:szCs w:val="21"/>
        </w:rPr>
        <w:t>8</w:t>
      </w:r>
      <w:r w:rsidRPr="00804371">
        <w:rPr>
          <w:rFonts w:ascii="宋体" w:hAnsi="宋体" w:cs="宋体"/>
          <w:kern w:val="0"/>
          <w:szCs w:val="21"/>
        </w:rPr>
        <w:t>.</w:t>
      </w:r>
      <w:r w:rsidRPr="00804371">
        <w:rPr>
          <w:rFonts w:ascii="宋体" w:hAnsi="宋体" w:cs="宋体" w:hint="eastAsia"/>
          <w:kern w:val="0"/>
          <w:szCs w:val="21"/>
        </w:rPr>
        <w:t xml:space="preserve"> 企业管理者代表</w:t>
      </w:r>
      <w:r w:rsidRPr="00804371">
        <w:rPr>
          <w:rFonts w:ascii="宋体" w:hAnsi="宋体" w:cs="宋体"/>
          <w:kern w:val="0"/>
          <w:szCs w:val="21"/>
        </w:rPr>
        <w:t>及参与</w:t>
      </w:r>
      <w:r w:rsidRPr="00804371">
        <w:rPr>
          <w:rFonts w:ascii="宋体" w:hAnsi="宋体" w:cs="宋体" w:hint="eastAsia"/>
          <w:kern w:val="0"/>
          <w:szCs w:val="21"/>
        </w:rPr>
        <w:t>认证</w:t>
      </w:r>
      <w:r w:rsidRPr="00804371">
        <w:rPr>
          <w:rFonts w:ascii="宋体" w:hAnsi="宋体" w:cs="宋体"/>
          <w:kern w:val="0"/>
          <w:szCs w:val="21"/>
        </w:rPr>
        <w:t>审核的中高层管理人员姓名和职务</w:t>
      </w:r>
      <w:r w:rsidRPr="00804371">
        <w:rPr>
          <w:rFonts w:ascii="宋体" w:hAnsi="宋体" w:cs="宋体" w:hint="eastAsia"/>
          <w:kern w:val="0"/>
          <w:szCs w:val="21"/>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8"/>
        <w:gridCol w:w="1018"/>
        <w:gridCol w:w="1330"/>
        <w:gridCol w:w="1174"/>
        <w:gridCol w:w="1174"/>
        <w:gridCol w:w="1174"/>
        <w:gridCol w:w="1174"/>
        <w:gridCol w:w="1174"/>
      </w:tblGrid>
      <w:tr w:rsidR="000E315C" w:rsidRPr="00804371" w14:paraId="67C9A300" w14:textId="59ED8846" w:rsidTr="00E45A85">
        <w:trPr>
          <w:cantSplit/>
          <w:trHeight w:val="441"/>
        </w:trPr>
        <w:tc>
          <w:tcPr>
            <w:tcW w:w="1138" w:type="dxa"/>
            <w:vAlign w:val="center"/>
          </w:tcPr>
          <w:p w14:paraId="29FE6CFD" w14:textId="77777777" w:rsidR="000E315C" w:rsidRPr="00804371" w:rsidRDefault="000E315C" w:rsidP="000E315C">
            <w:pPr>
              <w:widowControl/>
              <w:spacing w:line="260" w:lineRule="exact"/>
              <w:jc w:val="left"/>
              <w:rPr>
                <w:rFonts w:ascii="宋体" w:hAnsi="宋体" w:cs="宋体"/>
                <w:kern w:val="0"/>
                <w:szCs w:val="21"/>
              </w:rPr>
            </w:pPr>
            <w:r w:rsidRPr="00804371">
              <w:rPr>
                <w:rFonts w:ascii="宋体" w:hAnsi="宋体" w:cs="宋体" w:hint="eastAsia"/>
                <w:kern w:val="0"/>
                <w:szCs w:val="21"/>
              </w:rPr>
              <w:t>姓   名</w:t>
            </w:r>
          </w:p>
        </w:tc>
        <w:tc>
          <w:tcPr>
            <w:tcW w:w="1018" w:type="dxa"/>
            <w:vAlign w:val="center"/>
          </w:tcPr>
          <w:p w14:paraId="20A7E9B9" w14:textId="6B4ED716" w:rsidR="000E315C" w:rsidRPr="00804371" w:rsidRDefault="000E315C" w:rsidP="000E315C">
            <w:pPr>
              <w:widowControl/>
              <w:spacing w:line="260" w:lineRule="exact"/>
              <w:jc w:val="center"/>
              <w:rPr>
                <w:rFonts w:ascii="宋体" w:hAnsi="宋体" w:cs="宋体"/>
                <w:kern w:val="0"/>
                <w:szCs w:val="21"/>
              </w:rPr>
            </w:pPr>
            <w:r>
              <w:rPr>
                <w:rFonts w:ascii="宋体" w:hAnsi="宋体" w:cs="宋体" w:hint="eastAsia"/>
                <w:kern w:val="0"/>
                <w:szCs w:val="21"/>
              </w:rPr>
              <w:t>胡晓亮</w:t>
            </w:r>
          </w:p>
        </w:tc>
        <w:tc>
          <w:tcPr>
            <w:tcW w:w="1330" w:type="dxa"/>
            <w:vAlign w:val="center"/>
          </w:tcPr>
          <w:p w14:paraId="64BE2071" w14:textId="27369E2F" w:rsidR="000E315C" w:rsidRPr="00804371" w:rsidRDefault="000E315C" w:rsidP="000E315C">
            <w:pPr>
              <w:widowControl/>
              <w:spacing w:line="260" w:lineRule="exact"/>
              <w:jc w:val="center"/>
              <w:rPr>
                <w:rFonts w:ascii="宋体" w:hAnsi="宋体" w:cs="宋体"/>
                <w:kern w:val="0"/>
                <w:szCs w:val="21"/>
              </w:rPr>
            </w:pPr>
            <w:bookmarkStart w:id="10" w:name="管理者代表"/>
            <w:r w:rsidRPr="00804371">
              <w:rPr>
                <w:rFonts w:ascii="宋体" w:hAnsi="宋体" w:cs="宋体"/>
                <w:kern w:val="0"/>
                <w:szCs w:val="21"/>
              </w:rPr>
              <w:t>周华领</w:t>
            </w:r>
            <w:bookmarkEnd w:id="10"/>
          </w:p>
        </w:tc>
        <w:tc>
          <w:tcPr>
            <w:tcW w:w="1174" w:type="dxa"/>
            <w:vAlign w:val="center"/>
          </w:tcPr>
          <w:p w14:paraId="6CEF7EC4" w14:textId="0C0EA282" w:rsidR="000E315C" w:rsidRPr="00804371" w:rsidRDefault="000E315C" w:rsidP="000E315C">
            <w:pPr>
              <w:widowControl/>
              <w:spacing w:line="260" w:lineRule="exact"/>
              <w:jc w:val="center"/>
              <w:rPr>
                <w:rFonts w:ascii="宋体" w:hAnsi="宋体" w:cs="宋体"/>
                <w:kern w:val="0"/>
                <w:szCs w:val="21"/>
              </w:rPr>
            </w:pPr>
            <w:r>
              <w:rPr>
                <w:rFonts w:ascii="宋体" w:hAnsi="宋体" w:cs="宋体" w:hint="eastAsia"/>
                <w:kern w:val="0"/>
                <w:szCs w:val="21"/>
              </w:rPr>
              <w:t>张会敏</w:t>
            </w:r>
          </w:p>
        </w:tc>
        <w:tc>
          <w:tcPr>
            <w:tcW w:w="1174" w:type="dxa"/>
            <w:vAlign w:val="center"/>
          </w:tcPr>
          <w:p w14:paraId="3ADF1EBD" w14:textId="6559B0AD" w:rsidR="000E315C" w:rsidRPr="00804371" w:rsidRDefault="000E315C" w:rsidP="000E315C">
            <w:pPr>
              <w:widowControl/>
              <w:spacing w:line="260" w:lineRule="exact"/>
              <w:jc w:val="center"/>
              <w:rPr>
                <w:rFonts w:ascii="宋体" w:hAnsi="宋体" w:cs="宋体"/>
                <w:kern w:val="0"/>
                <w:szCs w:val="21"/>
              </w:rPr>
            </w:pPr>
            <w:r>
              <w:rPr>
                <w:rFonts w:ascii="宋体" w:hAnsi="宋体" w:cs="宋体" w:hint="eastAsia"/>
                <w:kern w:val="0"/>
                <w:szCs w:val="21"/>
              </w:rPr>
              <w:t>李美帅</w:t>
            </w:r>
          </w:p>
        </w:tc>
        <w:tc>
          <w:tcPr>
            <w:tcW w:w="1174" w:type="dxa"/>
            <w:vAlign w:val="center"/>
          </w:tcPr>
          <w:p w14:paraId="1CAB041E" w14:textId="41A525EC" w:rsidR="000E315C" w:rsidRPr="00804371" w:rsidRDefault="000E315C" w:rsidP="000E315C">
            <w:pPr>
              <w:widowControl/>
              <w:spacing w:line="260" w:lineRule="exact"/>
              <w:jc w:val="center"/>
              <w:rPr>
                <w:rFonts w:ascii="宋体" w:hAnsi="宋体" w:cs="宋体"/>
                <w:kern w:val="0"/>
                <w:szCs w:val="21"/>
              </w:rPr>
            </w:pPr>
            <w:r>
              <w:rPr>
                <w:rFonts w:ascii="宋体" w:hAnsi="宋体" w:cs="宋体" w:hint="eastAsia"/>
                <w:kern w:val="0"/>
                <w:szCs w:val="21"/>
              </w:rPr>
              <w:t>赵梦蕊</w:t>
            </w:r>
          </w:p>
        </w:tc>
        <w:tc>
          <w:tcPr>
            <w:tcW w:w="1174" w:type="dxa"/>
            <w:vAlign w:val="center"/>
          </w:tcPr>
          <w:p w14:paraId="04C4033A" w14:textId="30AEC57C" w:rsidR="000E315C" w:rsidRPr="00804371" w:rsidRDefault="000E315C" w:rsidP="000E315C">
            <w:pPr>
              <w:widowControl/>
              <w:spacing w:line="260" w:lineRule="exact"/>
              <w:jc w:val="center"/>
              <w:rPr>
                <w:rFonts w:ascii="宋体" w:hAnsi="宋体" w:cs="宋体"/>
                <w:kern w:val="0"/>
                <w:szCs w:val="21"/>
              </w:rPr>
            </w:pPr>
            <w:r>
              <w:rPr>
                <w:rFonts w:ascii="宋体" w:hAnsi="宋体" w:cs="宋体" w:hint="eastAsia"/>
                <w:kern w:val="0"/>
                <w:szCs w:val="21"/>
              </w:rPr>
              <w:t>何林</w:t>
            </w:r>
          </w:p>
        </w:tc>
        <w:tc>
          <w:tcPr>
            <w:tcW w:w="1174" w:type="dxa"/>
            <w:vAlign w:val="center"/>
          </w:tcPr>
          <w:p w14:paraId="0891BD79" w14:textId="26F7D9D0" w:rsidR="000E315C" w:rsidRPr="00804371" w:rsidRDefault="000E315C" w:rsidP="000E315C">
            <w:pPr>
              <w:widowControl/>
              <w:spacing w:line="260" w:lineRule="exact"/>
              <w:jc w:val="center"/>
              <w:rPr>
                <w:rFonts w:ascii="宋体" w:hAnsi="宋体" w:cs="宋体"/>
                <w:kern w:val="0"/>
                <w:szCs w:val="21"/>
              </w:rPr>
            </w:pPr>
            <w:r>
              <w:rPr>
                <w:rFonts w:ascii="宋体" w:hAnsi="宋体" w:cs="宋体" w:hint="eastAsia"/>
                <w:kern w:val="0"/>
                <w:szCs w:val="21"/>
              </w:rPr>
              <w:t>曹玲玲</w:t>
            </w:r>
          </w:p>
        </w:tc>
      </w:tr>
      <w:tr w:rsidR="000E315C" w:rsidRPr="00804371" w14:paraId="529DE186" w14:textId="5A1E8ED7" w:rsidTr="00E45A85">
        <w:trPr>
          <w:cantSplit/>
          <w:trHeight w:val="403"/>
        </w:trPr>
        <w:tc>
          <w:tcPr>
            <w:tcW w:w="1138" w:type="dxa"/>
            <w:vAlign w:val="center"/>
          </w:tcPr>
          <w:p w14:paraId="3D7F285E" w14:textId="77777777" w:rsidR="000E315C" w:rsidRPr="00804371" w:rsidRDefault="000E315C" w:rsidP="000E315C">
            <w:pPr>
              <w:widowControl/>
              <w:spacing w:line="260" w:lineRule="exact"/>
              <w:jc w:val="left"/>
              <w:rPr>
                <w:rFonts w:ascii="宋体" w:hAnsi="宋体" w:cs="宋体"/>
                <w:kern w:val="0"/>
                <w:szCs w:val="21"/>
              </w:rPr>
            </w:pPr>
            <w:r w:rsidRPr="00804371">
              <w:rPr>
                <w:rFonts w:ascii="宋体" w:hAnsi="宋体" w:cs="宋体" w:hint="eastAsia"/>
                <w:kern w:val="0"/>
                <w:szCs w:val="21"/>
              </w:rPr>
              <w:t>职   务</w:t>
            </w:r>
          </w:p>
        </w:tc>
        <w:tc>
          <w:tcPr>
            <w:tcW w:w="1018" w:type="dxa"/>
            <w:vAlign w:val="center"/>
          </w:tcPr>
          <w:p w14:paraId="523C712B" w14:textId="64F10C3D" w:rsidR="000E315C" w:rsidRPr="00804371" w:rsidRDefault="000E315C" w:rsidP="000E315C">
            <w:pPr>
              <w:widowControl/>
              <w:spacing w:line="260" w:lineRule="exact"/>
              <w:jc w:val="center"/>
              <w:rPr>
                <w:rFonts w:ascii="宋体" w:hAnsi="宋体" w:cs="宋体"/>
                <w:kern w:val="0"/>
                <w:szCs w:val="21"/>
              </w:rPr>
            </w:pPr>
            <w:r>
              <w:rPr>
                <w:rFonts w:ascii="宋体" w:hAnsi="宋体" w:cs="宋体" w:hint="eastAsia"/>
                <w:kern w:val="0"/>
                <w:szCs w:val="21"/>
              </w:rPr>
              <w:t>总经理</w:t>
            </w:r>
          </w:p>
        </w:tc>
        <w:tc>
          <w:tcPr>
            <w:tcW w:w="1330" w:type="dxa"/>
            <w:vAlign w:val="center"/>
          </w:tcPr>
          <w:p w14:paraId="65322ADE" w14:textId="77777777" w:rsidR="00E45A85" w:rsidRDefault="000E315C" w:rsidP="000E315C">
            <w:pPr>
              <w:widowControl/>
              <w:spacing w:line="260" w:lineRule="exact"/>
              <w:jc w:val="center"/>
              <w:rPr>
                <w:rFonts w:ascii="宋体" w:hAnsi="宋体" w:cs="宋体"/>
                <w:kern w:val="0"/>
                <w:szCs w:val="21"/>
              </w:rPr>
            </w:pPr>
            <w:r>
              <w:rPr>
                <w:rFonts w:ascii="宋体" w:hAnsi="宋体" w:cs="宋体" w:hint="eastAsia"/>
                <w:kern w:val="0"/>
                <w:szCs w:val="21"/>
              </w:rPr>
              <w:t>技术总监</w:t>
            </w:r>
          </w:p>
          <w:p w14:paraId="73CE6259" w14:textId="42EEFB79" w:rsidR="000E315C" w:rsidRPr="00804371" w:rsidRDefault="000E315C" w:rsidP="000E315C">
            <w:pPr>
              <w:widowControl/>
              <w:spacing w:line="260" w:lineRule="exact"/>
              <w:jc w:val="center"/>
              <w:rPr>
                <w:rFonts w:ascii="宋体" w:hAnsi="宋体" w:cs="宋体"/>
                <w:kern w:val="0"/>
                <w:szCs w:val="21"/>
              </w:rPr>
            </w:pPr>
            <w:r>
              <w:rPr>
                <w:rFonts w:ascii="宋体" w:hAnsi="宋体" w:cs="宋体" w:hint="eastAsia"/>
                <w:kern w:val="0"/>
                <w:szCs w:val="21"/>
              </w:rPr>
              <w:t>兼管代</w:t>
            </w:r>
          </w:p>
        </w:tc>
        <w:tc>
          <w:tcPr>
            <w:tcW w:w="1174" w:type="dxa"/>
            <w:vAlign w:val="center"/>
          </w:tcPr>
          <w:p w14:paraId="4F9FE778" w14:textId="6E2B1DB7" w:rsidR="000E315C" w:rsidRPr="00804371" w:rsidRDefault="000E315C" w:rsidP="000E315C">
            <w:pPr>
              <w:widowControl/>
              <w:spacing w:line="260" w:lineRule="exact"/>
              <w:jc w:val="center"/>
              <w:rPr>
                <w:rFonts w:ascii="宋体" w:hAnsi="宋体" w:cs="宋体"/>
                <w:kern w:val="0"/>
                <w:szCs w:val="21"/>
              </w:rPr>
            </w:pPr>
            <w:r>
              <w:rPr>
                <w:rFonts w:ascii="宋体" w:hAnsi="宋体" w:cs="宋体" w:hint="eastAsia"/>
                <w:kern w:val="0"/>
                <w:szCs w:val="21"/>
              </w:rPr>
              <w:t>质量管理部经理</w:t>
            </w:r>
          </w:p>
        </w:tc>
        <w:tc>
          <w:tcPr>
            <w:tcW w:w="1174" w:type="dxa"/>
            <w:vAlign w:val="center"/>
          </w:tcPr>
          <w:p w14:paraId="447FB93D" w14:textId="7E13E794" w:rsidR="000E315C" w:rsidRPr="00804371" w:rsidRDefault="000E315C" w:rsidP="000E315C">
            <w:pPr>
              <w:widowControl/>
              <w:spacing w:line="260" w:lineRule="exact"/>
              <w:jc w:val="center"/>
              <w:rPr>
                <w:rFonts w:ascii="宋体" w:hAnsi="宋体" w:cs="宋体"/>
                <w:kern w:val="0"/>
                <w:szCs w:val="21"/>
              </w:rPr>
            </w:pPr>
            <w:r>
              <w:rPr>
                <w:rFonts w:ascii="宋体" w:hAnsi="宋体" w:cs="宋体" w:hint="eastAsia"/>
                <w:kern w:val="0"/>
                <w:szCs w:val="21"/>
              </w:rPr>
              <w:t>技术支持部经理</w:t>
            </w:r>
          </w:p>
        </w:tc>
        <w:tc>
          <w:tcPr>
            <w:tcW w:w="1174" w:type="dxa"/>
            <w:vAlign w:val="center"/>
          </w:tcPr>
          <w:p w14:paraId="6DCDE348" w14:textId="77777777" w:rsidR="000E315C" w:rsidRDefault="000E315C" w:rsidP="000E315C">
            <w:pPr>
              <w:widowControl/>
              <w:spacing w:line="260" w:lineRule="exact"/>
              <w:jc w:val="center"/>
              <w:rPr>
                <w:rFonts w:ascii="宋体" w:hAnsi="宋体" w:cs="宋体"/>
                <w:kern w:val="0"/>
                <w:szCs w:val="21"/>
              </w:rPr>
            </w:pPr>
            <w:r>
              <w:rPr>
                <w:rFonts w:ascii="宋体" w:hAnsi="宋体" w:cs="宋体" w:hint="eastAsia"/>
                <w:kern w:val="0"/>
                <w:szCs w:val="21"/>
              </w:rPr>
              <w:t>采购部</w:t>
            </w:r>
          </w:p>
          <w:p w14:paraId="72F24069" w14:textId="79A5EEFA" w:rsidR="000E315C" w:rsidRPr="00804371" w:rsidRDefault="000E315C" w:rsidP="000E315C">
            <w:pPr>
              <w:widowControl/>
              <w:spacing w:line="260" w:lineRule="exact"/>
              <w:jc w:val="center"/>
              <w:rPr>
                <w:rFonts w:ascii="宋体" w:hAnsi="宋体" w:cs="宋体"/>
                <w:kern w:val="0"/>
                <w:szCs w:val="21"/>
              </w:rPr>
            </w:pPr>
            <w:r>
              <w:rPr>
                <w:rFonts w:ascii="宋体" w:hAnsi="宋体" w:cs="宋体" w:hint="eastAsia"/>
                <w:kern w:val="0"/>
                <w:szCs w:val="21"/>
              </w:rPr>
              <w:t>经理</w:t>
            </w:r>
          </w:p>
        </w:tc>
        <w:tc>
          <w:tcPr>
            <w:tcW w:w="1174" w:type="dxa"/>
            <w:vAlign w:val="center"/>
          </w:tcPr>
          <w:p w14:paraId="4FE7FB03" w14:textId="21C86A1A" w:rsidR="000E315C" w:rsidRPr="00804371" w:rsidRDefault="000E315C" w:rsidP="000E315C">
            <w:pPr>
              <w:widowControl/>
              <w:spacing w:line="260" w:lineRule="exact"/>
              <w:jc w:val="center"/>
              <w:rPr>
                <w:rFonts w:ascii="宋体" w:hAnsi="宋体" w:cs="宋体"/>
                <w:kern w:val="0"/>
                <w:szCs w:val="21"/>
              </w:rPr>
            </w:pPr>
            <w:r>
              <w:rPr>
                <w:rFonts w:ascii="宋体" w:hAnsi="宋体" w:cs="宋体" w:hint="eastAsia"/>
                <w:kern w:val="0"/>
                <w:szCs w:val="21"/>
              </w:rPr>
              <w:t>生产计划部经理</w:t>
            </w:r>
          </w:p>
        </w:tc>
        <w:tc>
          <w:tcPr>
            <w:tcW w:w="1174" w:type="dxa"/>
            <w:vAlign w:val="center"/>
          </w:tcPr>
          <w:p w14:paraId="615ABDAC" w14:textId="36EEF38B" w:rsidR="000E315C" w:rsidRPr="00804371" w:rsidRDefault="000E315C" w:rsidP="000E315C">
            <w:pPr>
              <w:widowControl/>
              <w:spacing w:line="260" w:lineRule="exact"/>
              <w:jc w:val="center"/>
              <w:rPr>
                <w:rFonts w:ascii="宋体" w:hAnsi="宋体" w:cs="宋体"/>
                <w:kern w:val="0"/>
                <w:szCs w:val="21"/>
              </w:rPr>
            </w:pPr>
            <w:r>
              <w:rPr>
                <w:rFonts w:ascii="宋体" w:hAnsi="宋体" w:cs="宋体" w:hint="eastAsia"/>
                <w:kern w:val="0"/>
                <w:szCs w:val="21"/>
              </w:rPr>
              <w:t>人力行政部经理</w:t>
            </w:r>
          </w:p>
        </w:tc>
      </w:tr>
    </w:tbl>
    <w:p w14:paraId="0DE1A261" w14:textId="77777777" w:rsidR="004F0F79" w:rsidRPr="00804371" w:rsidRDefault="00075DC8" w:rsidP="000E315C">
      <w:pPr>
        <w:widowControl/>
        <w:spacing w:line="240" w:lineRule="exact"/>
        <w:jc w:val="left"/>
        <w:rPr>
          <w:rFonts w:ascii="宋体" w:hAnsi="宋体" w:cs="宋体"/>
          <w:kern w:val="0"/>
          <w:szCs w:val="21"/>
        </w:rPr>
      </w:pPr>
    </w:p>
    <w:p w14:paraId="241F2EC5" w14:textId="77777777" w:rsidR="00410357" w:rsidRPr="00804371" w:rsidRDefault="001337AF" w:rsidP="000E315C">
      <w:pPr>
        <w:widowControl/>
        <w:spacing w:line="380" w:lineRule="exact"/>
        <w:jc w:val="left"/>
        <w:rPr>
          <w:rFonts w:ascii="宋体" w:hAnsi="宋体" w:cs="宋体"/>
          <w:kern w:val="0"/>
          <w:szCs w:val="21"/>
        </w:rPr>
      </w:pPr>
      <w:r w:rsidRPr="00804371">
        <w:rPr>
          <w:rFonts w:ascii="宋体" w:hAnsi="宋体" w:cs="宋体" w:hint="eastAsia"/>
          <w:kern w:val="0"/>
          <w:szCs w:val="21"/>
        </w:rPr>
        <w:t>9. 认证</w:t>
      </w:r>
      <w:r w:rsidRPr="00804371">
        <w:rPr>
          <w:rStyle w:val="FontStyle99"/>
          <w:rFonts w:ascii="宋体" w:eastAsia="宋体" w:hAnsi="宋体"/>
          <w:sz w:val="21"/>
          <w:szCs w:val="21"/>
          <w:lang w:val="zh-CN"/>
        </w:rPr>
        <w:t>审核准则</w:t>
      </w:r>
      <w:r w:rsidRPr="00804371">
        <w:rPr>
          <w:rFonts w:ascii="宋体" w:hAnsi="宋体" w:cs="宋体" w:hint="eastAsia"/>
          <w:kern w:val="0"/>
          <w:szCs w:val="21"/>
        </w:rPr>
        <w:t>：</w:t>
      </w:r>
    </w:p>
    <w:p w14:paraId="5B51F2A3" w14:textId="77777777" w:rsidR="00DB6527" w:rsidRPr="00612817" w:rsidRDefault="001337AF" w:rsidP="000E315C">
      <w:pPr>
        <w:widowControl/>
        <w:spacing w:line="380" w:lineRule="exact"/>
        <w:ind w:firstLineChars="150" w:firstLine="315"/>
        <w:jc w:val="left"/>
        <w:rPr>
          <w:rFonts w:ascii="宋体" w:hAnsi="宋体" w:cs="宋体"/>
          <w:kern w:val="0"/>
          <w:szCs w:val="21"/>
        </w:rPr>
      </w:pPr>
      <w:r w:rsidRPr="00804371">
        <w:rPr>
          <w:rFonts w:ascii="宋体" w:hAnsi="宋体" w:cs="宋体" w:hint="eastAsia"/>
          <w:kern w:val="0"/>
          <w:szCs w:val="21"/>
        </w:rPr>
        <w:t>9.1、</w:t>
      </w:r>
      <w:r>
        <w:rPr>
          <w:rFonts w:ascii="宋体" w:hAnsi="宋体" w:cs="宋体"/>
          <w:kern w:val="0"/>
          <w:szCs w:val="21"/>
        </w:rPr>
        <w:t>GB/T19022</w:t>
      </w:r>
      <w:r>
        <w:rPr>
          <w:rFonts w:ascii="宋体" w:hAnsi="宋体" w:cs="宋体" w:hint="eastAsia"/>
          <w:kern w:val="0"/>
          <w:szCs w:val="21"/>
        </w:rPr>
        <w:t>-</w:t>
      </w:r>
      <w:r>
        <w:rPr>
          <w:rFonts w:ascii="宋体" w:hAnsi="宋体" w:cs="宋体"/>
          <w:kern w:val="0"/>
          <w:szCs w:val="21"/>
        </w:rPr>
        <w:t>2003《测量管理体系 测量过程和测量设备的要求》</w:t>
      </w:r>
    </w:p>
    <w:p w14:paraId="71D64475" w14:textId="03AAB426" w:rsidR="00CD5161" w:rsidRDefault="001337AF" w:rsidP="000E315C">
      <w:pPr>
        <w:widowControl/>
        <w:spacing w:line="380" w:lineRule="exact"/>
        <w:ind w:firstLineChars="150" w:firstLine="315"/>
        <w:jc w:val="left"/>
        <w:rPr>
          <w:rFonts w:ascii="宋体" w:hAnsi="宋体" w:cs="宋体"/>
          <w:kern w:val="0"/>
          <w:szCs w:val="21"/>
        </w:rPr>
      </w:pPr>
      <w:r w:rsidRPr="00804371">
        <w:rPr>
          <w:rFonts w:cs="宋体" w:hint="eastAsia"/>
          <w:kern w:val="0"/>
        </w:rPr>
        <w:t>9.2</w:t>
      </w:r>
      <w:r w:rsidRPr="00804371">
        <w:rPr>
          <w:rFonts w:cs="宋体" w:hint="eastAsia"/>
          <w:kern w:val="0"/>
        </w:rPr>
        <w:t>、</w:t>
      </w:r>
      <w:r>
        <w:rPr>
          <w:rFonts w:ascii="宋体" w:hAnsi="宋体" w:cs="宋体"/>
          <w:kern w:val="0"/>
          <w:szCs w:val="21"/>
        </w:rPr>
        <w:t>GB17167-2006能源计量器具配备和管理通则</w:t>
      </w:r>
    </w:p>
    <w:p w14:paraId="46CDC263" w14:textId="77777777" w:rsidR="000E315C" w:rsidRPr="00804371" w:rsidRDefault="000E315C" w:rsidP="000E315C">
      <w:pPr>
        <w:widowControl/>
        <w:spacing w:line="240" w:lineRule="exact"/>
        <w:ind w:firstLineChars="150" w:firstLine="315"/>
        <w:jc w:val="left"/>
        <w:rPr>
          <w:rFonts w:ascii="宋体" w:hAnsi="宋体" w:cs="宋体"/>
          <w:kern w:val="0"/>
          <w:szCs w:val="21"/>
        </w:rPr>
      </w:pPr>
    </w:p>
    <w:p w14:paraId="440D3643" w14:textId="77777777" w:rsidR="00410357" w:rsidRPr="00804371" w:rsidRDefault="001337AF" w:rsidP="007F1B6A">
      <w:pPr>
        <w:spacing w:line="360" w:lineRule="auto"/>
        <w:rPr>
          <w:rFonts w:ascii="宋体" w:hAnsi="宋体"/>
          <w:szCs w:val="21"/>
        </w:rPr>
      </w:pPr>
      <w:r w:rsidRPr="00804371">
        <w:rPr>
          <w:rFonts w:ascii="宋体" w:hAnsi="宋体" w:cs="宋体" w:hint="eastAsia"/>
          <w:kern w:val="0"/>
          <w:szCs w:val="21"/>
        </w:rPr>
        <w:t>10.</w:t>
      </w:r>
      <w:r w:rsidRPr="00804371">
        <w:rPr>
          <w:rStyle w:val="FontStyle99"/>
          <w:rFonts w:ascii="宋体" w:eastAsia="宋体" w:hAnsi="宋体" w:hint="eastAsia"/>
          <w:sz w:val="21"/>
          <w:szCs w:val="21"/>
          <w:lang w:val="zh-CN"/>
        </w:rPr>
        <w:t xml:space="preserve"> </w:t>
      </w:r>
      <w:r w:rsidRPr="00804371">
        <w:rPr>
          <w:rFonts w:ascii="宋体" w:hAnsi="宋体" w:cs="宋体" w:hint="eastAsia"/>
          <w:kern w:val="0"/>
          <w:szCs w:val="21"/>
        </w:rPr>
        <w:t>认证审核目的</w:t>
      </w:r>
      <w:r w:rsidRPr="00804371">
        <w:rPr>
          <w:rFonts w:ascii="宋体" w:hAnsi="宋体" w:cs="宋体"/>
          <w:kern w:val="0"/>
          <w:szCs w:val="21"/>
        </w:rPr>
        <w:t>：</w:t>
      </w:r>
      <w:r>
        <w:rPr>
          <w:rFonts w:ascii="宋体" w:hAnsi="宋体" w:hint="eastAsia"/>
          <w:szCs w:val="21"/>
        </w:rPr>
        <w:t>评价企业测量管理体系的实施情况及其有效性，以确定是否推荐认证注册。</w:t>
      </w:r>
    </w:p>
    <w:p w14:paraId="49E7889F" w14:textId="77777777" w:rsidR="00410357" w:rsidRPr="00804371" w:rsidRDefault="00075DC8" w:rsidP="000E315C">
      <w:pPr>
        <w:spacing w:line="240" w:lineRule="exact"/>
        <w:ind w:left="318"/>
        <w:rPr>
          <w:rFonts w:ascii="宋体" w:hAnsi="宋体"/>
          <w:szCs w:val="21"/>
        </w:rPr>
      </w:pPr>
    </w:p>
    <w:p w14:paraId="52712543" w14:textId="3E953475" w:rsidR="00410357" w:rsidRPr="00804371" w:rsidRDefault="001337AF" w:rsidP="000E315C">
      <w:pPr>
        <w:spacing w:line="380" w:lineRule="exact"/>
        <w:rPr>
          <w:rFonts w:ascii="宋体" w:hAnsi="宋体"/>
          <w:bCs/>
          <w:szCs w:val="21"/>
        </w:rPr>
      </w:pPr>
      <w:r w:rsidRPr="00804371">
        <w:rPr>
          <w:rFonts w:ascii="宋体" w:hAnsi="宋体" w:cs="宋体" w:hint="eastAsia"/>
          <w:kern w:val="0"/>
          <w:szCs w:val="21"/>
        </w:rPr>
        <w:t>11.</w:t>
      </w:r>
      <w:r w:rsidRPr="00804371">
        <w:rPr>
          <w:rFonts w:ascii="宋体" w:hAnsi="宋体" w:cs="宋体"/>
          <w:kern w:val="0"/>
          <w:szCs w:val="21"/>
        </w:rPr>
        <w:t xml:space="preserve"> </w:t>
      </w:r>
      <w:r w:rsidRPr="00804371">
        <w:rPr>
          <w:rFonts w:ascii="宋体" w:hAnsi="宋体" w:cs="宋体" w:hint="eastAsia"/>
          <w:kern w:val="0"/>
          <w:szCs w:val="21"/>
        </w:rPr>
        <w:t>审核范围</w:t>
      </w:r>
      <w:r w:rsidRPr="00804371">
        <w:rPr>
          <w:rStyle w:val="FontStyle99"/>
          <w:rFonts w:ascii="宋体" w:eastAsia="宋体" w:hAnsi="宋体" w:hint="eastAsia"/>
          <w:sz w:val="21"/>
          <w:szCs w:val="21"/>
          <w:lang w:val="zh-CN"/>
        </w:rPr>
        <w:t>及</w:t>
      </w:r>
      <w:r w:rsidRPr="00804371">
        <w:rPr>
          <w:rFonts w:ascii="宋体" w:hAnsi="宋体" w:cs="宋体"/>
          <w:kern w:val="0"/>
          <w:szCs w:val="21"/>
        </w:rPr>
        <w:t>涉及的区域或部门：</w:t>
      </w:r>
      <w:bookmarkStart w:id="11" w:name="审核范围"/>
      <w:r w:rsidRPr="00804371">
        <w:rPr>
          <w:rFonts w:ascii="宋体" w:hAnsi="宋体" w:hint="eastAsia"/>
          <w:bCs/>
          <w:szCs w:val="21"/>
        </w:rPr>
        <w:t>一体化净水设备</w:t>
      </w:r>
      <w:r w:rsidR="0011365F">
        <w:rPr>
          <w:rFonts w:ascii="宋体" w:hAnsi="宋体" w:hint="eastAsia"/>
          <w:bCs/>
          <w:szCs w:val="21"/>
        </w:rPr>
        <w:t>（资质范围内）</w:t>
      </w:r>
      <w:r w:rsidRPr="00804371">
        <w:rPr>
          <w:rFonts w:ascii="宋体" w:hAnsi="宋体" w:hint="eastAsia"/>
          <w:bCs/>
          <w:szCs w:val="21"/>
        </w:rPr>
        <w:t>、一体化预制泵站、一体化智能截流井、一体化污水处理设备和一体化医疗废水处理设备的设计、生产、销售及售后服务的相关活动</w:t>
      </w:r>
      <w:bookmarkEnd w:id="11"/>
      <w:r w:rsidRPr="00804371">
        <w:rPr>
          <w:rFonts w:ascii="宋体" w:hAnsi="宋体" w:hint="eastAsia"/>
          <w:bCs/>
          <w:szCs w:val="21"/>
        </w:rPr>
        <w:t xml:space="preserve"> </w:t>
      </w:r>
    </w:p>
    <w:p w14:paraId="59AF4B96" w14:textId="449A199C" w:rsidR="00612817" w:rsidRPr="000E315C" w:rsidRDefault="001337AF" w:rsidP="000E315C">
      <w:pPr>
        <w:widowControl/>
        <w:spacing w:line="380" w:lineRule="exact"/>
        <w:ind w:firstLineChars="200" w:firstLine="420"/>
        <w:jc w:val="left"/>
        <w:rPr>
          <w:rFonts w:ascii="Times New Roman" w:eastAsia="新宋体" w:hAnsi="Times New Roman"/>
          <w:szCs w:val="21"/>
        </w:rPr>
      </w:pPr>
      <w:r w:rsidRPr="000E315C">
        <w:rPr>
          <w:rFonts w:ascii="宋体" w:hAnsi="宋体"/>
          <w:szCs w:val="21"/>
        </w:rPr>
        <w:t>涉及到公司生产工艺、贸易结算、安全防护、环境监测、能源管理</w:t>
      </w:r>
      <w:r w:rsidRPr="000E315C">
        <w:rPr>
          <w:rFonts w:ascii="宋体" w:hAnsi="宋体" w:hint="eastAsia"/>
          <w:szCs w:val="21"/>
        </w:rPr>
        <w:t>、产品质量检验</w:t>
      </w:r>
      <w:r w:rsidRPr="000E315C">
        <w:rPr>
          <w:rFonts w:ascii="宋体" w:hAnsi="宋体"/>
          <w:szCs w:val="21"/>
        </w:rPr>
        <w:t>等方面的测量设备及测量过程。</w:t>
      </w:r>
      <w:r w:rsidRPr="000E315C">
        <w:rPr>
          <w:rFonts w:ascii="宋体" w:hAnsi="宋体" w:hint="eastAsia"/>
          <w:bCs/>
          <w:szCs w:val="21"/>
        </w:rPr>
        <w:t xml:space="preserve"> 审核部门有：</w:t>
      </w:r>
      <w:r w:rsidRPr="000E315C">
        <w:rPr>
          <w:rFonts w:ascii="Times New Roman" w:eastAsia="新宋体" w:hAnsi="Times New Roman"/>
          <w:szCs w:val="21"/>
        </w:rPr>
        <w:t>管理者代表</w:t>
      </w:r>
      <w:r w:rsidR="000E315C" w:rsidRPr="000E315C">
        <w:rPr>
          <w:rFonts w:ascii="Times New Roman" w:eastAsia="新宋体" w:hAnsi="Times New Roman" w:hint="eastAsia"/>
          <w:szCs w:val="21"/>
        </w:rPr>
        <w:t>、质量管理部、人力行政部、采购部、技术支持部、营销中心、生产计划部（生产车间）等。</w:t>
      </w:r>
    </w:p>
    <w:p w14:paraId="34F3A7F0" w14:textId="77777777" w:rsidR="00410357" w:rsidRPr="00612817" w:rsidRDefault="00075DC8" w:rsidP="007F1B6A">
      <w:pPr>
        <w:widowControl/>
        <w:spacing w:line="360" w:lineRule="auto"/>
        <w:jc w:val="left"/>
        <w:rPr>
          <w:rFonts w:ascii="宋体" w:hAnsi="宋体" w:cs="宋体"/>
          <w:kern w:val="0"/>
          <w:szCs w:val="21"/>
        </w:rPr>
      </w:pPr>
    </w:p>
    <w:p w14:paraId="027E71FD" w14:textId="77777777" w:rsidR="00410357" w:rsidRPr="00804371" w:rsidRDefault="001337AF" w:rsidP="007F1B6A">
      <w:pPr>
        <w:snapToGrid w:val="0"/>
        <w:spacing w:line="360" w:lineRule="auto"/>
        <w:rPr>
          <w:rFonts w:ascii="宋体" w:hAnsi="宋体" w:cs="宋体"/>
          <w:kern w:val="0"/>
          <w:szCs w:val="21"/>
        </w:rPr>
      </w:pPr>
      <w:r w:rsidRPr="00804371">
        <w:rPr>
          <w:rFonts w:ascii="宋体" w:hAnsi="宋体" w:cs="宋体" w:hint="eastAsia"/>
          <w:kern w:val="0"/>
          <w:szCs w:val="21"/>
        </w:rPr>
        <w:t>12. 文件审核情况说明：</w:t>
      </w:r>
    </w:p>
    <w:p w14:paraId="47E7BB8B" w14:textId="77777777" w:rsidR="00410357" w:rsidRPr="00804371" w:rsidRDefault="001337AF" w:rsidP="007F1B6A">
      <w:pPr>
        <w:snapToGrid w:val="0"/>
        <w:spacing w:line="360" w:lineRule="auto"/>
        <w:rPr>
          <w:rFonts w:ascii="宋体" w:hAnsi="宋体" w:cs="宋体"/>
          <w:bCs/>
          <w:color w:val="000000"/>
          <w:kern w:val="0"/>
          <w:szCs w:val="21"/>
        </w:rPr>
      </w:pPr>
      <w:r w:rsidRPr="00804371">
        <w:rPr>
          <w:rFonts w:ascii="宋体" w:hAnsi="宋体" w:cs="宋体" w:hint="eastAsia"/>
          <w:bCs/>
          <w:color w:val="000000"/>
          <w:kern w:val="0"/>
          <w:szCs w:val="21"/>
        </w:rPr>
        <w:t>12.1</w:t>
      </w:r>
      <w:r w:rsidRPr="00804371">
        <w:rPr>
          <w:rFonts w:ascii="宋体" w:hAnsi="宋体" w:cs="宋体"/>
          <w:color w:val="000000"/>
          <w:szCs w:val="21"/>
        </w:rPr>
        <w:t>收集关于客户的管理体系范围的必要信息</w:t>
      </w:r>
      <w:r w:rsidRPr="00804371">
        <w:rPr>
          <w:rFonts w:ascii="宋体" w:hAnsi="宋体" w:cs="宋体" w:hint="eastAsia"/>
          <w:color w:val="000000"/>
          <w:szCs w:val="21"/>
        </w:rPr>
        <w:t>、</w:t>
      </w:r>
      <w:r w:rsidRPr="00804371">
        <w:rPr>
          <w:rFonts w:ascii="宋体" w:hAnsi="宋体" w:cs="宋体" w:hint="eastAsia"/>
          <w:bCs/>
          <w:color w:val="000000"/>
          <w:kern w:val="0"/>
          <w:szCs w:val="21"/>
        </w:rPr>
        <w:t>企业资质和法律法规的符合性的说明：</w:t>
      </w:r>
    </w:p>
    <w:p w14:paraId="2012AC07" w14:textId="5AE389CE" w:rsidR="00410357" w:rsidRPr="00804371" w:rsidRDefault="001337AF" w:rsidP="007F1B6A">
      <w:pPr>
        <w:snapToGrid w:val="0"/>
        <w:spacing w:line="360" w:lineRule="auto"/>
        <w:rPr>
          <w:rFonts w:ascii="宋体" w:hAnsi="宋体"/>
          <w:color w:val="000000"/>
          <w:szCs w:val="21"/>
        </w:rPr>
      </w:pPr>
      <w:r w:rsidRPr="00804371">
        <w:rPr>
          <w:rFonts w:ascii="宋体" w:hAnsi="宋体" w:cs="黑体" w:hint="eastAsia"/>
          <w:color w:val="000000"/>
          <w:szCs w:val="21"/>
        </w:rPr>
        <w:t>企业申请认证的范围：</w:t>
      </w:r>
      <w:r w:rsidRPr="00804371">
        <w:rPr>
          <w:rFonts w:ascii="宋体" w:hAnsi="宋体"/>
          <w:color w:val="000000"/>
          <w:szCs w:val="21"/>
        </w:rPr>
        <w:t>涉及到</w:t>
      </w:r>
      <w:r w:rsidRPr="00804371">
        <w:rPr>
          <w:rFonts w:ascii="宋体" w:hAnsi="宋体" w:hint="eastAsia"/>
          <w:color w:val="000000"/>
          <w:szCs w:val="21"/>
        </w:rPr>
        <w:t>企业</w:t>
      </w:r>
      <w:r w:rsidR="004B4B06">
        <w:rPr>
          <w:rFonts w:ascii="宋体" w:hAnsi="宋体" w:hint="eastAsia"/>
          <w:color w:val="000000"/>
          <w:szCs w:val="21"/>
        </w:rPr>
        <w:t>的</w:t>
      </w:r>
      <w:r w:rsidR="004B4B06" w:rsidRPr="004B4B06">
        <w:rPr>
          <w:rFonts w:ascii="宋体" w:hAnsi="宋体" w:hint="eastAsia"/>
          <w:color w:val="000000"/>
          <w:szCs w:val="21"/>
        </w:rPr>
        <w:t>一体化净水设备</w:t>
      </w:r>
      <w:r w:rsidR="0011365F">
        <w:rPr>
          <w:rFonts w:ascii="宋体" w:hAnsi="宋体" w:hint="eastAsia"/>
          <w:bCs/>
          <w:szCs w:val="21"/>
        </w:rPr>
        <w:t>（资质范围内）</w:t>
      </w:r>
      <w:r w:rsidR="004B4B06" w:rsidRPr="004B4B06">
        <w:rPr>
          <w:rFonts w:ascii="宋体" w:hAnsi="宋体" w:hint="eastAsia"/>
          <w:color w:val="000000"/>
          <w:szCs w:val="21"/>
        </w:rPr>
        <w:t>、一体化预制泵站、一体化智能截流井、一体化污水处理设备和一体化医疗废水处理设备</w:t>
      </w:r>
      <w:r w:rsidRPr="00804371">
        <w:rPr>
          <w:rFonts w:ascii="宋体" w:hAnsi="宋体" w:hint="eastAsia"/>
          <w:color w:val="000000"/>
          <w:szCs w:val="21"/>
        </w:rPr>
        <w:t>等产品</w:t>
      </w:r>
      <w:r w:rsidRPr="00804371">
        <w:rPr>
          <w:rFonts w:ascii="宋体" w:hAnsi="宋体"/>
          <w:color w:val="000000"/>
          <w:szCs w:val="21"/>
        </w:rPr>
        <w:t>工艺、经营、贸易结算、安全防护、环境监测、能源管理等方面的测量设备及测量过程</w:t>
      </w:r>
      <w:r w:rsidRPr="00804371">
        <w:rPr>
          <w:rFonts w:ascii="宋体" w:cs="宋体" w:hint="eastAsia"/>
          <w:color w:val="000000"/>
          <w:szCs w:val="21"/>
        </w:rPr>
        <w:t>等</w:t>
      </w:r>
      <w:r w:rsidRPr="00804371">
        <w:rPr>
          <w:rFonts w:ascii="宋体" w:hAnsi="宋体" w:hint="eastAsia"/>
          <w:color w:val="000000"/>
          <w:szCs w:val="21"/>
        </w:rPr>
        <w:t>有关的所有活动的测量过程、部门、场所，实际位置。</w:t>
      </w:r>
    </w:p>
    <w:p w14:paraId="71587C5D" w14:textId="53A22A9D" w:rsidR="004B4B06" w:rsidRPr="004B4B06" w:rsidRDefault="001337AF" w:rsidP="004B4B06">
      <w:pPr>
        <w:widowControl/>
        <w:spacing w:line="380" w:lineRule="exact"/>
        <w:ind w:firstLineChars="200" w:firstLine="420"/>
        <w:jc w:val="left"/>
        <w:rPr>
          <w:rFonts w:ascii="宋体" w:hAnsi="宋体" w:cs="宋体"/>
          <w:bCs/>
          <w:color w:val="FF0000"/>
          <w:kern w:val="0"/>
          <w:szCs w:val="21"/>
        </w:rPr>
      </w:pPr>
      <w:r w:rsidRPr="004B4B06">
        <w:rPr>
          <w:rFonts w:ascii="宋体" w:hAnsi="宋体" w:hint="eastAsia"/>
          <w:szCs w:val="21"/>
        </w:rPr>
        <w:t>企业注册资本为</w:t>
      </w:r>
      <w:r w:rsidR="004B4B06" w:rsidRPr="004B4B06">
        <w:rPr>
          <w:rFonts w:ascii="宋体" w:hAnsi="宋体" w:hint="eastAsia"/>
          <w:szCs w:val="21"/>
        </w:rPr>
        <w:t>柒仟</w:t>
      </w:r>
      <w:r w:rsidRPr="004B4B06">
        <w:rPr>
          <w:rFonts w:ascii="宋体" w:hAnsi="宋体" w:hint="eastAsia"/>
          <w:szCs w:val="21"/>
        </w:rPr>
        <w:t>万元，20</w:t>
      </w:r>
      <w:r w:rsidR="004B4B06" w:rsidRPr="004B4B06">
        <w:rPr>
          <w:rFonts w:ascii="宋体" w:hAnsi="宋体"/>
          <w:szCs w:val="21"/>
        </w:rPr>
        <w:t>21</w:t>
      </w:r>
      <w:r w:rsidRPr="004B4B06">
        <w:rPr>
          <w:rFonts w:ascii="宋体" w:hAnsi="宋体" w:hint="eastAsia"/>
          <w:szCs w:val="21"/>
        </w:rPr>
        <w:t>年</w:t>
      </w:r>
      <w:r w:rsidR="004B4B06" w:rsidRPr="004B4B06">
        <w:rPr>
          <w:rFonts w:ascii="宋体" w:hAnsi="宋体"/>
          <w:szCs w:val="21"/>
        </w:rPr>
        <w:t>04</w:t>
      </w:r>
      <w:r w:rsidRPr="004B4B06">
        <w:rPr>
          <w:rFonts w:ascii="宋体" w:hAnsi="宋体" w:hint="eastAsia"/>
          <w:szCs w:val="21"/>
        </w:rPr>
        <w:t>月</w:t>
      </w:r>
      <w:r w:rsidR="004B4B06" w:rsidRPr="004B4B06">
        <w:rPr>
          <w:rFonts w:ascii="宋体" w:hAnsi="宋体"/>
          <w:szCs w:val="21"/>
        </w:rPr>
        <w:t>16</w:t>
      </w:r>
      <w:r w:rsidRPr="004B4B06">
        <w:rPr>
          <w:rFonts w:ascii="宋体" w:hAnsi="宋体" w:hint="eastAsia"/>
          <w:szCs w:val="21"/>
        </w:rPr>
        <w:t>日取得三证合一营业执照。法人资格满足要求。</w:t>
      </w:r>
      <w:r w:rsidR="004B4B06" w:rsidRPr="004B4B06">
        <w:rPr>
          <w:rFonts w:ascii="宋体" w:hAnsi="宋体" w:cs="宋体" w:hint="eastAsia"/>
          <w:bCs/>
          <w:kern w:val="0"/>
          <w:szCs w:val="21"/>
        </w:rPr>
        <w:t>该企业已通过了北京世标认证中心有限公司的ISO9001：2015质量管理体系认证、ISO14001:2015环境管理体系认证、</w:t>
      </w:r>
      <w:r w:rsidR="004B4B06" w:rsidRPr="004B4B06">
        <w:rPr>
          <w:rFonts w:ascii="宋体" w:hAnsi="宋体" w:cs="宋体"/>
          <w:bCs/>
          <w:kern w:val="0"/>
          <w:szCs w:val="21"/>
        </w:rPr>
        <w:t>ISO 45001:2018</w:t>
      </w:r>
      <w:r w:rsidR="004B4B06" w:rsidRPr="004B4B06">
        <w:rPr>
          <w:rFonts w:ascii="宋体" w:hAnsi="宋体" w:cs="宋体" w:hint="eastAsia"/>
          <w:bCs/>
          <w:kern w:val="0"/>
          <w:szCs w:val="21"/>
        </w:rPr>
        <w:t>职业健康安全管理体系认证（有效期至202</w:t>
      </w:r>
      <w:r w:rsidR="004B4B06" w:rsidRPr="004B4B06">
        <w:rPr>
          <w:rFonts w:ascii="宋体" w:hAnsi="宋体" w:cs="宋体"/>
          <w:bCs/>
          <w:kern w:val="0"/>
          <w:szCs w:val="21"/>
        </w:rPr>
        <w:t>4</w:t>
      </w:r>
      <w:r w:rsidR="004B4B06" w:rsidRPr="004B4B06">
        <w:rPr>
          <w:rFonts w:ascii="宋体" w:hAnsi="宋体" w:cs="宋体" w:hint="eastAsia"/>
          <w:bCs/>
          <w:kern w:val="0"/>
          <w:szCs w:val="21"/>
        </w:rPr>
        <w:t>年0</w:t>
      </w:r>
      <w:r w:rsidR="004B4B06" w:rsidRPr="004B4B06">
        <w:rPr>
          <w:rFonts w:ascii="宋体" w:hAnsi="宋体" w:cs="宋体"/>
          <w:bCs/>
          <w:kern w:val="0"/>
          <w:szCs w:val="21"/>
        </w:rPr>
        <w:t>5</w:t>
      </w:r>
      <w:r w:rsidR="004B4B06" w:rsidRPr="004B4B06">
        <w:rPr>
          <w:rFonts w:ascii="宋体" w:hAnsi="宋体" w:cs="宋体" w:hint="eastAsia"/>
          <w:bCs/>
          <w:kern w:val="0"/>
          <w:szCs w:val="21"/>
        </w:rPr>
        <w:t>月0</w:t>
      </w:r>
      <w:r w:rsidR="004B4B06" w:rsidRPr="004B4B06">
        <w:rPr>
          <w:rFonts w:ascii="宋体" w:hAnsi="宋体" w:cs="宋体"/>
          <w:bCs/>
          <w:kern w:val="0"/>
          <w:szCs w:val="21"/>
        </w:rPr>
        <w:t>5</w:t>
      </w:r>
      <w:r w:rsidR="004B4B06" w:rsidRPr="004B4B06">
        <w:rPr>
          <w:rFonts w:ascii="宋体" w:hAnsi="宋体" w:cs="宋体" w:hint="eastAsia"/>
          <w:bCs/>
          <w:kern w:val="0"/>
          <w:szCs w:val="21"/>
        </w:rPr>
        <w:t>日）</w:t>
      </w:r>
      <w:r w:rsidR="00467AA5">
        <w:rPr>
          <w:rFonts w:ascii="宋体" w:hAnsi="宋体" w:cs="宋体" w:hint="eastAsia"/>
          <w:bCs/>
          <w:kern w:val="0"/>
          <w:szCs w:val="21"/>
        </w:rPr>
        <w:t>；企业的产品C</w:t>
      </w:r>
      <w:r w:rsidR="00467AA5">
        <w:rPr>
          <w:rFonts w:ascii="宋体" w:hAnsi="宋体" w:cs="宋体"/>
          <w:bCs/>
          <w:kern w:val="0"/>
          <w:szCs w:val="21"/>
        </w:rPr>
        <w:t>NP</w:t>
      </w:r>
      <w:r w:rsidR="00467AA5">
        <w:rPr>
          <w:rFonts w:ascii="宋体" w:hAnsi="宋体" w:cs="宋体" w:hint="eastAsia"/>
          <w:bCs/>
          <w:kern w:val="0"/>
          <w:szCs w:val="21"/>
        </w:rPr>
        <w:t>牌一体化净水设备，取得了浙江省国产涉及饮用水卫生安全产</w:t>
      </w:r>
      <w:r w:rsidR="0011365F">
        <w:rPr>
          <w:rFonts w:ascii="宋体" w:hAnsi="宋体" w:cs="宋体" w:hint="eastAsia"/>
          <w:bCs/>
          <w:kern w:val="0"/>
          <w:szCs w:val="21"/>
        </w:rPr>
        <w:t>品</w:t>
      </w:r>
      <w:r w:rsidR="00467AA5">
        <w:rPr>
          <w:rFonts w:ascii="宋体" w:hAnsi="宋体" w:cs="宋体" w:hint="eastAsia"/>
          <w:bCs/>
          <w:kern w:val="0"/>
          <w:szCs w:val="21"/>
        </w:rPr>
        <w:t>卫生许可批件，有效期至2</w:t>
      </w:r>
      <w:r w:rsidR="00467AA5">
        <w:rPr>
          <w:rFonts w:ascii="宋体" w:hAnsi="宋体" w:cs="宋体"/>
          <w:bCs/>
          <w:kern w:val="0"/>
          <w:szCs w:val="21"/>
        </w:rPr>
        <w:t>025</w:t>
      </w:r>
      <w:r w:rsidR="00467AA5">
        <w:rPr>
          <w:rFonts w:ascii="宋体" w:hAnsi="宋体" w:cs="宋体" w:hint="eastAsia"/>
          <w:bCs/>
          <w:kern w:val="0"/>
          <w:szCs w:val="21"/>
        </w:rPr>
        <w:t>年</w:t>
      </w:r>
      <w:r w:rsidR="00E45A85">
        <w:rPr>
          <w:rFonts w:ascii="宋体" w:hAnsi="宋体" w:cs="宋体" w:hint="eastAsia"/>
          <w:bCs/>
          <w:kern w:val="0"/>
          <w:szCs w:val="21"/>
        </w:rPr>
        <w:t>0</w:t>
      </w:r>
      <w:r w:rsidR="00467AA5">
        <w:rPr>
          <w:rFonts w:ascii="宋体" w:hAnsi="宋体" w:cs="宋体" w:hint="eastAsia"/>
          <w:bCs/>
          <w:kern w:val="0"/>
          <w:szCs w:val="21"/>
        </w:rPr>
        <w:t>1月</w:t>
      </w:r>
      <w:r w:rsidR="00E45A85">
        <w:rPr>
          <w:rFonts w:ascii="宋体" w:hAnsi="宋体" w:cs="宋体" w:hint="eastAsia"/>
          <w:bCs/>
          <w:kern w:val="0"/>
          <w:szCs w:val="21"/>
        </w:rPr>
        <w:t>0</w:t>
      </w:r>
      <w:r w:rsidR="00467AA5">
        <w:rPr>
          <w:rFonts w:ascii="宋体" w:hAnsi="宋体" w:cs="宋体" w:hint="eastAsia"/>
          <w:bCs/>
          <w:kern w:val="0"/>
          <w:szCs w:val="21"/>
        </w:rPr>
        <w:t>7日</w:t>
      </w:r>
      <w:r w:rsidR="00E45A85">
        <w:rPr>
          <w:rFonts w:ascii="宋体" w:hAnsi="宋体" w:cs="宋体" w:hint="eastAsia"/>
          <w:bCs/>
          <w:kern w:val="0"/>
          <w:szCs w:val="21"/>
        </w:rPr>
        <w:t>。</w:t>
      </w:r>
      <w:r w:rsidR="004B4B06" w:rsidRPr="004B4B06">
        <w:rPr>
          <w:rFonts w:ascii="宋体" w:hAnsi="宋体" w:cs="宋体" w:hint="eastAsia"/>
          <w:bCs/>
          <w:kern w:val="0"/>
          <w:szCs w:val="21"/>
        </w:rPr>
        <w:t>企业的申请资质及申请所属资料在有效期内，满足申请要求。经查企业产品没有顾客对产品质量投诉等。</w:t>
      </w:r>
    </w:p>
    <w:p w14:paraId="6AA7E462" w14:textId="77777777" w:rsidR="004B4B06" w:rsidRPr="004B4B06" w:rsidRDefault="004B4B06" w:rsidP="004B4B06">
      <w:pPr>
        <w:widowControl/>
        <w:spacing w:line="240" w:lineRule="exact"/>
        <w:ind w:firstLineChars="200" w:firstLine="420"/>
        <w:jc w:val="left"/>
        <w:rPr>
          <w:rFonts w:ascii="宋体" w:hAnsi="宋体" w:cs="宋体"/>
          <w:bCs/>
          <w:color w:val="FF0000"/>
          <w:kern w:val="0"/>
          <w:szCs w:val="21"/>
        </w:rPr>
      </w:pPr>
      <w:r w:rsidRPr="004B4B06">
        <w:rPr>
          <w:rFonts w:ascii="宋体" w:hAnsi="宋体" w:cs="宋体" w:hint="eastAsia"/>
          <w:bCs/>
          <w:color w:val="FF0000"/>
          <w:kern w:val="0"/>
          <w:szCs w:val="21"/>
        </w:rPr>
        <w:t xml:space="preserve">              </w:t>
      </w:r>
    </w:p>
    <w:p w14:paraId="45F17352" w14:textId="77777777" w:rsidR="004B4B06" w:rsidRPr="004B4B06" w:rsidRDefault="004B4B06" w:rsidP="004B4B06">
      <w:pPr>
        <w:adjustRightInd w:val="0"/>
        <w:snapToGrid w:val="0"/>
        <w:spacing w:line="360" w:lineRule="auto"/>
        <w:rPr>
          <w:rFonts w:ascii="宋体" w:hAnsi="宋体" w:cs="宋体"/>
          <w:bCs/>
          <w:kern w:val="0"/>
          <w:szCs w:val="21"/>
        </w:rPr>
      </w:pPr>
      <w:r w:rsidRPr="004B4B06">
        <w:rPr>
          <w:rFonts w:ascii="宋体" w:hAnsi="宋体" w:cs="宋体" w:hint="eastAsia"/>
          <w:bCs/>
          <w:kern w:val="0"/>
          <w:szCs w:val="21"/>
        </w:rPr>
        <w:t>12.2</w:t>
      </w:r>
      <w:r w:rsidRPr="004B4B06">
        <w:rPr>
          <w:rFonts w:ascii="宋体" w:hAnsi="宋体" w:cs="宋体"/>
          <w:szCs w:val="21"/>
        </w:rPr>
        <w:t>审核客户的文件化的管理体系信息</w:t>
      </w:r>
      <w:r w:rsidRPr="004B4B06">
        <w:rPr>
          <w:rFonts w:ascii="宋体" w:hAnsi="宋体" w:cs="宋体" w:hint="eastAsia"/>
          <w:szCs w:val="21"/>
        </w:rPr>
        <w:t>，</w:t>
      </w:r>
      <w:r w:rsidRPr="004B4B06">
        <w:rPr>
          <w:rFonts w:ascii="宋体" w:hAnsi="宋体" w:cs="宋体"/>
          <w:szCs w:val="21"/>
        </w:rPr>
        <w:t>结合管理体系标准或其他规范性文件充分了解客户的管理体系和现场运作</w:t>
      </w:r>
      <w:r w:rsidRPr="004B4B06">
        <w:rPr>
          <w:rFonts w:ascii="宋体" w:hAnsi="宋体" w:cs="宋体"/>
          <w:spacing w:val="-55"/>
          <w:szCs w:val="21"/>
        </w:rPr>
        <w:t>，</w:t>
      </w:r>
      <w:r w:rsidRPr="004B4B06">
        <w:rPr>
          <w:rFonts w:ascii="宋体" w:hAnsi="宋体" w:cs="宋体"/>
          <w:szCs w:val="21"/>
        </w:rPr>
        <w:t>以 便为策划第二阶段提供关注点</w:t>
      </w:r>
      <w:r w:rsidRPr="004B4B06">
        <w:rPr>
          <w:rFonts w:ascii="宋体" w:hAnsi="宋体" w:cs="宋体" w:hint="eastAsia"/>
          <w:bCs/>
          <w:kern w:val="0"/>
          <w:szCs w:val="21"/>
        </w:rPr>
        <w:t>：</w:t>
      </w:r>
    </w:p>
    <w:p w14:paraId="5AE1E3F5" w14:textId="1FECA7F8" w:rsidR="004B4B06" w:rsidRPr="004B4B06" w:rsidRDefault="004B4B06" w:rsidP="004B4B06">
      <w:pPr>
        <w:adjustRightInd w:val="0"/>
        <w:snapToGrid w:val="0"/>
        <w:spacing w:line="360" w:lineRule="auto"/>
        <w:ind w:firstLineChars="200" w:firstLine="420"/>
        <w:rPr>
          <w:rFonts w:ascii="宋体" w:hAnsi="宋体" w:cs="宋体"/>
          <w:kern w:val="0"/>
          <w:szCs w:val="21"/>
        </w:rPr>
      </w:pPr>
      <w:r w:rsidRPr="004B4B06">
        <w:rPr>
          <w:rFonts w:ascii="宋体" w:hAnsi="宋体" w:cs="宋体" w:hint="eastAsia"/>
          <w:bCs/>
          <w:kern w:val="0"/>
          <w:szCs w:val="21"/>
        </w:rPr>
        <w:t>企业</w:t>
      </w:r>
      <w:r w:rsidRPr="004B4B06">
        <w:rPr>
          <w:rFonts w:ascii="宋体" w:hAnsi="宋体" w:cs="宋体" w:hint="eastAsia"/>
          <w:kern w:val="0"/>
          <w:szCs w:val="21"/>
        </w:rPr>
        <w:t>按</w:t>
      </w:r>
      <w:r w:rsidRPr="004B4B06">
        <w:rPr>
          <w:rFonts w:ascii="宋体" w:hAnsi="宋体" w:cs="宋体"/>
          <w:kern w:val="0"/>
          <w:szCs w:val="21"/>
        </w:rPr>
        <w:t>照</w:t>
      </w:r>
      <w:r w:rsidRPr="004B4B06">
        <w:rPr>
          <w:rFonts w:ascii="宋体" w:hAnsi="宋体" w:cs="宋体" w:hint="eastAsia"/>
          <w:kern w:val="0"/>
          <w:szCs w:val="21"/>
        </w:rPr>
        <w:t>GB/T 19022-2003/ISO 10012:2003标准</w:t>
      </w:r>
      <w:r w:rsidRPr="004B4B06">
        <w:rPr>
          <w:rFonts w:ascii="宋体" w:hAnsi="宋体" w:cs="宋体"/>
          <w:kern w:val="0"/>
          <w:szCs w:val="21"/>
        </w:rPr>
        <w:t>的要求，于2021</w:t>
      </w:r>
      <w:r w:rsidRPr="004B4B06">
        <w:rPr>
          <w:rFonts w:ascii="宋体" w:hAnsi="宋体" w:cs="宋体" w:hint="eastAsia"/>
          <w:kern w:val="0"/>
          <w:szCs w:val="21"/>
        </w:rPr>
        <w:t>年</w:t>
      </w:r>
      <w:r w:rsidRPr="004B4B06">
        <w:rPr>
          <w:rFonts w:ascii="宋体" w:hAnsi="宋体" w:cs="宋体"/>
          <w:kern w:val="0"/>
          <w:szCs w:val="21"/>
        </w:rPr>
        <w:t>01月04</w:t>
      </w:r>
      <w:r w:rsidRPr="004B4B06">
        <w:rPr>
          <w:rFonts w:ascii="宋体" w:hAnsi="宋体" w:cs="宋体" w:hint="eastAsia"/>
          <w:kern w:val="0"/>
          <w:szCs w:val="21"/>
        </w:rPr>
        <w:t>日发布</w:t>
      </w:r>
      <w:r w:rsidRPr="004B4B06">
        <w:rPr>
          <w:rFonts w:ascii="宋体" w:hAnsi="宋体" w:cs="宋体"/>
          <w:kern w:val="0"/>
          <w:szCs w:val="21"/>
        </w:rPr>
        <w:t>了企业</w:t>
      </w:r>
      <w:r w:rsidRPr="004B4B06">
        <w:rPr>
          <w:rFonts w:ascii="宋体" w:hAnsi="宋体" w:cs="宋体" w:hint="eastAsia"/>
          <w:kern w:val="0"/>
          <w:szCs w:val="21"/>
        </w:rPr>
        <w:t>测量</w:t>
      </w:r>
      <w:r w:rsidRPr="004B4B06">
        <w:rPr>
          <w:rFonts w:ascii="宋体" w:hAnsi="宋体" w:cs="宋体"/>
          <w:kern w:val="0"/>
          <w:szCs w:val="21"/>
        </w:rPr>
        <w:t>管理体系《</w:t>
      </w:r>
      <w:r w:rsidRPr="004B4B06">
        <w:rPr>
          <w:rFonts w:ascii="宋体" w:hAnsi="宋体" w:cs="宋体" w:hint="eastAsia"/>
          <w:kern w:val="0"/>
          <w:szCs w:val="21"/>
        </w:rPr>
        <w:t>管理</w:t>
      </w:r>
      <w:r w:rsidRPr="004B4B06">
        <w:rPr>
          <w:rFonts w:ascii="宋体" w:hAnsi="宋体" w:cs="宋体"/>
          <w:kern w:val="0"/>
          <w:szCs w:val="21"/>
        </w:rPr>
        <w:t>手册》</w:t>
      </w:r>
      <w:r w:rsidRPr="004B4B06">
        <w:rPr>
          <w:rFonts w:ascii="宋体" w:hAnsi="宋体" w:cs="宋体" w:hint="eastAsia"/>
          <w:kern w:val="0"/>
          <w:szCs w:val="21"/>
        </w:rPr>
        <w:t>、《程序</w:t>
      </w:r>
      <w:r w:rsidRPr="004B4B06">
        <w:rPr>
          <w:rFonts w:ascii="宋体" w:hAnsi="宋体" w:cs="宋体"/>
          <w:kern w:val="0"/>
          <w:szCs w:val="21"/>
        </w:rPr>
        <w:t>文件</w:t>
      </w:r>
      <w:r w:rsidRPr="004B4B06">
        <w:rPr>
          <w:rFonts w:ascii="宋体" w:hAnsi="宋体" w:cs="宋体" w:hint="eastAsia"/>
          <w:kern w:val="0"/>
          <w:szCs w:val="21"/>
        </w:rPr>
        <w:t>》</w:t>
      </w:r>
      <w:r w:rsidRPr="004B4B06">
        <w:rPr>
          <w:rFonts w:ascii="宋体" w:hAnsi="宋体" w:cs="宋体"/>
          <w:kern w:val="0"/>
          <w:szCs w:val="21"/>
        </w:rPr>
        <w:t>和相关作业文件。</w:t>
      </w:r>
      <w:r w:rsidRPr="004B4B06">
        <w:rPr>
          <w:rFonts w:ascii="宋体" w:hAnsi="宋体" w:cs="宋体" w:hint="eastAsia"/>
          <w:kern w:val="0"/>
          <w:szCs w:val="21"/>
        </w:rPr>
        <w:t>文件</w:t>
      </w:r>
      <w:r w:rsidRPr="004B4B06">
        <w:rPr>
          <w:rFonts w:ascii="宋体" w:hAnsi="宋体" w:cs="宋体"/>
          <w:kern w:val="0"/>
          <w:szCs w:val="21"/>
        </w:rPr>
        <w:t>覆盖了标准要求建立文件的所有</w:t>
      </w:r>
      <w:r w:rsidRPr="004B4B06">
        <w:rPr>
          <w:rFonts w:ascii="宋体" w:hAnsi="宋体" w:cs="宋体" w:hint="eastAsia"/>
          <w:kern w:val="0"/>
          <w:szCs w:val="21"/>
        </w:rPr>
        <w:t>条款</w:t>
      </w:r>
      <w:r w:rsidRPr="004B4B06">
        <w:rPr>
          <w:rFonts w:ascii="宋体" w:hAnsi="宋体" w:cs="宋体"/>
          <w:kern w:val="0"/>
          <w:szCs w:val="21"/>
        </w:rPr>
        <w:t>。</w:t>
      </w:r>
      <w:r w:rsidRPr="004B4B06">
        <w:rPr>
          <w:rFonts w:ascii="宋体" w:hAnsi="宋体" w:cs="宋体" w:hint="eastAsia"/>
          <w:kern w:val="0"/>
          <w:szCs w:val="21"/>
        </w:rPr>
        <w:t>其</w:t>
      </w:r>
      <w:r w:rsidRPr="004B4B06">
        <w:rPr>
          <w:rFonts w:ascii="宋体" w:hAnsi="宋体" w:cs="宋体"/>
          <w:kern w:val="0"/>
          <w:szCs w:val="21"/>
        </w:rPr>
        <w:t>中：</w:t>
      </w:r>
    </w:p>
    <w:p w14:paraId="26F31FAC" w14:textId="77777777" w:rsidR="004B4B06" w:rsidRPr="004B4B06" w:rsidRDefault="004B4B06" w:rsidP="004B4B06">
      <w:pPr>
        <w:snapToGrid w:val="0"/>
        <w:spacing w:line="360" w:lineRule="auto"/>
        <w:rPr>
          <w:rFonts w:ascii="宋体" w:hAnsi="宋体" w:cs="宋体"/>
          <w:kern w:val="0"/>
          <w:szCs w:val="21"/>
        </w:rPr>
      </w:pPr>
      <w:r w:rsidRPr="004B4B06">
        <w:rPr>
          <w:rFonts w:ascii="宋体" w:hAnsi="宋体" w:cs="宋体" w:hint="eastAsia"/>
          <w:kern w:val="0"/>
          <w:szCs w:val="21"/>
        </w:rPr>
        <w:t>12.2.1、标准规定</w:t>
      </w:r>
      <w:r w:rsidRPr="004B4B06">
        <w:rPr>
          <w:rFonts w:ascii="宋体" w:hAnsi="宋体" w:cs="宋体"/>
          <w:kern w:val="0"/>
          <w:szCs w:val="21"/>
        </w:rPr>
        <w:t>的</w:t>
      </w:r>
      <w:r w:rsidRPr="004B4B06">
        <w:rPr>
          <w:rFonts w:ascii="宋体" w:hAnsi="宋体" w:cs="宋体" w:hint="eastAsia"/>
          <w:kern w:val="0"/>
          <w:szCs w:val="21"/>
        </w:rPr>
        <w:t>：体系更改、测量过程性能判定客观准则、人员职责、记录管理、测量设备全过程管理、计量确认间隔、测量设备调整控制、测量过程策划确认实施、测量管理体系监视、预防措施等条款</w:t>
      </w:r>
      <w:r w:rsidRPr="004B4B06">
        <w:rPr>
          <w:rFonts w:ascii="宋体" w:hAnsi="宋体" w:cs="宋体"/>
          <w:kern w:val="0"/>
          <w:szCs w:val="21"/>
        </w:rPr>
        <w:t>均已形成文件</w:t>
      </w:r>
      <w:r w:rsidRPr="004B4B06">
        <w:rPr>
          <w:rFonts w:ascii="宋体" w:hAnsi="宋体" w:cs="宋体" w:hint="eastAsia"/>
          <w:kern w:val="0"/>
          <w:szCs w:val="21"/>
        </w:rPr>
        <w:t>。</w:t>
      </w:r>
    </w:p>
    <w:p w14:paraId="5812D204" w14:textId="0C113F9A" w:rsidR="004B4B06" w:rsidRPr="004B4B06" w:rsidRDefault="004B4B06" w:rsidP="004B4B06">
      <w:pPr>
        <w:snapToGrid w:val="0"/>
        <w:spacing w:line="360" w:lineRule="auto"/>
        <w:rPr>
          <w:rFonts w:ascii="宋体" w:hAnsi="宋体" w:cs="宋体"/>
          <w:kern w:val="0"/>
          <w:szCs w:val="21"/>
        </w:rPr>
      </w:pPr>
      <w:r w:rsidRPr="004B4B06">
        <w:rPr>
          <w:rFonts w:ascii="宋体" w:hAnsi="宋体" w:cs="宋体" w:hint="eastAsia"/>
          <w:kern w:val="0"/>
          <w:szCs w:val="21"/>
        </w:rPr>
        <w:t>12.2.</w:t>
      </w:r>
      <w:r w:rsidRPr="004B4B06">
        <w:rPr>
          <w:rFonts w:ascii="宋体" w:hAnsi="宋体" w:cs="宋体"/>
          <w:kern w:val="0"/>
          <w:szCs w:val="21"/>
        </w:rPr>
        <w:t>2</w:t>
      </w:r>
      <w:r w:rsidRPr="004B4B06">
        <w:rPr>
          <w:rFonts w:ascii="宋体" w:hAnsi="宋体" w:cs="宋体" w:hint="eastAsia"/>
          <w:kern w:val="0"/>
          <w:szCs w:val="21"/>
        </w:rPr>
        <w:t>、企业</w:t>
      </w:r>
      <w:r w:rsidRPr="004B4B06">
        <w:rPr>
          <w:rFonts w:ascii="宋体" w:hAnsi="宋体" w:cs="宋体"/>
          <w:kern w:val="0"/>
          <w:szCs w:val="21"/>
        </w:rPr>
        <w:t>在文件</w:t>
      </w:r>
      <w:r w:rsidRPr="004B4B06">
        <w:rPr>
          <w:rFonts w:ascii="宋体" w:hAnsi="宋体" w:cs="宋体" w:hint="eastAsia"/>
          <w:kern w:val="0"/>
          <w:szCs w:val="21"/>
        </w:rPr>
        <w:t>中</w:t>
      </w:r>
      <w:r w:rsidRPr="004B4B06">
        <w:rPr>
          <w:rFonts w:ascii="宋体" w:hAnsi="宋体" w:cs="宋体"/>
          <w:kern w:val="0"/>
          <w:szCs w:val="21"/>
        </w:rPr>
        <w:t>明确规定了</w:t>
      </w:r>
      <w:r w:rsidRPr="004B4B06">
        <w:rPr>
          <w:rFonts w:ascii="宋体" w:hAnsi="宋体" w:cs="宋体" w:hint="eastAsia"/>
          <w:kern w:val="0"/>
          <w:szCs w:val="21"/>
        </w:rPr>
        <w:t>：计量主</w:t>
      </w:r>
      <w:r w:rsidRPr="004B4B06">
        <w:rPr>
          <w:rFonts w:ascii="宋体" w:hAnsi="宋体" w:cs="宋体"/>
          <w:kern w:val="0"/>
          <w:szCs w:val="21"/>
        </w:rPr>
        <w:t>要</w:t>
      </w:r>
      <w:r w:rsidRPr="004B4B06">
        <w:rPr>
          <w:rFonts w:ascii="宋体" w:hAnsi="宋体" w:cs="宋体" w:hint="eastAsia"/>
          <w:kern w:val="0"/>
          <w:szCs w:val="21"/>
        </w:rPr>
        <w:t>职能部门</w:t>
      </w:r>
      <w:r w:rsidRPr="004B4B06">
        <w:rPr>
          <w:rFonts w:ascii="宋体" w:hAnsi="宋体" w:cs="宋体"/>
          <w:kern w:val="0"/>
          <w:szCs w:val="21"/>
        </w:rPr>
        <w:t>为</w:t>
      </w:r>
      <w:r w:rsidRPr="004B4B06">
        <w:rPr>
          <w:rFonts w:ascii="宋体" w:hAnsi="宋体" w:cs="宋体" w:hint="eastAsia"/>
          <w:kern w:val="0"/>
          <w:szCs w:val="21"/>
        </w:rPr>
        <w:t>质量管理部</w:t>
      </w:r>
      <w:r w:rsidRPr="004B4B06">
        <w:rPr>
          <w:rFonts w:ascii="宋体" w:hAnsi="宋体" w:cs="宋体"/>
          <w:kern w:val="0"/>
          <w:szCs w:val="21"/>
        </w:rPr>
        <w:t>，</w:t>
      </w:r>
      <w:r w:rsidRPr="004B4B06">
        <w:rPr>
          <w:rFonts w:ascii="宋体" w:hAnsi="宋体" w:cs="宋体" w:hint="eastAsia"/>
          <w:kern w:val="0"/>
          <w:szCs w:val="21"/>
        </w:rPr>
        <w:t>在计量职能管理程序文件中对</w:t>
      </w:r>
      <w:r w:rsidRPr="004B4B06">
        <w:rPr>
          <w:rFonts w:ascii="宋体" w:hAnsi="宋体" w:cs="宋体"/>
          <w:kern w:val="0"/>
          <w:szCs w:val="21"/>
        </w:rPr>
        <w:t>测量管理体系覆盖下的</w:t>
      </w:r>
      <w:r w:rsidRPr="004B4B06">
        <w:rPr>
          <w:rFonts w:ascii="宋体" w:hAnsi="宋体" w:cs="宋体" w:hint="eastAsia"/>
          <w:kern w:val="0"/>
          <w:szCs w:val="21"/>
        </w:rPr>
        <w:t>五个</w:t>
      </w:r>
      <w:r w:rsidRPr="004B4B06">
        <w:rPr>
          <w:rFonts w:ascii="宋体" w:hAnsi="宋体" w:cs="宋体"/>
          <w:kern w:val="0"/>
          <w:szCs w:val="21"/>
        </w:rPr>
        <w:t>部门规定</w:t>
      </w:r>
      <w:r w:rsidRPr="004B4B06">
        <w:rPr>
          <w:rFonts w:ascii="宋体" w:hAnsi="宋体" w:cs="宋体" w:hint="eastAsia"/>
          <w:kern w:val="0"/>
          <w:szCs w:val="21"/>
        </w:rPr>
        <w:t>和</w:t>
      </w:r>
      <w:r w:rsidRPr="004B4B06">
        <w:rPr>
          <w:rFonts w:ascii="宋体" w:hAnsi="宋体" w:cs="宋体"/>
          <w:kern w:val="0"/>
          <w:szCs w:val="21"/>
        </w:rPr>
        <w:t>分配了计量职能。</w:t>
      </w:r>
      <w:r w:rsidRPr="004B4B06">
        <w:rPr>
          <w:rFonts w:ascii="宋体" w:hAnsi="宋体" w:cs="宋体" w:hint="eastAsia"/>
          <w:kern w:val="0"/>
          <w:szCs w:val="21"/>
        </w:rPr>
        <w:t>对标准</w:t>
      </w:r>
      <w:r w:rsidRPr="004B4B06">
        <w:rPr>
          <w:rFonts w:ascii="宋体" w:hAnsi="宋体" w:cs="宋体"/>
          <w:kern w:val="0"/>
          <w:szCs w:val="21"/>
        </w:rPr>
        <w:t>规定的</w:t>
      </w:r>
      <w:r w:rsidRPr="004B4B06">
        <w:rPr>
          <w:rFonts w:ascii="宋体" w:hAnsi="宋体" w:cs="宋体" w:hint="eastAsia"/>
          <w:kern w:val="0"/>
          <w:szCs w:val="21"/>
        </w:rPr>
        <w:t>测量管理体系的软件、环境、外部供方、测量过程设计、测量不确定度、纠正措施等</w:t>
      </w:r>
      <w:r w:rsidRPr="004B4B06">
        <w:rPr>
          <w:rFonts w:ascii="宋体" w:hAnsi="宋体" w:cs="宋体"/>
          <w:kern w:val="0"/>
          <w:szCs w:val="21"/>
        </w:rPr>
        <w:t>条款也分别</w:t>
      </w:r>
      <w:r w:rsidRPr="004B4B06">
        <w:rPr>
          <w:rFonts w:ascii="宋体" w:hAnsi="宋体" w:cs="宋体" w:hint="eastAsia"/>
          <w:kern w:val="0"/>
          <w:szCs w:val="21"/>
        </w:rPr>
        <w:t>制定</w:t>
      </w:r>
      <w:r w:rsidRPr="004B4B06">
        <w:rPr>
          <w:rFonts w:ascii="宋体" w:hAnsi="宋体" w:cs="宋体"/>
          <w:kern w:val="0"/>
          <w:szCs w:val="21"/>
        </w:rPr>
        <w:t>了文件</w:t>
      </w:r>
      <w:r w:rsidRPr="004B4B06">
        <w:rPr>
          <w:rFonts w:ascii="宋体" w:hAnsi="宋体" w:cs="宋体" w:hint="eastAsia"/>
          <w:kern w:val="0"/>
          <w:szCs w:val="21"/>
        </w:rPr>
        <w:t>。</w:t>
      </w:r>
    </w:p>
    <w:p w14:paraId="650FB6B2" w14:textId="2F197A66" w:rsidR="004B4B06" w:rsidRPr="004B4B06" w:rsidRDefault="004B4B06" w:rsidP="004B4B06">
      <w:pPr>
        <w:snapToGrid w:val="0"/>
        <w:spacing w:line="380" w:lineRule="exact"/>
        <w:rPr>
          <w:rFonts w:ascii="宋体" w:hAnsi="宋体" w:cs="宋体"/>
          <w:kern w:val="0"/>
          <w:szCs w:val="21"/>
        </w:rPr>
      </w:pPr>
      <w:r w:rsidRPr="004B4B06">
        <w:rPr>
          <w:rFonts w:ascii="宋体" w:hAnsi="宋体" w:cs="宋体" w:hint="eastAsia"/>
          <w:kern w:val="0"/>
          <w:szCs w:val="21"/>
        </w:rPr>
        <w:t>12.2.3、</w:t>
      </w:r>
      <w:r w:rsidRPr="004B4B06">
        <w:rPr>
          <w:rFonts w:ascii="宋体" w:hAnsi="宋体" w:cs="宋体" w:hint="eastAsia"/>
          <w:bCs/>
          <w:kern w:val="0"/>
          <w:szCs w:val="21"/>
        </w:rPr>
        <w:t>企业</w:t>
      </w:r>
      <w:r w:rsidRPr="004B4B06">
        <w:rPr>
          <w:rFonts w:ascii="宋体" w:hAnsi="宋体" w:cs="宋体" w:hint="eastAsia"/>
          <w:kern w:val="0"/>
          <w:szCs w:val="21"/>
        </w:rPr>
        <w:t>采用过程方法编制</w:t>
      </w:r>
      <w:r w:rsidRPr="004B4B06">
        <w:rPr>
          <w:rFonts w:ascii="宋体" w:hAnsi="宋体" w:cs="宋体"/>
          <w:kern w:val="0"/>
          <w:szCs w:val="21"/>
        </w:rPr>
        <w:t>了《</w:t>
      </w:r>
      <w:r w:rsidRPr="004B4B06">
        <w:rPr>
          <w:rFonts w:ascii="宋体" w:hAnsi="宋体" w:cs="宋体" w:hint="eastAsia"/>
          <w:kern w:val="0"/>
          <w:szCs w:val="21"/>
        </w:rPr>
        <w:t>测量</w:t>
      </w:r>
      <w:r w:rsidRPr="004B4B06">
        <w:rPr>
          <w:rFonts w:ascii="宋体" w:hAnsi="宋体" w:cs="宋体"/>
          <w:kern w:val="0"/>
          <w:szCs w:val="21"/>
        </w:rPr>
        <w:t>管理体系</w:t>
      </w:r>
      <w:r w:rsidRPr="004B4B06">
        <w:rPr>
          <w:rFonts w:ascii="宋体" w:hAnsi="宋体" w:cs="宋体" w:hint="eastAsia"/>
          <w:kern w:val="0"/>
          <w:szCs w:val="21"/>
        </w:rPr>
        <w:t>手</w:t>
      </w:r>
      <w:r w:rsidRPr="004B4B06">
        <w:rPr>
          <w:rFonts w:ascii="宋体" w:hAnsi="宋体" w:cs="宋体"/>
          <w:kern w:val="0"/>
          <w:szCs w:val="21"/>
        </w:rPr>
        <w:t>册和程序文件》</w:t>
      </w:r>
      <w:r w:rsidRPr="004B4B06">
        <w:rPr>
          <w:rFonts w:ascii="宋体" w:hAnsi="宋体" w:cs="宋体" w:hint="eastAsia"/>
          <w:kern w:val="0"/>
          <w:szCs w:val="21"/>
        </w:rPr>
        <w:t>，并</w:t>
      </w:r>
      <w:r w:rsidRPr="004B4B06">
        <w:rPr>
          <w:rFonts w:ascii="宋体" w:hAnsi="宋体" w:cs="宋体"/>
          <w:kern w:val="0"/>
          <w:szCs w:val="21"/>
        </w:rPr>
        <w:t>配有</w:t>
      </w:r>
      <w:r w:rsidRPr="004B4B06">
        <w:rPr>
          <w:rFonts w:ascii="宋体" w:hAnsi="宋体" w:cs="宋体" w:hint="eastAsia"/>
          <w:kern w:val="0"/>
          <w:szCs w:val="21"/>
        </w:rPr>
        <w:t>组织</w:t>
      </w:r>
      <w:r w:rsidRPr="004B4B06">
        <w:rPr>
          <w:rFonts w:ascii="宋体" w:hAnsi="宋体" w:cs="宋体"/>
          <w:kern w:val="0"/>
          <w:szCs w:val="21"/>
        </w:rPr>
        <w:t>机构图</w:t>
      </w:r>
      <w:r w:rsidRPr="004B4B06">
        <w:rPr>
          <w:rFonts w:ascii="宋体" w:hAnsi="宋体" w:cs="宋体" w:hint="eastAsia"/>
          <w:kern w:val="0"/>
          <w:szCs w:val="21"/>
        </w:rPr>
        <w:t>（</w:t>
      </w:r>
      <w:r w:rsidRPr="004B4B06">
        <w:rPr>
          <w:rFonts w:ascii="宋体" w:hAnsi="宋体" w:cs="宋体"/>
          <w:kern w:val="0"/>
          <w:szCs w:val="21"/>
        </w:rPr>
        <w:t>附录A</w:t>
      </w:r>
      <w:r w:rsidRPr="004B4B06">
        <w:rPr>
          <w:rFonts w:ascii="宋体" w:hAnsi="宋体" w:cs="宋体" w:hint="eastAsia"/>
          <w:kern w:val="0"/>
          <w:szCs w:val="21"/>
        </w:rPr>
        <w:t>）</w:t>
      </w:r>
      <w:r w:rsidRPr="004B4B06">
        <w:rPr>
          <w:rFonts w:ascii="宋体" w:hAnsi="宋体" w:cs="宋体"/>
          <w:kern w:val="0"/>
          <w:szCs w:val="21"/>
        </w:rPr>
        <w:t>，</w:t>
      </w:r>
      <w:r w:rsidRPr="004B4B06">
        <w:rPr>
          <w:rFonts w:ascii="宋体" w:hAnsi="宋体" w:cs="宋体" w:hint="eastAsia"/>
          <w:kern w:val="0"/>
          <w:szCs w:val="21"/>
        </w:rPr>
        <w:t>测量</w:t>
      </w:r>
      <w:r w:rsidRPr="004B4B06">
        <w:rPr>
          <w:rFonts w:ascii="宋体" w:hAnsi="宋体" w:cs="宋体"/>
          <w:kern w:val="0"/>
          <w:szCs w:val="21"/>
        </w:rPr>
        <w:t>管理体系职能分配表（附录B</w:t>
      </w:r>
      <w:r w:rsidRPr="004B4B06">
        <w:rPr>
          <w:rFonts w:ascii="宋体" w:hAnsi="宋体" w:cs="宋体" w:hint="eastAsia"/>
          <w:kern w:val="0"/>
          <w:szCs w:val="21"/>
        </w:rPr>
        <w:t>）</w:t>
      </w:r>
      <w:r w:rsidRPr="004B4B06">
        <w:rPr>
          <w:rFonts w:ascii="宋体" w:hAnsi="宋体" w:cs="宋体"/>
          <w:kern w:val="0"/>
          <w:szCs w:val="21"/>
        </w:rPr>
        <w:t>，</w:t>
      </w:r>
      <w:r w:rsidRPr="004B4B06">
        <w:rPr>
          <w:rFonts w:ascii="宋体" w:hAnsi="宋体" w:cs="宋体" w:hint="eastAsia"/>
          <w:kern w:val="0"/>
          <w:szCs w:val="21"/>
        </w:rPr>
        <w:t>明</w:t>
      </w:r>
      <w:r w:rsidRPr="004B4B06">
        <w:rPr>
          <w:rFonts w:ascii="宋体" w:hAnsi="宋体" w:cs="宋体"/>
          <w:kern w:val="0"/>
          <w:szCs w:val="21"/>
        </w:rPr>
        <w:t>确规定了</w:t>
      </w:r>
      <w:r w:rsidRPr="004B4B06">
        <w:rPr>
          <w:rFonts w:ascii="宋体" w:hAnsi="宋体" w:cs="宋体" w:hint="eastAsia"/>
          <w:kern w:val="0"/>
          <w:szCs w:val="21"/>
        </w:rPr>
        <w:t>最高管理者总经理的6项计量职能，管理者代表的7项计量职能，主要职能部门-质量管理部的12项计量职能，并</w:t>
      </w:r>
      <w:r w:rsidRPr="004B4B06">
        <w:rPr>
          <w:rFonts w:ascii="宋体" w:hAnsi="宋体" w:cs="宋体"/>
          <w:kern w:val="0"/>
          <w:szCs w:val="21"/>
        </w:rPr>
        <w:t>配备了生产工艺流程图。</w:t>
      </w:r>
    </w:p>
    <w:p w14:paraId="26E0C34D" w14:textId="77777777" w:rsidR="004B4B06" w:rsidRPr="004B4B06" w:rsidRDefault="004B4B06" w:rsidP="004B4B06">
      <w:pPr>
        <w:snapToGrid w:val="0"/>
        <w:spacing w:line="380" w:lineRule="exact"/>
        <w:ind w:firstLineChars="200" w:firstLine="420"/>
        <w:rPr>
          <w:rFonts w:ascii="宋体" w:hAnsi="宋体" w:cs="宋体"/>
          <w:kern w:val="0"/>
          <w:szCs w:val="21"/>
        </w:rPr>
      </w:pPr>
      <w:r w:rsidRPr="004B4B06">
        <w:rPr>
          <w:rFonts w:ascii="宋体" w:hAnsi="宋体" w:cs="宋体" w:hint="eastAsia"/>
          <w:kern w:val="0"/>
          <w:szCs w:val="21"/>
        </w:rPr>
        <w:t>审核组认为：该企业</w:t>
      </w:r>
      <w:r w:rsidRPr="004B4B06">
        <w:rPr>
          <w:rFonts w:ascii="宋体" w:hAnsi="宋体" w:cs="宋体"/>
          <w:kern w:val="0"/>
          <w:szCs w:val="21"/>
        </w:rPr>
        <w:t>的</w:t>
      </w:r>
      <w:r w:rsidRPr="004B4B06">
        <w:rPr>
          <w:rFonts w:ascii="宋体" w:hAnsi="宋体" w:cs="宋体" w:hint="eastAsia"/>
          <w:kern w:val="0"/>
          <w:szCs w:val="21"/>
        </w:rPr>
        <w:t>资质情况与测量</w:t>
      </w:r>
      <w:r w:rsidRPr="004B4B06">
        <w:rPr>
          <w:rFonts w:ascii="宋体" w:hAnsi="宋体" w:cs="宋体"/>
          <w:kern w:val="0"/>
          <w:szCs w:val="21"/>
        </w:rPr>
        <w:t>管理体系《</w:t>
      </w:r>
      <w:r w:rsidRPr="004B4B06">
        <w:rPr>
          <w:rFonts w:ascii="宋体" w:hAnsi="宋体" w:cs="宋体" w:hint="eastAsia"/>
          <w:kern w:val="0"/>
          <w:szCs w:val="21"/>
        </w:rPr>
        <w:t>管理</w:t>
      </w:r>
      <w:r w:rsidRPr="004B4B06">
        <w:rPr>
          <w:rFonts w:ascii="宋体" w:hAnsi="宋体" w:cs="宋体"/>
          <w:kern w:val="0"/>
          <w:szCs w:val="21"/>
        </w:rPr>
        <w:t>手册》</w:t>
      </w:r>
      <w:r w:rsidRPr="004B4B06">
        <w:rPr>
          <w:rFonts w:ascii="宋体" w:hAnsi="宋体" w:cs="宋体" w:hint="eastAsia"/>
          <w:kern w:val="0"/>
          <w:szCs w:val="21"/>
        </w:rPr>
        <w:t>、《程序</w:t>
      </w:r>
      <w:r w:rsidRPr="004B4B06">
        <w:rPr>
          <w:rFonts w:ascii="宋体" w:hAnsi="宋体" w:cs="宋体"/>
          <w:kern w:val="0"/>
          <w:szCs w:val="21"/>
        </w:rPr>
        <w:t>文件</w:t>
      </w:r>
      <w:r w:rsidRPr="004B4B06">
        <w:rPr>
          <w:rFonts w:ascii="宋体" w:hAnsi="宋体" w:cs="宋体" w:hint="eastAsia"/>
          <w:kern w:val="0"/>
          <w:szCs w:val="21"/>
        </w:rPr>
        <w:t>》</w:t>
      </w:r>
      <w:r w:rsidRPr="004B4B06">
        <w:rPr>
          <w:rFonts w:ascii="宋体" w:hAnsi="宋体" w:cs="宋体"/>
          <w:kern w:val="0"/>
          <w:szCs w:val="21"/>
        </w:rPr>
        <w:t>和相关作业文件</w:t>
      </w:r>
      <w:r w:rsidRPr="004B4B06">
        <w:rPr>
          <w:rFonts w:ascii="宋体" w:hAnsi="宋体" w:cs="宋体" w:hint="eastAsia"/>
          <w:kern w:val="0"/>
          <w:szCs w:val="21"/>
        </w:rPr>
        <w:t>的</w:t>
      </w:r>
      <w:r w:rsidRPr="004B4B06">
        <w:rPr>
          <w:rFonts w:ascii="宋体" w:hAnsi="宋体" w:cs="宋体"/>
          <w:kern w:val="0"/>
          <w:szCs w:val="21"/>
        </w:rPr>
        <w:t>符合性、适宜性</w:t>
      </w:r>
      <w:r w:rsidRPr="004B4B06">
        <w:rPr>
          <w:rFonts w:ascii="宋体" w:hAnsi="宋体" w:cs="宋体" w:hint="eastAsia"/>
          <w:kern w:val="0"/>
          <w:szCs w:val="21"/>
        </w:rPr>
        <w:t>基本满足</w:t>
      </w:r>
      <w:r w:rsidRPr="004B4B06">
        <w:rPr>
          <w:rFonts w:ascii="宋体" w:hAnsi="宋体" w:cs="宋体"/>
          <w:kern w:val="0"/>
          <w:szCs w:val="21"/>
        </w:rPr>
        <w:t>标准的要求</w:t>
      </w:r>
      <w:r w:rsidRPr="004B4B06">
        <w:rPr>
          <w:rFonts w:ascii="宋体" w:hAnsi="宋体" w:cs="宋体" w:hint="eastAsia"/>
          <w:kern w:val="0"/>
          <w:szCs w:val="21"/>
        </w:rPr>
        <w:t>。</w:t>
      </w:r>
    </w:p>
    <w:p w14:paraId="17B12563" w14:textId="77777777" w:rsidR="004B4B06" w:rsidRPr="004B4B06" w:rsidRDefault="004B4B06" w:rsidP="004B4B06">
      <w:pPr>
        <w:snapToGrid w:val="0"/>
        <w:spacing w:line="240" w:lineRule="exact"/>
        <w:ind w:firstLineChars="200" w:firstLine="420"/>
        <w:rPr>
          <w:rFonts w:ascii="宋体" w:hAnsi="宋体" w:cs="宋体"/>
          <w:color w:val="FF0000"/>
          <w:kern w:val="0"/>
          <w:szCs w:val="21"/>
        </w:rPr>
      </w:pPr>
    </w:p>
    <w:p w14:paraId="01F3F43A" w14:textId="77777777" w:rsidR="004B4B06" w:rsidRPr="004B4B06" w:rsidRDefault="004B4B06" w:rsidP="004B4B06">
      <w:pPr>
        <w:tabs>
          <w:tab w:val="left" w:pos="840"/>
        </w:tabs>
        <w:spacing w:before="23" w:line="380" w:lineRule="exact"/>
        <w:ind w:right="164"/>
        <w:jc w:val="left"/>
        <w:rPr>
          <w:rFonts w:ascii="宋体" w:hAnsi="宋体" w:cs="宋体"/>
          <w:szCs w:val="21"/>
        </w:rPr>
      </w:pPr>
      <w:r w:rsidRPr="004B4B06">
        <w:rPr>
          <w:rStyle w:val="FontStyle99"/>
          <w:rFonts w:ascii="宋体" w:eastAsia="宋体" w:hAnsi="宋体" w:hint="eastAsia"/>
          <w:sz w:val="21"/>
          <w:szCs w:val="21"/>
          <w:lang w:val="zh-CN"/>
        </w:rPr>
        <w:t>12.3</w:t>
      </w:r>
      <w:r w:rsidRPr="004B4B06">
        <w:rPr>
          <w:rFonts w:ascii="宋体" w:hAnsi="宋体" w:cs="宋体"/>
          <w:szCs w:val="21"/>
        </w:rPr>
        <w:t>评价客户现</w:t>
      </w:r>
      <w:r w:rsidRPr="004B4B06">
        <w:rPr>
          <w:rFonts w:ascii="宋体" w:hAnsi="宋体" w:cs="宋体"/>
          <w:spacing w:val="1"/>
          <w:szCs w:val="21"/>
        </w:rPr>
        <w:t>场</w:t>
      </w:r>
      <w:r w:rsidRPr="004B4B06">
        <w:rPr>
          <w:rFonts w:ascii="宋体" w:hAnsi="宋体" w:cs="宋体"/>
          <w:szCs w:val="21"/>
        </w:rPr>
        <w:t>的具体情况</w:t>
      </w:r>
      <w:r w:rsidRPr="004B4B06">
        <w:rPr>
          <w:rFonts w:ascii="宋体" w:hAnsi="宋体" w:cs="宋体"/>
          <w:spacing w:val="-41"/>
          <w:szCs w:val="21"/>
        </w:rPr>
        <w:t>，</w:t>
      </w:r>
      <w:r w:rsidRPr="004B4B06">
        <w:rPr>
          <w:rFonts w:ascii="宋体" w:hAnsi="宋体" w:cs="宋体"/>
          <w:szCs w:val="21"/>
        </w:rPr>
        <w:t>并与客户的人员进行讨论</w:t>
      </w:r>
      <w:r w:rsidRPr="004B4B06">
        <w:rPr>
          <w:rFonts w:ascii="宋体" w:hAnsi="宋体" w:cs="宋体"/>
          <w:spacing w:val="-41"/>
          <w:szCs w:val="21"/>
        </w:rPr>
        <w:t>，</w:t>
      </w:r>
      <w:r w:rsidRPr="004B4B06">
        <w:rPr>
          <w:rFonts w:ascii="宋体" w:hAnsi="宋体" w:cs="宋体"/>
          <w:szCs w:val="21"/>
        </w:rPr>
        <w:t>以确定第二阶段的准备 情况；审查客户理解和实施标准要求的情况</w:t>
      </w:r>
      <w:r w:rsidRPr="004B4B06">
        <w:rPr>
          <w:rFonts w:ascii="宋体" w:hAnsi="宋体" w:cs="宋体"/>
          <w:spacing w:val="-84"/>
          <w:szCs w:val="21"/>
        </w:rPr>
        <w:t>，</w:t>
      </w:r>
      <w:r w:rsidRPr="004B4B06">
        <w:rPr>
          <w:rFonts w:ascii="宋体" w:hAnsi="宋体" w:cs="宋体"/>
          <w:szCs w:val="21"/>
        </w:rPr>
        <w:t>特别是对管理体系的关键绩效或重要的 因素、过程、目标和运作的识别情况；</w:t>
      </w:r>
    </w:p>
    <w:p w14:paraId="06ECFD76" w14:textId="4757A189" w:rsidR="004B4B06" w:rsidRPr="006D7A26" w:rsidRDefault="004B4B06" w:rsidP="004B4B06">
      <w:pPr>
        <w:snapToGrid w:val="0"/>
        <w:spacing w:line="380" w:lineRule="exact"/>
        <w:rPr>
          <w:rFonts w:ascii="宋体" w:hAnsi="宋体" w:cs="黑体"/>
          <w:szCs w:val="21"/>
        </w:rPr>
      </w:pPr>
      <w:r w:rsidRPr="00467AA5">
        <w:rPr>
          <w:rStyle w:val="FontStyle99"/>
          <w:rFonts w:ascii="宋体" w:eastAsia="宋体" w:hAnsi="宋体" w:hint="eastAsia"/>
          <w:sz w:val="21"/>
          <w:szCs w:val="21"/>
          <w:lang w:val="zh-CN"/>
        </w:rPr>
        <w:lastRenderedPageBreak/>
        <w:t>12.3.</w:t>
      </w:r>
      <w:r w:rsidRPr="00467AA5">
        <w:rPr>
          <w:rFonts w:ascii="宋体" w:hAnsi="宋体" w:cs="黑体" w:hint="eastAsia"/>
          <w:bCs/>
          <w:szCs w:val="21"/>
        </w:rPr>
        <w:t>1、</w:t>
      </w:r>
      <w:r w:rsidRPr="00467AA5">
        <w:rPr>
          <w:rFonts w:ascii="宋体" w:hAnsi="宋体" w:hint="eastAsia"/>
          <w:szCs w:val="21"/>
        </w:rPr>
        <w:t>企业产品主要执行标准为</w:t>
      </w:r>
      <w:bookmarkStart w:id="12" w:name="_Hlk71707469"/>
      <w:r w:rsidRPr="00467AA5">
        <w:rPr>
          <w:rFonts w:ascii="宋体" w:hAnsi="宋体"/>
          <w:szCs w:val="21"/>
        </w:rPr>
        <w:t>GB</w:t>
      </w:r>
      <w:r w:rsidRPr="00467AA5">
        <w:rPr>
          <w:rFonts w:ascii="宋体" w:hAnsi="宋体" w:hint="eastAsia"/>
          <w:szCs w:val="21"/>
        </w:rPr>
        <w:t>/</w:t>
      </w:r>
      <w:r w:rsidRPr="00467AA5">
        <w:rPr>
          <w:rFonts w:ascii="宋体" w:hAnsi="宋体"/>
          <w:szCs w:val="21"/>
        </w:rPr>
        <w:t>T</w:t>
      </w:r>
      <w:r w:rsidRPr="00970106">
        <w:rPr>
          <w:rFonts w:ascii="宋体" w:hAnsi="宋体" w:hint="eastAsia"/>
          <w:szCs w:val="21"/>
        </w:rPr>
        <w:t xml:space="preserve"> </w:t>
      </w:r>
      <w:r w:rsidRPr="00970106">
        <w:rPr>
          <w:rFonts w:ascii="宋体" w:hAnsi="宋体"/>
          <w:szCs w:val="21"/>
        </w:rPr>
        <w:t>24674-2016</w:t>
      </w:r>
      <w:r w:rsidRPr="00970106">
        <w:rPr>
          <w:rFonts w:ascii="宋体" w:hAnsi="宋体" w:hint="eastAsia"/>
          <w:szCs w:val="21"/>
        </w:rPr>
        <w:t>《污水污物潜水电泵》、GB/T</w:t>
      </w:r>
      <w:r w:rsidRPr="00970106">
        <w:rPr>
          <w:rFonts w:ascii="宋体" w:hAnsi="宋体"/>
          <w:szCs w:val="21"/>
        </w:rPr>
        <w:t>1</w:t>
      </w:r>
      <w:r w:rsidRPr="00970106">
        <w:rPr>
          <w:rFonts w:ascii="宋体" w:hAnsi="宋体" w:hint="eastAsia"/>
          <w:szCs w:val="21"/>
        </w:rPr>
        <w:t>2</w:t>
      </w:r>
      <w:r w:rsidRPr="00970106">
        <w:rPr>
          <w:rFonts w:ascii="宋体" w:hAnsi="宋体"/>
          <w:szCs w:val="21"/>
        </w:rPr>
        <w:t>785</w:t>
      </w:r>
      <w:r w:rsidRPr="00970106">
        <w:rPr>
          <w:rFonts w:ascii="宋体" w:hAnsi="宋体" w:hint="eastAsia"/>
          <w:szCs w:val="21"/>
        </w:rPr>
        <w:t>-201</w:t>
      </w:r>
      <w:r w:rsidRPr="00970106">
        <w:rPr>
          <w:rFonts w:ascii="宋体" w:hAnsi="宋体"/>
          <w:szCs w:val="21"/>
        </w:rPr>
        <w:t>4</w:t>
      </w:r>
      <w:r w:rsidRPr="00970106">
        <w:rPr>
          <w:rFonts w:ascii="宋体" w:hAnsi="宋体" w:hint="eastAsia"/>
          <w:szCs w:val="21"/>
        </w:rPr>
        <w:t>《潜水电泵 试验方法》、CJ/T3</w:t>
      </w:r>
      <w:r w:rsidRPr="00970106">
        <w:rPr>
          <w:rFonts w:ascii="宋体" w:hAnsi="宋体"/>
          <w:szCs w:val="21"/>
        </w:rPr>
        <w:t>80</w:t>
      </w:r>
      <w:r w:rsidRPr="00970106">
        <w:rPr>
          <w:rFonts w:ascii="宋体" w:hAnsi="宋体" w:hint="eastAsia"/>
          <w:szCs w:val="21"/>
        </w:rPr>
        <w:t>-201</w:t>
      </w:r>
      <w:r w:rsidRPr="00970106">
        <w:rPr>
          <w:rFonts w:ascii="宋体" w:hAnsi="宋体"/>
          <w:szCs w:val="21"/>
        </w:rPr>
        <w:t>1</w:t>
      </w:r>
      <w:r w:rsidRPr="00970106">
        <w:rPr>
          <w:rFonts w:ascii="宋体" w:hAnsi="宋体" w:hint="eastAsia"/>
          <w:szCs w:val="21"/>
        </w:rPr>
        <w:t>《污水提升装置技术条件》</w:t>
      </w:r>
      <w:r w:rsidRPr="006B45F0">
        <w:rPr>
          <w:rFonts w:ascii="宋体" w:hAnsi="宋体" w:hint="eastAsia"/>
          <w:szCs w:val="21"/>
        </w:rPr>
        <w:t>、</w:t>
      </w:r>
      <w:r w:rsidRPr="006B45F0">
        <w:rPr>
          <w:rFonts w:ascii="宋体" w:hAnsi="宋体"/>
          <w:szCs w:val="21"/>
        </w:rPr>
        <w:t>Q/NFHJ 004</w:t>
      </w:r>
      <w:r w:rsidRPr="006B45F0">
        <w:rPr>
          <w:rFonts w:ascii="宋体" w:hAnsi="宋体" w:hint="eastAsia"/>
          <w:szCs w:val="21"/>
        </w:rPr>
        <w:t>-20</w:t>
      </w:r>
      <w:r w:rsidRPr="006B45F0">
        <w:rPr>
          <w:rFonts w:ascii="宋体" w:hAnsi="宋体"/>
          <w:szCs w:val="21"/>
        </w:rPr>
        <w:t>21</w:t>
      </w:r>
      <w:r w:rsidRPr="006B45F0">
        <w:rPr>
          <w:rFonts w:ascii="宋体" w:hAnsi="宋体" w:hint="eastAsia"/>
          <w:szCs w:val="21"/>
        </w:rPr>
        <w:t>《一体化医疗废水处理设备》、</w:t>
      </w:r>
      <w:r w:rsidRPr="006B45F0">
        <w:rPr>
          <w:rFonts w:ascii="宋体" w:hAnsi="宋体"/>
          <w:szCs w:val="21"/>
        </w:rPr>
        <w:t>Q/NFHJ 001</w:t>
      </w:r>
      <w:r w:rsidRPr="006B45F0">
        <w:rPr>
          <w:rFonts w:ascii="宋体" w:hAnsi="宋体" w:hint="eastAsia"/>
          <w:szCs w:val="21"/>
        </w:rPr>
        <w:t>-20</w:t>
      </w:r>
      <w:r w:rsidRPr="006B45F0">
        <w:rPr>
          <w:rFonts w:ascii="宋体" w:hAnsi="宋体"/>
          <w:szCs w:val="21"/>
        </w:rPr>
        <w:t>21</w:t>
      </w:r>
      <w:r w:rsidRPr="006B45F0">
        <w:rPr>
          <w:rFonts w:ascii="宋体" w:hAnsi="宋体" w:hint="eastAsia"/>
          <w:szCs w:val="21"/>
        </w:rPr>
        <w:t>《一体化污水处理设备》、</w:t>
      </w:r>
      <w:r w:rsidRPr="006B45F0">
        <w:rPr>
          <w:rFonts w:ascii="宋体" w:hAnsi="宋体"/>
          <w:szCs w:val="21"/>
        </w:rPr>
        <w:t>Q/NFHJ 002</w:t>
      </w:r>
      <w:r w:rsidRPr="006B45F0">
        <w:rPr>
          <w:rFonts w:ascii="宋体" w:hAnsi="宋体" w:hint="eastAsia"/>
          <w:szCs w:val="21"/>
        </w:rPr>
        <w:t>-20</w:t>
      </w:r>
      <w:r w:rsidRPr="006B45F0">
        <w:rPr>
          <w:rFonts w:ascii="宋体" w:hAnsi="宋体"/>
          <w:szCs w:val="21"/>
        </w:rPr>
        <w:t>21</w:t>
      </w:r>
      <w:r w:rsidRPr="006B45F0">
        <w:rPr>
          <w:rFonts w:ascii="宋体" w:hAnsi="宋体" w:hint="eastAsia"/>
          <w:szCs w:val="21"/>
        </w:rPr>
        <w:t>《一体化预制泵站》</w:t>
      </w:r>
      <w:r w:rsidRPr="006D7A26">
        <w:rPr>
          <w:rFonts w:ascii="宋体" w:hAnsi="宋体" w:hint="eastAsia"/>
          <w:szCs w:val="21"/>
        </w:rPr>
        <w:t>、C</w:t>
      </w:r>
      <w:r w:rsidRPr="006D7A26">
        <w:rPr>
          <w:rFonts w:ascii="宋体" w:hAnsi="宋体"/>
          <w:szCs w:val="21"/>
        </w:rPr>
        <w:t>ECS 349:2013</w:t>
      </w:r>
      <w:r w:rsidRPr="006D7A26">
        <w:rPr>
          <w:rFonts w:ascii="宋体" w:hAnsi="宋体" w:hint="eastAsia"/>
          <w:szCs w:val="21"/>
        </w:rPr>
        <w:t>《一体化给水处理装置应用技术规程》、</w:t>
      </w:r>
      <w:r w:rsidRPr="006D7A26">
        <w:rPr>
          <w:rFonts w:hint="eastAsia"/>
        </w:rPr>
        <w:t>G</w:t>
      </w:r>
      <w:r w:rsidRPr="006D7A26">
        <w:t>B/T 3797-</w:t>
      </w:r>
      <w:r w:rsidRPr="006D7A26">
        <w:rPr>
          <w:rFonts w:hint="eastAsia"/>
        </w:rPr>
        <w:t>201</w:t>
      </w:r>
      <w:r w:rsidRPr="006D7A26">
        <w:t>6</w:t>
      </w:r>
      <w:r w:rsidRPr="006D7A26">
        <w:rPr>
          <w:rFonts w:ascii="宋体" w:hAnsi="宋体" w:hint="eastAsia"/>
          <w:szCs w:val="21"/>
        </w:rPr>
        <w:t>《电气控制设备》</w:t>
      </w:r>
      <w:bookmarkEnd w:id="12"/>
      <w:r w:rsidRPr="006D7A26">
        <w:rPr>
          <w:rFonts w:ascii="宋体" w:hAnsi="宋体" w:hint="eastAsia"/>
          <w:szCs w:val="21"/>
        </w:rPr>
        <w:t>等标准。</w:t>
      </w:r>
      <w:r w:rsidRPr="006D7A26">
        <w:rPr>
          <w:rFonts w:ascii="宋体" w:hAnsi="宋体" w:cs="黑体" w:hint="eastAsia"/>
          <w:bCs/>
          <w:szCs w:val="21"/>
        </w:rPr>
        <w:t>企业根据法律法规要求和企业产品要求</w:t>
      </w:r>
      <w:r w:rsidRPr="006D7A26">
        <w:rPr>
          <w:rFonts w:ascii="宋体" w:hAnsi="宋体" w:cs="黑体" w:hint="eastAsia"/>
          <w:szCs w:val="21"/>
        </w:rPr>
        <w:t>，</w:t>
      </w:r>
      <w:r w:rsidRPr="006D7A26">
        <w:rPr>
          <w:rFonts w:ascii="宋体" w:hAnsi="宋体" w:cs="黑体"/>
          <w:szCs w:val="21"/>
        </w:rPr>
        <w:t>共识别了</w:t>
      </w:r>
      <w:r w:rsidR="006D7A26" w:rsidRPr="006D7A26">
        <w:rPr>
          <w:rFonts w:ascii="宋体" w:hAnsi="宋体" w:cs="黑体"/>
          <w:szCs w:val="21"/>
        </w:rPr>
        <w:t>25</w:t>
      </w:r>
      <w:r w:rsidRPr="006D7A26">
        <w:rPr>
          <w:rFonts w:ascii="宋体" w:hAnsi="宋体" w:cs="黑体" w:hint="eastAsia"/>
          <w:szCs w:val="21"/>
        </w:rPr>
        <w:t>个测量</w:t>
      </w:r>
      <w:r w:rsidRPr="006D7A26">
        <w:rPr>
          <w:rFonts w:ascii="宋体" w:hAnsi="宋体" w:cs="黑体"/>
          <w:szCs w:val="21"/>
        </w:rPr>
        <w:t>过程，</w:t>
      </w:r>
      <w:r w:rsidRPr="006D7A26">
        <w:rPr>
          <w:rFonts w:ascii="宋体" w:hAnsi="宋体" w:cs="黑体" w:hint="eastAsia"/>
          <w:szCs w:val="21"/>
        </w:rPr>
        <w:t>分一般和重要测量过程，</w:t>
      </w:r>
      <w:r w:rsidRPr="006D7A26">
        <w:rPr>
          <w:rFonts w:ascii="宋体" w:hAnsi="宋体" w:cs="黑体"/>
          <w:szCs w:val="21"/>
        </w:rPr>
        <w:t>编制了《</w:t>
      </w:r>
      <w:r w:rsidRPr="006D7A26">
        <w:rPr>
          <w:rFonts w:ascii="宋体" w:hAnsi="宋体" w:cs="黑体" w:hint="eastAsia"/>
          <w:szCs w:val="21"/>
        </w:rPr>
        <w:t>测量</w:t>
      </w:r>
      <w:r w:rsidRPr="006D7A26">
        <w:rPr>
          <w:rFonts w:ascii="宋体" w:hAnsi="宋体" w:cs="黑体"/>
          <w:szCs w:val="21"/>
        </w:rPr>
        <w:t>过程及控制一览表》</w:t>
      </w:r>
      <w:r w:rsidRPr="006D7A26">
        <w:rPr>
          <w:rFonts w:ascii="宋体" w:hAnsi="宋体" w:cs="黑体" w:hint="eastAsia"/>
          <w:szCs w:val="21"/>
        </w:rPr>
        <w:t>分</w:t>
      </w:r>
      <w:r w:rsidRPr="006D7A26">
        <w:rPr>
          <w:rFonts w:ascii="宋体" w:hAnsi="宋体" w:cs="黑体"/>
          <w:szCs w:val="21"/>
        </w:rPr>
        <w:t>别对每个不同</w:t>
      </w:r>
      <w:r w:rsidRPr="006D7A26">
        <w:rPr>
          <w:rFonts w:ascii="宋体" w:hAnsi="宋体" w:cs="黑体" w:hint="eastAsia"/>
          <w:szCs w:val="21"/>
        </w:rPr>
        <w:t>大</w:t>
      </w:r>
      <w:r w:rsidRPr="006D7A26">
        <w:rPr>
          <w:rFonts w:ascii="宋体" w:hAnsi="宋体" w:cs="黑体"/>
          <w:szCs w:val="21"/>
        </w:rPr>
        <w:t>类的</w:t>
      </w:r>
      <w:r w:rsidRPr="006D7A26">
        <w:rPr>
          <w:rFonts w:ascii="宋体" w:hAnsi="宋体" w:cs="黑体" w:hint="eastAsia"/>
          <w:szCs w:val="21"/>
        </w:rPr>
        <w:t>测量过程的</w:t>
      </w:r>
      <w:r w:rsidRPr="006D7A26">
        <w:rPr>
          <w:rFonts w:ascii="宋体" w:hAnsi="宋体" w:cs="黑体"/>
          <w:szCs w:val="21"/>
        </w:rPr>
        <w:t>测量要素</w:t>
      </w:r>
      <w:r w:rsidRPr="006D7A26">
        <w:rPr>
          <w:rFonts w:ascii="宋体" w:hAnsi="宋体" w:cs="黑体" w:hint="eastAsia"/>
          <w:szCs w:val="21"/>
        </w:rPr>
        <w:t>从</w:t>
      </w:r>
      <w:r w:rsidRPr="006D7A26">
        <w:rPr>
          <w:rFonts w:ascii="宋体" w:hAnsi="宋体" w:cs="黑体"/>
          <w:szCs w:val="21"/>
        </w:rPr>
        <w:t>重要性、被测参数</w:t>
      </w:r>
      <w:r w:rsidRPr="006D7A26">
        <w:rPr>
          <w:rFonts w:ascii="宋体" w:hAnsi="宋体" w:cs="黑体" w:hint="eastAsia"/>
          <w:szCs w:val="21"/>
        </w:rPr>
        <w:t>名</w:t>
      </w:r>
      <w:r w:rsidRPr="006D7A26">
        <w:rPr>
          <w:rFonts w:ascii="宋体" w:hAnsi="宋体" w:cs="黑体"/>
          <w:szCs w:val="21"/>
        </w:rPr>
        <w:t>称、</w:t>
      </w:r>
      <w:r w:rsidRPr="006D7A26">
        <w:rPr>
          <w:rFonts w:ascii="宋体" w:hAnsi="宋体" w:cs="黑体" w:hint="eastAsia"/>
          <w:szCs w:val="21"/>
        </w:rPr>
        <w:t>技术</w:t>
      </w:r>
      <w:r w:rsidRPr="006D7A26">
        <w:rPr>
          <w:rFonts w:ascii="宋体" w:hAnsi="宋体" w:cs="黑体"/>
          <w:szCs w:val="21"/>
        </w:rPr>
        <w:t>要求、配备的测量设备</w:t>
      </w:r>
      <w:r w:rsidRPr="006D7A26">
        <w:rPr>
          <w:rFonts w:ascii="宋体" w:hAnsi="宋体" w:cs="黑体" w:hint="eastAsia"/>
          <w:szCs w:val="21"/>
        </w:rPr>
        <w:t>名</w:t>
      </w:r>
      <w:r w:rsidRPr="006D7A26">
        <w:rPr>
          <w:rFonts w:ascii="宋体" w:hAnsi="宋体" w:cs="黑体"/>
          <w:szCs w:val="21"/>
        </w:rPr>
        <w:t>称、测量范围、允许误差（测量不确定度）</w:t>
      </w:r>
      <w:r w:rsidRPr="006D7A26">
        <w:rPr>
          <w:rFonts w:ascii="宋体" w:hAnsi="宋体" w:cs="黑体" w:hint="eastAsia"/>
          <w:szCs w:val="21"/>
        </w:rPr>
        <w:t>、</w:t>
      </w:r>
      <w:r w:rsidRPr="006D7A26">
        <w:rPr>
          <w:rFonts w:ascii="宋体" w:hAnsi="宋体" w:cs="黑体"/>
          <w:szCs w:val="21"/>
        </w:rPr>
        <w:t>环境条件、操作人员资质、测量频次、监视方法</w:t>
      </w:r>
      <w:r w:rsidRPr="006D7A26">
        <w:rPr>
          <w:rFonts w:ascii="宋体" w:hAnsi="宋体" w:cs="黑体" w:hint="eastAsia"/>
          <w:szCs w:val="21"/>
        </w:rPr>
        <w:t>等</w:t>
      </w:r>
      <w:r w:rsidRPr="006D7A26">
        <w:rPr>
          <w:rFonts w:ascii="宋体" w:hAnsi="宋体" w:cs="黑体"/>
          <w:szCs w:val="21"/>
        </w:rPr>
        <w:t>方面予以有效</w:t>
      </w:r>
      <w:r w:rsidRPr="006D7A26">
        <w:rPr>
          <w:rFonts w:ascii="宋体" w:hAnsi="宋体" w:cs="黑体" w:hint="eastAsia"/>
          <w:szCs w:val="21"/>
        </w:rPr>
        <w:t>控制和识别。</w:t>
      </w:r>
    </w:p>
    <w:p w14:paraId="4CC447AC" w14:textId="5E2459C4" w:rsidR="004B4B06" w:rsidRPr="006D7A26" w:rsidRDefault="004B4B06" w:rsidP="004B4B06">
      <w:pPr>
        <w:snapToGrid w:val="0"/>
        <w:spacing w:line="380" w:lineRule="exact"/>
        <w:rPr>
          <w:rFonts w:ascii="宋体" w:hAnsi="宋体" w:cs="黑体"/>
          <w:szCs w:val="21"/>
        </w:rPr>
      </w:pPr>
      <w:r w:rsidRPr="006D7A26">
        <w:rPr>
          <w:rStyle w:val="FontStyle99"/>
          <w:rFonts w:ascii="宋体" w:eastAsia="宋体" w:hAnsi="宋体" w:hint="eastAsia"/>
          <w:sz w:val="21"/>
          <w:szCs w:val="21"/>
          <w:lang w:val="zh-CN"/>
        </w:rPr>
        <w:t>12.3.</w:t>
      </w:r>
      <w:r w:rsidRPr="006D7A26">
        <w:rPr>
          <w:rFonts w:ascii="宋体" w:hAnsi="宋体" w:cs="黑体" w:hint="eastAsia"/>
          <w:szCs w:val="21"/>
        </w:rPr>
        <w:t>2、检查了</w:t>
      </w:r>
      <w:r w:rsidRPr="006D7A26">
        <w:rPr>
          <w:rFonts w:ascii="宋体" w:hAnsi="宋体" w:cs="黑体" w:hint="eastAsia"/>
          <w:bCs/>
          <w:szCs w:val="21"/>
        </w:rPr>
        <w:t>企业</w:t>
      </w:r>
      <w:r w:rsidRPr="006D7A26">
        <w:rPr>
          <w:rFonts w:ascii="宋体" w:hAnsi="宋体" w:cs="黑体" w:hint="eastAsia"/>
          <w:szCs w:val="21"/>
        </w:rPr>
        <w:t>的配备的测量设备台账和《测量设备计量确认明细表》，对</w:t>
      </w:r>
      <w:r w:rsidR="006D7A26" w:rsidRPr="006D7A26">
        <w:rPr>
          <w:rFonts w:ascii="宋体" w:hAnsi="宋体" w:cs="黑体"/>
          <w:szCs w:val="21"/>
        </w:rPr>
        <w:t>47</w:t>
      </w:r>
      <w:r w:rsidRPr="006D7A26">
        <w:rPr>
          <w:rFonts w:ascii="宋体" w:hAnsi="宋体" w:cs="黑体" w:hint="eastAsia"/>
          <w:szCs w:val="21"/>
        </w:rPr>
        <w:t>台件</w:t>
      </w:r>
      <w:r w:rsidRPr="006D7A26">
        <w:rPr>
          <w:rFonts w:ascii="宋体" w:hAnsi="宋体" w:cs="黑体"/>
          <w:szCs w:val="21"/>
        </w:rPr>
        <w:t>测量设备</w:t>
      </w:r>
      <w:r w:rsidRPr="006D7A26">
        <w:rPr>
          <w:rFonts w:ascii="宋体" w:hAnsi="宋体" w:cs="黑体" w:hint="eastAsia"/>
          <w:szCs w:val="21"/>
        </w:rPr>
        <w:t>中的重要及关键的测量设备</w:t>
      </w:r>
      <w:r w:rsidRPr="006D7A26">
        <w:rPr>
          <w:rFonts w:ascii="宋体" w:hAnsi="宋体" w:cs="黑体"/>
          <w:szCs w:val="21"/>
        </w:rPr>
        <w:t>进行了</w:t>
      </w:r>
      <w:r w:rsidRPr="006D7A26">
        <w:rPr>
          <w:rFonts w:ascii="宋体" w:hAnsi="宋体" w:cs="黑体" w:hint="eastAsia"/>
          <w:szCs w:val="21"/>
        </w:rPr>
        <w:t>计</w:t>
      </w:r>
      <w:r w:rsidRPr="006D7A26">
        <w:rPr>
          <w:rFonts w:ascii="宋体" w:hAnsi="宋体" w:cs="黑体"/>
          <w:szCs w:val="21"/>
        </w:rPr>
        <w:t>量确认</w:t>
      </w:r>
      <w:r w:rsidRPr="006D7A26">
        <w:rPr>
          <w:rFonts w:ascii="宋体" w:hAnsi="宋体" w:cs="黑体" w:hint="eastAsia"/>
          <w:szCs w:val="21"/>
        </w:rPr>
        <w:t>。有</w:t>
      </w:r>
      <w:r w:rsidRPr="006D7A26">
        <w:rPr>
          <w:rFonts w:ascii="宋体" w:hAnsi="宋体" w:cs="黑体"/>
          <w:szCs w:val="21"/>
        </w:rPr>
        <w:t>测量参数的技术要求，测量设备的计量特性，以及验证方法、验证结果和验证人</w:t>
      </w:r>
      <w:r w:rsidRPr="006D7A26">
        <w:rPr>
          <w:rFonts w:ascii="宋体" w:hAnsi="宋体" w:cs="黑体" w:hint="eastAsia"/>
          <w:szCs w:val="21"/>
        </w:rPr>
        <w:t>。</w:t>
      </w:r>
      <w:r w:rsidRPr="006D7A26">
        <w:rPr>
          <w:rFonts w:ascii="宋体" w:hAnsi="宋体" w:cs="黑体"/>
          <w:szCs w:val="21"/>
        </w:rPr>
        <w:t>最</w:t>
      </w:r>
      <w:r w:rsidRPr="006D7A26">
        <w:rPr>
          <w:rFonts w:ascii="宋体" w:hAnsi="宋体" w:cs="黑体" w:hint="eastAsia"/>
          <w:szCs w:val="21"/>
        </w:rPr>
        <w:t>近</w:t>
      </w:r>
      <w:r w:rsidRPr="006D7A26">
        <w:rPr>
          <w:rFonts w:ascii="宋体" w:hAnsi="宋体" w:cs="黑体"/>
          <w:szCs w:val="21"/>
        </w:rPr>
        <w:t>的</w:t>
      </w:r>
      <w:r w:rsidRPr="006D7A26">
        <w:rPr>
          <w:rFonts w:ascii="宋体" w:hAnsi="宋体" w:cs="黑体" w:hint="eastAsia"/>
          <w:szCs w:val="21"/>
        </w:rPr>
        <w:t>检</w:t>
      </w:r>
      <w:r w:rsidRPr="006D7A26">
        <w:rPr>
          <w:rFonts w:ascii="宋体" w:hAnsi="宋体" w:cs="黑体"/>
          <w:szCs w:val="21"/>
        </w:rPr>
        <w:t>定日期全部在</w:t>
      </w:r>
      <w:r w:rsidRPr="006D7A26">
        <w:rPr>
          <w:rFonts w:ascii="宋体" w:hAnsi="宋体" w:cs="黑体" w:hint="eastAsia"/>
          <w:szCs w:val="21"/>
        </w:rPr>
        <w:t>有效</w:t>
      </w:r>
      <w:r w:rsidRPr="006D7A26">
        <w:rPr>
          <w:rFonts w:ascii="宋体" w:hAnsi="宋体" w:cs="黑体"/>
          <w:szCs w:val="21"/>
        </w:rPr>
        <w:t>期内</w:t>
      </w:r>
      <w:r w:rsidRPr="006D7A26">
        <w:rPr>
          <w:rFonts w:ascii="宋体" w:hAnsi="宋体" w:cs="黑体" w:hint="eastAsia"/>
          <w:szCs w:val="21"/>
        </w:rPr>
        <w:t>。验</w:t>
      </w:r>
      <w:r w:rsidRPr="006D7A26">
        <w:rPr>
          <w:rFonts w:ascii="宋体" w:hAnsi="宋体" w:cs="黑体"/>
          <w:szCs w:val="21"/>
        </w:rPr>
        <w:t>证结果均为合格。</w:t>
      </w:r>
    </w:p>
    <w:p w14:paraId="5E33849C" w14:textId="52FECBD7" w:rsidR="004B4B06" w:rsidRPr="006D7A26" w:rsidRDefault="004B4B06" w:rsidP="00F018B3">
      <w:pPr>
        <w:snapToGrid w:val="0"/>
        <w:spacing w:line="380" w:lineRule="exact"/>
        <w:rPr>
          <w:rFonts w:ascii="宋体" w:hAnsi="宋体" w:cs="黑体"/>
          <w:szCs w:val="21"/>
        </w:rPr>
      </w:pPr>
      <w:r w:rsidRPr="006D7A26">
        <w:rPr>
          <w:rFonts w:ascii="宋体" w:hAnsi="宋体" w:cs="黑体" w:hint="eastAsia"/>
          <w:bCs/>
          <w:szCs w:val="21"/>
        </w:rPr>
        <w:t>12.3.3、企业</w:t>
      </w:r>
      <w:r w:rsidRPr="006D7A26">
        <w:rPr>
          <w:rFonts w:ascii="宋体" w:hAnsi="宋体" w:cs="黑体"/>
          <w:szCs w:val="21"/>
        </w:rPr>
        <w:t>对</w:t>
      </w:r>
      <w:r w:rsidR="006D7A26" w:rsidRPr="006D7A26">
        <w:rPr>
          <w:rFonts w:ascii="宋体" w:hAnsi="宋体" w:cs="黑体" w:hint="eastAsia"/>
          <w:szCs w:val="21"/>
        </w:rPr>
        <w:t>不锈钢箱体的壁厚检测过程</w:t>
      </w:r>
      <w:r w:rsidRPr="006D7A26">
        <w:rPr>
          <w:rFonts w:ascii="宋体" w:hAnsi="宋体" w:cs="黑体" w:hint="eastAsia"/>
          <w:szCs w:val="21"/>
        </w:rPr>
        <w:t>等关键测量过程，根据</w:t>
      </w:r>
      <w:r w:rsidRPr="006D7A26">
        <w:rPr>
          <w:rFonts w:ascii="宋体" w:hAnsi="宋体" w:cs="黑体"/>
          <w:szCs w:val="21"/>
        </w:rPr>
        <w:t>顾客的要求</w:t>
      </w:r>
      <w:r w:rsidRPr="006D7A26">
        <w:rPr>
          <w:rFonts w:ascii="宋体" w:hAnsi="宋体" w:cs="黑体" w:hint="eastAsia"/>
          <w:szCs w:val="21"/>
        </w:rPr>
        <w:t>进行</w:t>
      </w:r>
      <w:r w:rsidRPr="006D7A26">
        <w:rPr>
          <w:rFonts w:ascii="宋体" w:hAnsi="宋体" w:cs="黑体"/>
          <w:szCs w:val="21"/>
        </w:rPr>
        <w:t>了</w:t>
      </w:r>
      <w:r w:rsidRPr="006D7A26">
        <w:rPr>
          <w:rFonts w:ascii="宋体" w:hAnsi="宋体" w:cs="黑体" w:hint="eastAsia"/>
          <w:szCs w:val="21"/>
        </w:rPr>
        <w:t>测量要求导出、测量不确定度评定、测量过程有效性确认，</w:t>
      </w:r>
      <w:r w:rsidRPr="006D7A26">
        <w:rPr>
          <w:rFonts w:ascii="宋体" w:hAnsi="宋体" w:cs="黑体"/>
          <w:szCs w:val="21"/>
        </w:rPr>
        <w:t>明确规定了关键</w:t>
      </w:r>
      <w:r w:rsidRPr="006D7A26">
        <w:rPr>
          <w:rFonts w:ascii="宋体" w:hAnsi="宋体" w:cs="黑体" w:hint="eastAsia"/>
          <w:szCs w:val="21"/>
        </w:rPr>
        <w:t>过程</w:t>
      </w:r>
      <w:r w:rsidRPr="006D7A26">
        <w:rPr>
          <w:rFonts w:ascii="宋体" w:hAnsi="宋体" w:cs="黑体"/>
          <w:szCs w:val="21"/>
        </w:rPr>
        <w:t>的</w:t>
      </w:r>
      <w:r w:rsidRPr="006D7A26">
        <w:rPr>
          <w:rFonts w:ascii="宋体" w:hAnsi="宋体" w:cs="黑体" w:hint="eastAsia"/>
          <w:szCs w:val="21"/>
        </w:rPr>
        <w:t>监视方法、和监视</w:t>
      </w:r>
      <w:r w:rsidRPr="006D7A26">
        <w:rPr>
          <w:rFonts w:ascii="宋体" w:hAnsi="宋体" w:cs="黑体"/>
          <w:szCs w:val="21"/>
        </w:rPr>
        <w:t>频次</w:t>
      </w:r>
      <w:r w:rsidRPr="006D7A26">
        <w:rPr>
          <w:rFonts w:ascii="宋体" w:hAnsi="宋体" w:cs="黑体" w:hint="eastAsia"/>
          <w:szCs w:val="21"/>
        </w:rPr>
        <w:t>。符合标准</w:t>
      </w:r>
      <w:r w:rsidRPr="006D7A26">
        <w:rPr>
          <w:rFonts w:ascii="宋体" w:hAnsi="宋体" w:cs="黑体"/>
          <w:szCs w:val="21"/>
        </w:rPr>
        <w:t>的要求。</w:t>
      </w:r>
    </w:p>
    <w:p w14:paraId="797335A0" w14:textId="77777777" w:rsidR="004B4B06" w:rsidRPr="006D7A26" w:rsidRDefault="004B4B06" w:rsidP="004B4B06">
      <w:pPr>
        <w:snapToGrid w:val="0"/>
        <w:spacing w:line="380" w:lineRule="exact"/>
        <w:rPr>
          <w:rFonts w:ascii="宋体" w:hAnsi="宋体" w:cs="宋体"/>
          <w:szCs w:val="21"/>
        </w:rPr>
      </w:pPr>
      <w:r w:rsidRPr="006D7A26">
        <w:rPr>
          <w:rFonts w:ascii="宋体" w:hAnsi="宋体" w:cs="黑体" w:hint="eastAsia"/>
          <w:szCs w:val="21"/>
        </w:rPr>
        <w:t>12.3.4</w:t>
      </w:r>
      <w:r w:rsidRPr="006D7A26">
        <w:rPr>
          <w:rFonts w:ascii="宋体" w:hAnsi="宋体" w:hint="eastAsia"/>
          <w:szCs w:val="21"/>
        </w:rPr>
        <w:t>根据客户的认证</w:t>
      </w:r>
      <w:r w:rsidRPr="006D7A26">
        <w:rPr>
          <w:rFonts w:ascii="宋体" w:hAnsi="宋体" w:cs="宋体"/>
          <w:szCs w:val="21"/>
        </w:rPr>
        <w:t>场所</w:t>
      </w:r>
      <w:r w:rsidRPr="006D7A26">
        <w:rPr>
          <w:rFonts w:ascii="宋体" w:hAnsi="宋体" w:cs="宋体" w:hint="eastAsia"/>
          <w:szCs w:val="21"/>
        </w:rPr>
        <w:t>和确认的测量人员、测量设备和测量过程等资源的配置满足认证标准的需求。</w:t>
      </w:r>
    </w:p>
    <w:p w14:paraId="53DD3CFA" w14:textId="77777777" w:rsidR="004B4B06" w:rsidRPr="00F018B3" w:rsidRDefault="004B4B06" w:rsidP="004B4B06">
      <w:pPr>
        <w:snapToGrid w:val="0"/>
        <w:spacing w:line="240" w:lineRule="exact"/>
        <w:rPr>
          <w:rFonts w:ascii="宋体" w:hAnsi="宋体"/>
          <w:color w:val="FF0000"/>
          <w:szCs w:val="21"/>
        </w:rPr>
      </w:pPr>
    </w:p>
    <w:p w14:paraId="6979146A" w14:textId="77777777" w:rsidR="004B4B06" w:rsidRPr="006D7A26" w:rsidRDefault="004B4B06" w:rsidP="004B4B06">
      <w:pPr>
        <w:snapToGrid w:val="0"/>
        <w:spacing w:line="360" w:lineRule="auto"/>
        <w:rPr>
          <w:rFonts w:ascii="宋体" w:hAnsi="宋体" w:cs="黑体"/>
          <w:szCs w:val="21"/>
        </w:rPr>
      </w:pPr>
      <w:r w:rsidRPr="006D7A26">
        <w:rPr>
          <w:rFonts w:ascii="宋体" w:hAnsi="宋体" w:cs="黑体" w:hint="eastAsia"/>
          <w:szCs w:val="21"/>
        </w:rPr>
        <w:t>12.4</w:t>
      </w:r>
      <w:r w:rsidRPr="006D7A26">
        <w:rPr>
          <w:rFonts w:ascii="宋体" w:hAnsi="宋体" w:cs="宋体"/>
          <w:szCs w:val="21"/>
        </w:rPr>
        <w:t>评价客户是否策划和实施了内部审核与管理评审</w:t>
      </w:r>
      <w:r w:rsidRPr="006D7A26">
        <w:rPr>
          <w:rFonts w:ascii="宋体" w:hAnsi="宋体" w:cs="宋体"/>
          <w:spacing w:val="-84"/>
          <w:szCs w:val="21"/>
        </w:rPr>
        <w:t>，</w:t>
      </w:r>
      <w:r w:rsidRPr="006D7A26">
        <w:rPr>
          <w:rFonts w:ascii="宋体" w:hAnsi="宋体" w:cs="宋体"/>
          <w:szCs w:val="21"/>
        </w:rPr>
        <w:t>以及管理体系的实施程度能否证明客户已为第二阶段做好准备。</w:t>
      </w:r>
    </w:p>
    <w:p w14:paraId="65111F4A" w14:textId="00B24FC2" w:rsidR="004B4B06" w:rsidRPr="006D7A26" w:rsidRDefault="004B4B06" w:rsidP="004B4B06">
      <w:pPr>
        <w:snapToGrid w:val="0"/>
        <w:spacing w:line="360" w:lineRule="auto"/>
        <w:rPr>
          <w:rFonts w:ascii="宋体" w:hAnsi="宋体" w:cs="黑体"/>
          <w:bCs/>
          <w:szCs w:val="21"/>
        </w:rPr>
      </w:pPr>
      <w:r w:rsidRPr="006D7A26">
        <w:rPr>
          <w:rFonts w:ascii="宋体" w:hAnsi="宋体" w:cs="黑体" w:hint="eastAsia"/>
          <w:szCs w:val="21"/>
        </w:rPr>
        <w:t>12.4.</w:t>
      </w:r>
      <w:r w:rsidRPr="006D7A26">
        <w:rPr>
          <w:rFonts w:ascii="宋体" w:hAnsi="宋体" w:cs="黑体" w:hint="eastAsia"/>
          <w:bCs/>
          <w:szCs w:val="21"/>
        </w:rPr>
        <w:t>1、企业于2021年04月</w:t>
      </w:r>
      <w:r w:rsidR="006D7A26" w:rsidRPr="006D7A26">
        <w:rPr>
          <w:rFonts w:ascii="宋体" w:hAnsi="宋体" w:cs="黑体"/>
          <w:bCs/>
          <w:szCs w:val="21"/>
        </w:rPr>
        <w:t>25</w:t>
      </w:r>
      <w:r w:rsidRPr="006D7A26">
        <w:rPr>
          <w:rFonts w:ascii="宋体" w:hAnsi="宋体" w:cs="黑体" w:hint="eastAsia"/>
          <w:bCs/>
          <w:szCs w:val="21"/>
        </w:rPr>
        <w:t>日，组织了测量管理体系内部审核，分两组对体系涉及的所有部门、生产车间进行了全要素的审核，共发现了</w:t>
      </w:r>
      <w:r w:rsidR="006D7A26" w:rsidRPr="006D7A26">
        <w:rPr>
          <w:rFonts w:ascii="宋体" w:hAnsi="宋体" w:cs="黑体" w:hint="eastAsia"/>
          <w:bCs/>
          <w:szCs w:val="21"/>
        </w:rPr>
        <w:t>二</w:t>
      </w:r>
      <w:r w:rsidRPr="006D7A26">
        <w:rPr>
          <w:rFonts w:ascii="宋体" w:hAnsi="宋体" w:cs="黑体" w:hint="eastAsia"/>
          <w:bCs/>
          <w:szCs w:val="21"/>
        </w:rPr>
        <w:t>个不符合项，并在规定的时间里完成了整改。</w:t>
      </w:r>
    </w:p>
    <w:p w14:paraId="246F5C99" w14:textId="3903A9A5" w:rsidR="004B4B06" w:rsidRDefault="004B4B06" w:rsidP="006D7A26">
      <w:pPr>
        <w:snapToGrid w:val="0"/>
        <w:spacing w:line="360" w:lineRule="auto"/>
        <w:rPr>
          <w:rFonts w:ascii="宋体" w:hAnsi="宋体" w:cs="黑体"/>
          <w:bCs/>
          <w:szCs w:val="21"/>
        </w:rPr>
      </w:pPr>
      <w:r w:rsidRPr="006D7A26">
        <w:rPr>
          <w:rFonts w:ascii="宋体" w:hAnsi="宋体" w:cs="黑体" w:hint="eastAsia"/>
          <w:szCs w:val="21"/>
        </w:rPr>
        <w:t>12.4.</w:t>
      </w:r>
      <w:r w:rsidRPr="006D7A26">
        <w:rPr>
          <w:rFonts w:ascii="宋体" w:hAnsi="宋体" w:cs="黑体" w:hint="eastAsia"/>
          <w:bCs/>
          <w:szCs w:val="21"/>
        </w:rPr>
        <w:t>2、</w:t>
      </w:r>
      <w:r w:rsidR="006D7A26" w:rsidRPr="006D7A26">
        <w:rPr>
          <w:rFonts w:ascii="宋体" w:hAnsi="宋体" w:cs="黑体" w:hint="eastAsia"/>
          <w:bCs/>
          <w:szCs w:val="21"/>
        </w:rPr>
        <w:t>企业于2021年04月30日开展了测量管理体系进行管理评审，会议由企业总经理胡晓亮主持，根据管理评审内容的要求，管代周华领及各部门汇报了相应的评审输入工作完成情况，总经理作了评审总结报告，评审结论肯定了建立的测量管理体系的充分性、有效性和适宜性，质量目标是适宜的，目前不需要更改，并形成了管理评审报告，满足要求。</w:t>
      </w:r>
    </w:p>
    <w:p w14:paraId="5C8FE2D3" w14:textId="77777777" w:rsidR="006D7A26" w:rsidRPr="006D7A26" w:rsidRDefault="006D7A26" w:rsidP="006D7A26">
      <w:pPr>
        <w:snapToGrid w:val="0"/>
        <w:spacing w:line="240" w:lineRule="exact"/>
        <w:rPr>
          <w:rFonts w:ascii="宋体" w:hAnsi="宋体" w:cs="黑体"/>
          <w:szCs w:val="21"/>
        </w:rPr>
      </w:pPr>
    </w:p>
    <w:p w14:paraId="5F402914" w14:textId="77777777" w:rsidR="004B4B06" w:rsidRPr="006D7A26" w:rsidRDefault="004B4B06" w:rsidP="004B4B06">
      <w:pPr>
        <w:snapToGrid w:val="0"/>
        <w:spacing w:line="360" w:lineRule="auto"/>
        <w:rPr>
          <w:rFonts w:ascii="宋体" w:hAnsi="宋体" w:cs="黑体"/>
          <w:szCs w:val="21"/>
        </w:rPr>
      </w:pPr>
      <w:r w:rsidRPr="006D7A26">
        <w:rPr>
          <w:rFonts w:ascii="宋体" w:hAnsi="宋体" w:cs="黑体" w:hint="eastAsia"/>
          <w:szCs w:val="21"/>
        </w:rPr>
        <w:t>13. 现场审核情况：</w:t>
      </w:r>
    </w:p>
    <w:p w14:paraId="3B74D9C1" w14:textId="1038184C" w:rsidR="004B4B06" w:rsidRPr="006D7A26" w:rsidRDefault="004B4B06" w:rsidP="004B4B06">
      <w:pPr>
        <w:snapToGrid w:val="0"/>
        <w:spacing w:line="360" w:lineRule="auto"/>
        <w:ind w:firstLineChars="200" w:firstLine="420"/>
        <w:rPr>
          <w:rFonts w:ascii="宋体" w:hAnsi="宋体"/>
          <w:szCs w:val="21"/>
        </w:rPr>
      </w:pPr>
      <w:r w:rsidRPr="006D7A26">
        <w:rPr>
          <w:rFonts w:ascii="宋体" w:hAnsi="宋体" w:cs="宋体" w:hint="eastAsia"/>
          <w:kern w:val="0"/>
          <w:szCs w:val="21"/>
        </w:rPr>
        <w:t>审核组于</w:t>
      </w:r>
      <w:r w:rsidRPr="006D7A26">
        <w:rPr>
          <w:rFonts w:ascii="宋体" w:hAnsi="宋体" w:cs="宋体"/>
          <w:kern w:val="0"/>
          <w:szCs w:val="21"/>
        </w:rPr>
        <w:t>05</w:t>
      </w:r>
      <w:r w:rsidRPr="006D7A26">
        <w:rPr>
          <w:rFonts w:ascii="宋体" w:hAnsi="宋体" w:cs="宋体" w:hint="eastAsia"/>
          <w:kern w:val="0"/>
          <w:szCs w:val="21"/>
        </w:rPr>
        <w:t>月</w:t>
      </w:r>
      <w:r w:rsidR="006D7A26" w:rsidRPr="006D7A26">
        <w:rPr>
          <w:rFonts w:ascii="宋体" w:hAnsi="宋体" w:cs="宋体"/>
          <w:kern w:val="0"/>
          <w:szCs w:val="21"/>
        </w:rPr>
        <w:t>21</w:t>
      </w:r>
      <w:r w:rsidRPr="006D7A26">
        <w:rPr>
          <w:rFonts w:ascii="宋体" w:hAnsi="宋体" w:cs="宋体" w:hint="eastAsia"/>
          <w:kern w:val="0"/>
          <w:szCs w:val="21"/>
        </w:rPr>
        <w:t>日至05月</w:t>
      </w:r>
      <w:r w:rsidR="006D7A26" w:rsidRPr="006D7A26">
        <w:rPr>
          <w:rFonts w:ascii="宋体" w:hAnsi="宋体" w:cs="宋体"/>
          <w:kern w:val="0"/>
          <w:szCs w:val="21"/>
        </w:rPr>
        <w:t>2</w:t>
      </w:r>
      <w:r w:rsidRPr="006D7A26">
        <w:rPr>
          <w:rFonts w:ascii="宋体" w:hAnsi="宋体" w:cs="宋体"/>
          <w:kern w:val="0"/>
          <w:szCs w:val="21"/>
        </w:rPr>
        <w:t>2</w:t>
      </w:r>
      <w:r w:rsidRPr="006D7A26">
        <w:rPr>
          <w:rFonts w:ascii="宋体" w:hAnsi="宋体" w:cs="宋体" w:hint="eastAsia"/>
          <w:kern w:val="0"/>
          <w:szCs w:val="21"/>
        </w:rPr>
        <w:t>日利用</w:t>
      </w:r>
      <w:r w:rsidR="006D7A26" w:rsidRPr="006D7A26">
        <w:rPr>
          <w:rFonts w:ascii="宋体" w:hAnsi="宋体" w:cs="宋体" w:hint="eastAsia"/>
          <w:kern w:val="0"/>
          <w:szCs w:val="21"/>
        </w:rPr>
        <w:t>二</w:t>
      </w:r>
      <w:r w:rsidRPr="006D7A26">
        <w:rPr>
          <w:rFonts w:ascii="宋体" w:hAnsi="宋体" w:cs="宋体" w:hint="eastAsia"/>
          <w:kern w:val="0"/>
          <w:szCs w:val="21"/>
        </w:rPr>
        <w:t>天的时间</w:t>
      </w:r>
      <w:r w:rsidRPr="006D7A26">
        <w:rPr>
          <w:rFonts w:ascii="宋体" w:hAnsi="宋体" w:hint="eastAsia"/>
          <w:szCs w:val="21"/>
        </w:rPr>
        <w:t>根据审核计划先后抽样检查了企业五个职能管理部门和生产作业单位，</w:t>
      </w:r>
      <w:r w:rsidRPr="006D7A26">
        <w:rPr>
          <w:rFonts w:ascii="宋体" w:hAnsi="宋体"/>
          <w:szCs w:val="21"/>
        </w:rPr>
        <w:t>覆盖</w:t>
      </w:r>
      <w:r w:rsidRPr="006D7A26">
        <w:rPr>
          <w:rFonts w:ascii="宋体" w:hAnsi="宋体" w:hint="eastAsia"/>
          <w:szCs w:val="21"/>
        </w:rPr>
        <w:t>了GB/T 19022-2003标准</w:t>
      </w:r>
      <w:r w:rsidRPr="006D7A26">
        <w:rPr>
          <w:rFonts w:ascii="宋体" w:hAnsi="宋体"/>
          <w:szCs w:val="21"/>
        </w:rPr>
        <w:t>的</w:t>
      </w:r>
      <w:r w:rsidRPr="006D7A26">
        <w:rPr>
          <w:rFonts w:ascii="宋体" w:hAnsi="宋体" w:hint="eastAsia"/>
          <w:szCs w:val="21"/>
        </w:rPr>
        <w:t>所有</w:t>
      </w:r>
      <w:r w:rsidRPr="006D7A26">
        <w:rPr>
          <w:rFonts w:ascii="宋体" w:hAnsi="宋体"/>
          <w:szCs w:val="21"/>
        </w:rPr>
        <w:t>要素和体系涉及的</w:t>
      </w:r>
      <w:r w:rsidRPr="006D7A26">
        <w:rPr>
          <w:rFonts w:ascii="宋体" w:hAnsi="宋体" w:hint="eastAsia"/>
          <w:szCs w:val="21"/>
        </w:rPr>
        <w:t>主要</w:t>
      </w:r>
      <w:r w:rsidRPr="006D7A26">
        <w:rPr>
          <w:rFonts w:ascii="宋体" w:hAnsi="宋体"/>
          <w:szCs w:val="21"/>
        </w:rPr>
        <w:t>范围</w:t>
      </w:r>
      <w:r w:rsidRPr="006D7A26">
        <w:rPr>
          <w:rFonts w:ascii="宋体" w:hAnsi="宋体" w:hint="eastAsia"/>
          <w:szCs w:val="21"/>
        </w:rPr>
        <w:t>，涉及公司生产、质量、安全和环境管理等。为有效评价公司体系运行的质量，审核组重点检查了公司计量特征突出的重要环节：外</w:t>
      </w:r>
      <w:bookmarkStart w:id="13" w:name="_Hlk71030115"/>
      <w:r w:rsidRPr="006D7A26">
        <w:rPr>
          <w:rFonts w:ascii="宋体" w:hAnsi="宋体" w:hint="eastAsia"/>
          <w:szCs w:val="21"/>
        </w:rPr>
        <w:t>购件检验、生产过程中的质量检测、组装后产品整机性能检验</w:t>
      </w:r>
      <w:bookmarkEnd w:id="13"/>
      <w:r w:rsidRPr="006D7A26">
        <w:rPr>
          <w:rFonts w:ascii="宋体" w:hAnsi="宋体" w:hint="eastAsia"/>
          <w:szCs w:val="21"/>
        </w:rPr>
        <w:t>等测量过程，掌握了</w:t>
      </w:r>
      <w:r w:rsidRPr="006D7A26">
        <w:rPr>
          <w:rFonts w:ascii="宋体" w:hAnsi="宋体" w:hint="eastAsia"/>
          <w:bCs/>
          <w:szCs w:val="21"/>
        </w:rPr>
        <w:t>企业</w:t>
      </w:r>
      <w:r w:rsidRPr="006D7A26">
        <w:rPr>
          <w:rFonts w:ascii="宋体" w:hAnsi="宋体" w:hint="eastAsia"/>
          <w:szCs w:val="21"/>
        </w:rPr>
        <w:t>测量管理体系的运行状况和品质。</w:t>
      </w:r>
    </w:p>
    <w:p w14:paraId="0CD293C3" w14:textId="4EDA0F4E" w:rsidR="004B4B06" w:rsidRPr="004B4B06" w:rsidRDefault="004B4B06" w:rsidP="004B4B06">
      <w:pPr>
        <w:snapToGrid w:val="0"/>
        <w:spacing w:line="360" w:lineRule="auto"/>
        <w:ind w:firstLineChars="200" w:firstLine="420"/>
        <w:rPr>
          <w:rFonts w:ascii="宋体" w:hAnsi="宋体"/>
          <w:color w:val="FF0000"/>
          <w:szCs w:val="21"/>
        </w:rPr>
      </w:pPr>
      <w:r w:rsidRPr="006D7A26">
        <w:rPr>
          <w:rFonts w:ascii="宋体" w:hAnsi="宋体" w:hint="eastAsia"/>
          <w:szCs w:val="21"/>
        </w:rPr>
        <w:t>审核组检查了企业的能源、安全、环保管理情况：企业主要耗能为电，水，每个月电耗、水用量分别由供电、供水部门提供的数据。自2020年</w:t>
      </w:r>
      <w:r w:rsidR="006D7A26" w:rsidRPr="006D7A26">
        <w:rPr>
          <w:rFonts w:ascii="宋体" w:hAnsi="宋体"/>
          <w:szCs w:val="21"/>
        </w:rPr>
        <w:t>12</w:t>
      </w:r>
      <w:r w:rsidRPr="006D7A26">
        <w:rPr>
          <w:rFonts w:ascii="宋体" w:hAnsi="宋体" w:hint="eastAsia"/>
          <w:szCs w:val="21"/>
        </w:rPr>
        <w:t>月份至2021年0</w:t>
      </w:r>
      <w:r w:rsidR="006D7A26" w:rsidRPr="006D7A26">
        <w:rPr>
          <w:rFonts w:ascii="宋体" w:hAnsi="宋体"/>
          <w:szCs w:val="21"/>
        </w:rPr>
        <w:t>4</w:t>
      </w:r>
      <w:r w:rsidRPr="006D7A26">
        <w:rPr>
          <w:rFonts w:ascii="宋体" w:hAnsi="宋体" w:hint="eastAsia"/>
          <w:szCs w:val="21"/>
        </w:rPr>
        <w:t>月份，年度用电、用水耗</w:t>
      </w:r>
      <w:r w:rsidR="006D7A26" w:rsidRPr="006D7A26">
        <w:rPr>
          <w:rFonts w:ascii="宋体" w:hAnsi="宋体"/>
          <w:szCs w:val="21"/>
        </w:rPr>
        <w:t>4.13</w:t>
      </w:r>
      <w:r w:rsidRPr="006D7A26">
        <w:rPr>
          <w:rFonts w:ascii="宋体" w:hAnsi="宋体" w:hint="eastAsia"/>
          <w:szCs w:val="21"/>
        </w:rPr>
        <w:t>吨标煤，不是重点耗能企业。企业的特种设备在有效期内使用、特种设备操作人员持证上岗，</w:t>
      </w:r>
      <w:r w:rsidRPr="00F018B3">
        <w:rPr>
          <w:rFonts w:ascii="宋体" w:hAnsi="宋体" w:hint="eastAsia"/>
          <w:szCs w:val="21"/>
        </w:rPr>
        <w:t>企业提供了环评</w:t>
      </w:r>
      <w:r w:rsidR="00F018B3" w:rsidRPr="00F018B3">
        <w:rPr>
          <w:rFonts w:ascii="宋体" w:hAnsi="宋体" w:hint="eastAsia"/>
          <w:szCs w:val="21"/>
        </w:rPr>
        <w:t>批复文件</w:t>
      </w:r>
      <w:r w:rsidRPr="00F018B3">
        <w:rPr>
          <w:rFonts w:ascii="宋体" w:hAnsi="宋体" w:hint="eastAsia"/>
          <w:szCs w:val="21"/>
        </w:rPr>
        <w:t>，生产</w:t>
      </w:r>
      <w:r w:rsidRPr="006D7A26">
        <w:rPr>
          <w:rFonts w:ascii="宋体" w:hAnsi="宋体" w:hint="eastAsia"/>
          <w:szCs w:val="21"/>
        </w:rPr>
        <w:t>过程的工艺比较简单，安全、环境管理满足要求。</w:t>
      </w:r>
    </w:p>
    <w:p w14:paraId="057B60BB" w14:textId="77777777" w:rsidR="004B4B06" w:rsidRPr="004B4B06" w:rsidRDefault="004B4B06" w:rsidP="004B4B06">
      <w:pPr>
        <w:snapToGrid w:val="0"/>
        <w:spacing w:line="240" w:lineRule="exact"/>
        <w:ind w:firstLineChars="200" w:firstLine="420"/>
        <w:rPr>
          <w:rFonts w:ascii="宋体" w:hAnsi="宋体"/>
          <w:color w:val="FF0000"/>
          <w:szCs w:val="21"/>
        </w:rPr>
      </w:pPr>
    </w:p>
    <w:p w14:paraId="693AA4F2" w14:textId="77777777" w:rsidR="004B4B06" w:rsidRPr="006D7A26" w:rsidRDefault="004B4B06" w:rsidP="004B4B06">
      <w:pPr>
        <w:snapToGrid w:val="0"/>
        <w:spacing w:line="360" w:lineRule="auto"/>
        <w:rPr>
          <w:rFonts w:ascii="宋体" w:hAnsi="宋体"/>
          <w:szCs w:val="21"/>
        </w:rPr>
      </w:pPr>
      <w:r w:rsidRPr="006D7A26">
        <w:rPr>
          <w:rFonts w:ascii="宋体" w:hAnsi="宋体" w:hint="eastAsia"/>
          <w:szCs w:val="21"/>
        </w:rPr>
        <w:t xml:space="preserve">13.1 </w:t>
      </w:r>
      <w:r w:rsidRPr="006D7A26">
        <w:rPr>
          <w:rFonts w:ascii="宋体" w:hAnsi="宋体"/>
          <w:szCs w:val="21"/>
        </w:rPr>
        <w:t>就审核证据、审核发现和审核结论进行综述：</w:t>
      </w:r>
      <w:r w:rsidRPr="006D7A26">
        <w:rPr>
          <w:rFonts w:ascii="宋体" w:hAnsi="宋体" w:hint="eastAsia"/>
          <w:szCs w:val="21"/>
        </w:rPr>
        <w:t xml:space="preserve"> </w:t>
      </w:r>
      <w:r w:rsidRPr="006D7A26">
        <w:rPr>
          <w:rFonts w:ascii="宋体" w:hAnsi="宋体"/>
          <w:szCs w:val="21"/>
        </w:rPr>
        <w:t> </w:t>
      </w:r>
    </w:p>
    <w:p w14:paraId="09D6CEE7" w14:textId="70D83E25" w:rsidR="004B4B06" w:rsidRPr="004B4B06" w:rsidRDefault="004B4B06" w:rsidP="004B4B06">
      <w:pPr>
        <w:snapToGrid w:val="0"/>
        <w:spacing w:line="360" w:lineRule="auto"/>
        <w:rPr>
          <w:rFonts w:ascii="宋体" w:hAnsi="宋体" w:cs="宋体"/>
          <w:color w:val="FF0000"/>
          <w:kern w:val="0"/>
          <w:szCs w:val="21"/>
        </w:rPr>
      </w:pPr>
      <w:r w:rsidRPr="006D7A26">
        <w:rPr>
          <w:rFonts w:ascii="宋体" w:hAnsi="宋体" w:hint="eastAsia"/>
          <w:szCs w:val="21"/>
        </w:rPr>
        <w:t>13.1.1总体认为</w:t>
      </w:r>
      <w:r w:rsidRPr="006D7A26">
        <w:rPr>
          <w:rFonts w:ascii="宋体" w:hAnsi="宋体" w:cs="宋体" w:hint="eastAsia"/>
          <w:kern w:val="0"/>
          <w:szCs w:val="21"/>
        </w:rPr>
        <w:t>公司领导层重视测量管理体系建立，质量管理部门职能作用发挥较好，企业测量管理体系人员</w:t>
      </w:r>
      <w:r w:rsidR="006D7A26" w:rsidRPr="006D7A26">
        <w:rPr>
          <w:rFonts w:ascii="宋体" w:hAnsi="宋体" w:cs="宋体"/>
          <w:kern w:val="0"/>
          <w:szCs w:val="21"/>
        </w:rPr>
        <w:t>4</w:t>
      </w:r>
      <w:r w:rsidRPr="006D7A26">
        <w:rPr>
          <w:rFonts w:ascii="宋体" w:hAnsi="宋体" w:cs="宋体"/>
          <w:kern w:val="0"/>
          <w:szCs w:val="21"/>
        </w:rPr>
        <w:t>5</w:t>
      </w:r>
      <w:r w:rsidRPr="006D7A26">
        <w:rPr>
          <w:rFonts w:ascii="宋体" w:hAnsi="宋体" w:cs="宋体" w:hint="eastAsia"/>
          <w:kern w:val="0"/>
          <w:szCs w:val="21"/>
        </w:rPr>
        <w:t>人，职责明确，具备应有资质。公司根据法律法规要求和企业产品要求共识别了</w:t>
      </w:r>
      <w:r w:rsidR="006D7A26" w:rsidRPr="006D7A26">
        <w:rPr>
          <w:rFonts w:ascii="宋体" w:hAnsi="宋体" w:cs="宋体"/>
          <w:kern w:val="0"/>
          <w:szCs w:val="21"/>
        </w:rPr>
        <w:t>25</w:t>
      </w:r>
      <w:r w:rsidRPr="006D7A26">
        <w:rPr>
          <w:rFonts w:ascii="宋体" w:hAnsi="宋体" w:cs="宋体" w:hint="eastAsia"/>
          <w:kern w:val="0"/>
          <w:szCs w:val="21"/>
        </w:rPr>
        <w:t>个测量过程，</w:t>
      </w:r>
      <w:r w:rsidR="006D7A26" w:rsidRPr="006D7A26">
        <w:rPr>
          <w:rFonts w:ascii="宋体" w:hAnsi="宋体" w:hint="eastAsia"/>
          <w:szCs w:val="21"/>
        </w:rPr>
        <w:t>原材料尺寸检测、不锈钢箱体的壁厚检测、玻璃钢筒体厚度检测、电气间隙检测、爬电距离检测、介电强度试验、耐电压检测、噪声检测、产品密封检测、耐电压检测、接地电阻检测、绝缘电阻检测等测量过程</w:t>
      </w:r>
      <w:r w:rsidRPr="006D7A26">
        <w:rPr>
          <w:rFonts w:ascii="宋体" w:hAnsi="宋体" w:cs="宋体" w:hint="eastAsia"/>
          <w:kern w:val="0"/>
          <w:szCs w:val="21"/>
        </w:rPr>
        <w:t>，其中</w:t>
      </w:r>
      <w:r w:rsidR="006D7A26" w:rsidRPr="006D7A26">
        <w:rPr>
          <w:rFonts w:ascii="宋体" w:hAnsi="宋体" w:cs="宋体"/>
          <w:kern w:val="0"/>
          <w:szCs w:val="21"/>
        </w:rPr>
        <w:t>6</w:t>
      </w:r>
      <w:r w:rsidRPr="006D7A26">
        <w:rPr>
          <w:rFonts w:ascii="宋体" w:hAnsi="宋体" w:cs="宋体" w:hint="eastAsia"/>
          <w:kern w:val="0"/>
          <w:szCs w:val="21"/>
        </w:rPr>
        <w:t>个为重要测量过程。企业原材料进厂、工艺生产过程、检验测量过程测量设备配备齐全，企业共有</w:t>
      </w:r>
      <w:r w:rsidR="006D7A26" w:rsidRPr="006D7A26">
        <w:rPr>
          <w:rFonts w:ascii="宋体" w:hAnsi="宋体" w:cs="宋体"/>
          <w:kern w:val="0"/>
          <w:szCs w:val="21"/>
        </w:rPr>
        <w:t>47</w:t>
      </w:r>
      <w:r w:rsidRPr="006D7A26">
        <w:rPr>
          <w:rFonts w:ascii="宋体" w:hAnsi="宋体" w:cs="宋体" w:hint="eastAsia"/>
          <w:kern w:val="0"/>
          <w:szCs w:val="21"/>
        </w:rPr>
        <w:t>台件（</w:t>
      </w:r>
      <w:r w:rsidR="006D7A26" w:rsidRPr="006D7A26">
        <w:rPr>
          <w:rFonts w:ascii="宋体" w:hAnsi="宋体" w:cs="宋体" w:hint="eastAsia"/>
          <w:kern w:val="0"/>
          <w:szCs w:val="21"/>
        </w:rPr>
        <w:t>一台</w:t>
      </w:r>
      <w:r w:rsidRPr="006D7A26">
        <w:rPr>
          <w:rFonts w:ascii="宋体" w:hAnsi="宋体" w:cs="宋体" w:hint="eastAsia"/>
          <w:kern w:val="0"/>
          <w:szCs w:val="21"/>
        </w:rPr>
        <w:t>强制检定设备）测量设备均纳入到测量管理体系管理范畴；测量设备基本均已校准，在有效期内，测量设备环境满足要求；测量设备标识齐全，符合要求；采购部负责建立测量设备合格供方名录。质量管理部负责对提供服务的检定、校准机构的外部服务方</w:t>
      </w:r>
      <w:r w:rsidRPr="00467AA5">
        <w:rPr>
          <w:rFonts w:ascii="宋体" w:hAnsi="宋体" w:cs="宋体" w:hint="eastAsia"/>
          <w:kern w:val="0"/>
          <w:szCs w:val="21"/>
        </w:rPr>
        <w:t>建有名录和业绩评定。企业无最高标准器，在用的测量设备全部委外检定、校准，检定校准单位：</w:t>
      </w:r>
      <w:r w:rsidR="00467AA5" w:rsidRPr="00467AA5">
        <w:rPr>
          <w:rFonts w:hint="eastAsia"/>
          <w:szCs w:val="21"/>
        </w:rPr>
        <w:t>浙江省计量科学研究院、浙江方易校准检测技术有限公司、中测测试科技（杭州）有限公司、苏州国方校准测试技术有限公司</w:t>
      </w:r>
      <w:r w:rsidRPr="00467AA5">
        <w:rPr>
          <w:rFonts w:ascii="宋体" w:hAnsi="宋体" w:cs="宋体" w:hint="eastAsia"/>
          <w:kern w:val="0"/>
          <w:szCs w:val="21"/>
        </w:rPr>
        <w:t>，量值溯源基本符合要求。测量设备标识齐全，符合要求。企业对识别出的重要测量过程配备的测量设备进行了验证，对重要测量过程根据风险程度进行了控制和监视。</w:t>
      </w:r>
    </w:p>
    <w:p w14:paraId="10CC387B" w14:textId="77777777" w:rsidR="004B4B06" w:rsidRPr="004B4B06" w:rsidRDefault="004B4B06" w:rsidP="004B4B06">
      <w:pPr>
        <w:snapToGrid w:val="0"/>
        <w:spacing w:line="240" w:lineRule="exact"/>
        <w:rPr>
          <w:rFonts w:ascii="宋体" w:hAnsi="宋体" w:cs="宋体"/>
          <w:color w:val="FF0000"/>
          <w:kern w:val="0"/>
          <w:szCs w:val="21"/>
        </w:rPr>
      </w:pPr>
    </w:p>
    <w:p w14:paraId="059F81E1" w14:textId="77777777" w:rsidR="004B4B06" w:rsidRPr="00A73957" w:rsidRDefault="004B4B06" w:rsidP="004B4B06">
      <w:pPr>
        <w:spacing w:line="360" w:lineRule="auto"/>
        <w:ind w:rightChars="-244" w:right="-512"/>
        <w:rPr>
          <w:rFonts w:ascii="宋体" w:hAnsi="宋体" w:cs="宋体"/>
          <w:kern w:val="0"/>
          <w:szCs w:val="21"/>
        </w:rPr>
      </w:pPr>
      <w:r w:rsidRPr="00A73957">
        <w:rPr>
          <w:rFonts w:ascii="宋体" w:hAnsi="宋体" w:cs="宋体" w:hint="eastAsia"/>
          <w:kern w:val="0"/>
          <w:szCs w:val="21"/>
        </w:rPr>
        <w:t>13.1.2质量目标完成情况：</w:t>
      </w:r>
    </w:p>
    <w:p w14:paraId="53465B3F" w14:textId="40CC708B" w:rsidR="004B4B06" w:rsidRPr="00A73957" w:rsidRDefault="004B4B06" w:rsidP="004B4B06">
      <w:pPr>
        <w:snapToGrid w:val="0"/>
        <w:spacing w:line="360" w:lineRule="auto"/>
        <w:ind w:rightChars="-244" w:right="-512" w:firstLineChars="200" w:firstLine="420"/>
      </w:pPr>
      <w:r w:rsidRPr="00A73957">
        <w:rPr>
          <w:rFonts w:ascii="宋体" w:hAnsi="宋体" w:hint="eastAsia"/>
          <w:bCs/>
          <w:szCs w:val="21"/>
        </w:rPr>
        <w:t>查</w:t>
      </w:r>
      <w:r w:rsidR="006D7A26" w:rsidRPr="00A73957">
        <w:rPr>
          <w:rFonts w:ascii="宋体" w:hAnsi="宋体" w:hint="eastAsia"/>
          <w:bCs/>
          <w:szCs w:val="21"/>
        </w:rPr>
        <w:t>NFHJ/MM</w:t>
      </w:r>
      <w:r w:rsidRPr="00A73957">
        <w:rPr>
          <w:rFonts w:ascii="宋体" w:hAnsi="宋体" w:hint="eastAsia"/>
          <w:bCs/>
          <w:szCs w:val="21"/>
        </w:rPr>
        <w:t>-2021《测量管理手册》规定了公司的测量管理体系管理方针及</w:t>
      </w:r>
      <w:r w:rsidR="006D7A26" w:rsidRPr="00A73957">
        <w:rPr>
          <w:rFonts w:ascii="宋体" w:hAnsi="宋体"/>
          <w:bCs/>
          <w:szCs w:val="21"/>
        </w:rPr>
        <w:t>7</w:t>
      </w:r>
      <w:r w:rsidRPr="00A73957">
        <w:rPr>
          <w:rFonts w:ascii="宋体" w:hAnsi="宋体" w:hint="eastAsia"/>
          <w:bCs/>
          <w:szCs w:val="21"/>
        </w:rPr>
        <w:t>项质量目标一致，有具体指标可测量，公司总目标已分解至各部门，并按规定时间要求进行了统计，查《测量体系总目标及部门分目标实现情况检查表》已由质量管理部统计考核，均达标。</w:t>
      </w:r>
    </w:p>
    <w:p w14:paraId="4D2756CE" w14:textId="77777777" w:rsidR="004B4B06" w:rsidRPr="004B4B06" w:rsidRDefault="004B4B06" w:rsidP="004B4B06">
      <w:pPr>
        <w:snapToGrid w:val="0"/>
        <w:spacing w:line="240" w:lineRule="exact"/>
        <w:ind w:rightChars="-244" w:right="-512" w:firstLineChars="200" w:firstLine="420"/>
        <w:rPr>
          <w:color w:val="FF0000"/>
        </w:rPr>
      </w:pPr>
    </w:p>
    <w:p w14:paraId="7939EB48" w14:textId="77777777" w:rsidR="004B4B06" w:rsidRPr="003F5DE8" w:rsidRDefault="004B4B06" w:rsidP="004B4B06">
      <w:pPr>
        <w:snapToGrid w:val="0"/>
        <w:spacing w:line="360" w:lineRule="auto"/>
        <w:ind w:rightChars="-244" w:right="-512"/>
        <w:rPr>
          <w:rFonts w:ascii="宋体" w:hAnsi="宋体"/>
          <w:sz w:val="24"/>
          <w:szCs w:val="24"/>
        </w:rPr>
      </w:pPr>
      <w:r w:rsidRPr="003F5DE8">
        <w:rPr>
          <w:rFonts w:ascii="宋体" w:hAnsi="宋体" w:hint="eastAsia"/>
          <w:szCs w:val="21"/>
        </w:rPr>
        <w:t>13.2本次审核共出具一般不符合项一项，未发现严重的或系统性的不符合情况。</w:t>
      </w:r>
    </w:p>
    <w:p w14:paraId="3E04302D" w14:textId="2E0D64C6" w:rsidR="004B4B06" w:rsidRPr="003F5DE8" w:rsidRDefault="004B4B06" w:rsidP="004B4B06">
      <w:pPr>
        <w:snapToGrid w:val="0"/>
        <w:spacing w:line="360" w:lineRule="auto"/>
        <w:ind w:rightChars="-244" w:right="-512"/>
        <w:rPr>
          <w:rFonts w:ascii="宋体" w:hAnsi="宋体"/>
          <w:szCs w:val="21"/>
        </w:rPr>
      </w:pPr>
      <w:r w:rsidRPr="003F5DE8">
        <w:rPr>
          <w:rFonts w:ascii="宋体" w:hAnsi="宋体" w:hint="eastAsia"/>
          <w:szCs w:val="21"/>
        </w:rPr>
        <w:t>13.2.1、</w:t>
      </w:r>
      <w:r w:rsidR="00532F6F" w:rsidRPr="00532F6F">
        <w:rPr>
          <w:rFonts w:ascii="宋体" w:hAnsi="宋体" w:hint="eastAsia"/>
          <w:szCs w:val="21"/>
        </w:rPr>
        <w:t>检查质量管理部执行的国家标准HG/T 20592-2009中规定螺栓孔中心圆直径K，</w:t>
      </w:r>
      <w:r w:rsidR="00532F6F">
        <w:rPr>
          <w:rFonts w:ascii="宋体" w:hAnsi="宋体" w:hint="eastAsia"/>
          <w:szCs w:val="21"/>
        </w:rPr>
        <w:t>所有型式，</w:t>
      </w:r>
      <m:oMath>
        <m:r>
          <w:rPr>
            <w:rFonts w:ascii="Cambria Math" w:hAnsi="Cambria Math"/>
            <w:szCs w:val="21"/>
          </w:rPr>
          <m:t>&gt;</m:t>
        </m:r>
      </m:oMath>
      <w:r w:rsidR="00532F6F">
        <w:rPr>
          <w:rFonts w:ascii="宋体" w:hAnsi="宋体" w:hint="eastAsia"/>
          <w:szCs w:val="21"/>
        </w:rPr>
        <w:t>M</w:t>
      </w:r>
      <w:r w:rsidR="00532F6F">
        <w:rPr>
          <w:rFonts w:ascii="宋体" w:hAnsi="宋体"/>
          <w:szCs w:val="21"/>
        </w:rPr>
        <w:t>24</w:t>
      </w:r>
      <w:r w:rsidR="00532F6F">
        <w:rPr>
          <w:rFonts w:ascii="宋体" w:hAnsi="宋体" w:hint="eastAsia"/>
          <w:szCs w:val="21"/>
        </w:rPr>
        <w:t>，</w:t>
      </w:r>
      <w:r w:rsidR="00532F6F" w:rsidRPr="00532F6F">
        <w:rPr>
          <w:rFonts w:ascii="宋体" w:hAnsi="宋体" w:hint="eastAsia"/>
          <w:szCs w:val="21"/>
        </w:rPr>
        <w:t>尺寸公差为±1.5mm,而转换成企业标准：NFHJ-JS-BZ-10《原材料检验标准》中PN1.6MPa板式平焊钢制管法兰公称尺寸350，螺栓</w:t>
      </w:r>
      <w:r w:rsidR="00532F6F">
        <w:rPr>
          <w:rFonts w:ascii="宋体" w:hAnsi="宋体" w:hint="eastAsia"/>
          <w:szCs w:val="21"/>
        </w:rPr>
        <w:t>M</w:t>
      </w:r>
      <w:r w:rsidR="00532F6F">
        <w:rPr>
          <w:rFonts w:ascii="宋体" w:hAnsi="宋体"/>
          <w:szCs w:val="21"/>
        </w:rPr>
        <w:t>2</w:t>
      </w:r>
      <w:r w:rsidR="00532F6F">
        <w:rPr>
          <w:rFonts w:ascii="宋体" w:hAnsi="宋体" w:hint="eastAsia"/>
          <w:szCs w:val="21"/>
        </w:rPr>
        <w:t>6</w:t>
      </w:r>
      <w:r w:rsidR="00532F6F" w:rsidRPr="00532F6F">
        <w:rPr>
          <w:rFonts w:ascii="宋体" w:hAnsi="宋体" w:hint="eastAsia"/>
          <w:szCs w:val="21"/>
        </w:rPr>
        <w:t>孔中心圆直径470mm（被测参数）,规定的公差为±0.1mm（</w:t>
      </w:r>
      <w:r w:rsidR="00E45A85">
        <w:rPr>
          <w:rFonts w:ascii="宋体" w:hAnsi="宋体" w:hint="eastAsia"/>
          <w:szCs w:val="21"/>
        </w:rPr>
        <w:t>测</w:t>
      </w:r>
      <w:r w:rsidR="00532F6F" w:rsidRPr="00532F6F">
        <w:rPr>
          <w:rFonts w:ascii="宋体" w:hAnsi="宋体" w:hint="eastAsia"/>
          <w:szCs w:val="21"/>
        </w:rPr>
        <w:t>量要求），导致配备的测量设备的准确度等级不能满足测量要求，测量过程设计不合理</w:t>
      </w:r>
      <w:r w:rsidR="00A32036" w:rsidRPr="003F5DE8">
        <w:rPr>
          <w:rFonts w:ascii="宋体" w:hAnsi="宋体" w:hint="eastAsia"/>
          <w:szCs w:val="21"/>
        </w:rPr>
        <w:t>，</w:t>
      </w:r>
      <w:r w:rsidRPr="003F5DE8">
        <w:rPr>
          <w:rFonts w:ascii="宋体" w:hAnsi="宋体" w:hint="eastAsia"/>
          <w:szCs w:val="21"/>
        </w:rPr>
        <w:t>不符合</w:t>
      </w:r>
      <w:r w:rsidRPr="003F5DE8">
        <w:rPr>
          <w:rFonts w:ascii="宋体" w:hAnsi="宋体" w:cs="宋体" w:hint="eastAsia"/>
          <w:kern w:val="0"/>
          <w:szCs w:val="21"/>
        </w:rPr>
        <w:t xml:space="preserve">GB/T 19022-2003标准中 </w:t>
      </w:r>
      <w:r w:rsidR="00A32036" w:rsidRPr="003F5DE8">
        <w:rPr>
          <w:rFonts w:ascii="宋体" w:hAnsi="宋体"/>
          <w:szCs w:val="21"/>
        </w:rPr>
        <w:t>7.2</w:t>
      </w:r>
      <w:r w:rsidRPr="003F5DE8">
        <w:rPr>
          <w:rFonts w:ascii="宋体" w:hAnsi="宋体" w:hint="eastAsia"/>
          <w:szCs w:val="21"/>
        </w:rPr>
        <w:t>.</w:t>
      </w:r>
      <w:r w:rsidR="00A32036" w:rsidRPr="003F5DE8">
        <w:rPr>
          <w:rFonts w:ascii="宋体" w:hAnsi="宋体"/>
          <w:szCs w:val="21"/>
        </w:rPr>
        <w:t>2</w:t>
      </w:r>
      <w:r w:rsidRPr="003F5DE8">
        <w:rPr>
          <w:rFonts w:ascii="宋体" w:hAnsi="宋体" w:hint="eastAsia"/>
          <w:szCs w:val="21"/>
        </w:rPr>
        <w:t>测量</w:t>
      </w:r>
      <w:r w:rsidR="00A32036" w:rsidRPr="003F5DE8">
        <w:rPr>
          <w:rFonts w:ascii="宋体" w:hAnsi="宋体" w:hint="eastAsia"/>
          <w:szCs w:val="21"/>
        </w:rPr>
        <w:t>过程的设计</w:t>
      </w:r>
      <w:r w:rsidRPr="003F5DE8">
        <w:rPr>
          <w:rFonts w:ascii="宋体" w:hAnsi="宋体" w:hint="eastAsia"/>
          <w:szCs w:val="21"/>
        </w:rPr>
        <w:t>条款。</w:t>
      </w:r>
    </w:p>
    <w:p w14:paraId="41B9147A" w14:textId="77777777" w:rsidR="004B4B06" w:rsidRPr="004B4B06" w:rsidRDefault="004B4B06" w:rsidP="004B4B06">
      <w:pPr>
        <w:snapToGrid w:val="0"/>
        <w:spacing w:line="240" w:lineRule="exact"/>
        <w:ind w:rightChars="-244" w:right="-512"/>
        <w:rPr>
          <w:rFonts w:ascii="宋体" w:hAnsi="宋体"/>
          <w:color w:val="FF0000"/>
          <w:szCs w:val="21"/>
        </w:rPr>
      </w:pPr>
    </w:p>
    <w:p w14:paraId="745355E6" w14:textId="480DB5F0" w:rsidR="004B4B06" w:rsidRPr="00212FC4" w:rsidRDefault="004B4B06" w:rsidP="004B4B06">
      <w:pPr>
        <w:snapToGrid w:val="0"/>
        <w:spacing w:line="360" w:lineRule="auto"/>
        <w:ind w:rightChars="-54" w:right="-113"/>
        <w:rPr>
          <w:rFonts w:ascii="宋体" w:hAnsi="宋体"/>
          <w:bCs/>
          <w:szCs w:val="21"/>
        </w:rPr>
      </w:pPr>
      <w:r w:rsidRPr="00212FC4">
        <w:rPr>
          <w:rFonts w:ascii="宋体" w:hAnsi="宋体" w:hint="eastAsia"/>
          <w:szCs w:val="21"/>
        </w:rPr>
        <w:t>13.3现场重点抽查了</w:t>
      </w:r>
      <w:r w:rsidR="006D7A26" w:rsidRPr="00212FC4">
        <w:rPr>
          <w:rFonts w:ascii="宋体" w:hAnsi="宋体" w:cs="宋体" w:hint="eastAsia"/>
          <w:kern w:val="0"/>
          <w:szCs w:val="21"/>
        </w:rPr>
        <w:t>不锈钢箱体的壁厚检测过程</w:t>
      </w:r>
      <w:r w:rsidRPr="00212FC4">
        <w:rPr>
          <w:rFonts w:ascii="宋体" w:hAnsi="宋体" w:hint="eastAsia"/>
          <w:szCs w:val="21"/>
        </w:rPr>
        <w:t>测量要求识别、计量要求导出和计量验证记录满足顾客要求</w:t>
      </w:r>
      <w:r w:rsidRPr="00212FC4">
        <w:rPr>
          <w:rFonts w:ascii="宋体" w:hAnsi="宋体" w:hint="eastAsia"/>
          <w:bCs/>
          <w:szCs w:val="21"/>
        </w:rPr>
        <w:t>，详见附件《计量要求导出和计量验证记录表》。</w:t>
      </w:r>
    </w:p>
    <w:p w14:paraId="3C1340A1" w14:textId="356D8434" w:rsidR="004B4B06" w:rsidRPr="001337AF" w:rsidRDefault="004B4B06" w:rsidP="004B4B06">
      <w:pPr>
        <w:widowControl/>
        <w:spacing w:line="380" w:lineRule="exact"/>
        <w:jc w:val="left"/>
        <w:rPr>
          <w:rFonts w:ascii="宋体" w:hAnsi="宋体"/>
          <w:szCs w:val="21"/>
        </w:rPr>
      </w:pPr>
      <w:r w:rsidRPr="001337AF">
        <w:rPr>
          <w:rFonts w:ascii="宋体" w:hAnsi="宋体" w:hint="eastAsia"/>
          <w:szCs w:val="21"/>
        </w:rPr>
        <w:t>13.4、企业测量设备所有在用的测量设备溯源至有资质的校准机构校准，经查</w:t>
      </w:r>
      <w:r w:rsidR="001337AF" w:rsidRPr="001337AF">
        <w:rPr>
          <w:rFonts w:ascii="宋体" w:hAnsi="宋体"/>
          <w:szCs w:val="21"/>
        </w:rPr>
        <w:t>8</w:t>
      </w:r>
      <w:r w:rsidRPr="001337AF">
        <w:rPr>
          <w:rFonts w:ascii="宋体" w:hAnsi="宋体" w:hint="eastAsia"/>
          <w:szCs w:val="21"/>
        </w:rPr>
        <w:t>份测量设备校准证书，全部在有效期内。量值溯源基本符合文件要求。详见附件《测量设备溯源抽查表》。</w:t>
      </w:r>
    </w:p>
    <w:p w14:paraId="49A345DE" w14:textId="77777777" w:rsidR="004B4B06" w:rsidRPr="004B4B06" w:rsidRDefault="004B4B06" w:rsidP="004B4B06">
      <w:pPr>
        <w:widowControl/>
        <w:spacing w:line="240" w:lineRule="exact"/>
        <w:jc w:val="left"/>
        <w:rPr>
          <w:rFonts w:ascii="宋体" w:hAnsi="宋体"/>
          <w:color w:val="FF0000"/>
          <w:szCs w:val="21"/>
        </w:rPr>
      </w:pPr>
    </w:p>
    <w:p w14:paraId="17BC2646" w14:textId="79C62A99" w:rsidR="004B4B06" w:rsidRPr="001337AF" w:rsidRDefault="004B4B06" w:rsidP="004B4B06">
      <w:pPr>
        <w:widowControl/>
        <w:spacing w:line="380" w:lineRule="exact"/>
        <w:jc w:val="left"/>
        <w:rPr>
          <w:rFonts w:ascii="宋体" w:hAnsi="宋体"/>
          <w:szCs w:val="21"/>
        </w:rPr>
      </w:pPr>
      <w:r w:rsidRPr="001337AF">
        <w:rPr>
          <w:rFonts w:ascii="宋体" w:hAnsi="宋体" w:hint="eastAsia"/>
          <w:szCs w:val="21"/>
        </w:rPr>
        <w:t>13.5.1现场抽查</w:t>
      </w:r>
      <w:r w:rsidR="006D7A26" w:rsidRPr="001337AF">
        <w:rPr>
          <w:rFonts w:ascii="宋体" w:hAnsi="宋体" w:hint="eastAsia"/>
          <w:szCs w:val="21"/>
        </w:rPr>
        <w:t>不锈钢箱体的壁厚检测过程</w:t>
      </w:r>
      <w:r w:rsidRPr="001337AF">
        <w:rPr>
          <w:rFonts w:ascii="宋体" w:hAnsi="宋体" w:hint="eastAsia"/>
          <w:szCs w:val="21"/>
        </w:rPr>
        <w:t>。详见附件《测量过程控制检查表》。</w:t>
      </w:r>
    </w:p>
    <w:p w14:paraId="28150FFE" w14:textId="087B4C53" w:rsidR="004B4B06" w:rsidRPr="001337AF" w:rsidRDefault="004B4B06" w:rsidP="004B4B06">
      <w:pPr>
        <w:widowControl/>
        <w:spacing w:line="380" w:lineRule="exact"/>
        <w:jc w:val="left"/>
        <w:rPr>
          <w:rFonts w:ascii="宋体" w:hAnsi="宋体"/>
          <w:szCs w:val="21"/>
        </w:rPr>
      </w:pPr>
      <w:r w:rsidRPr="001337AF">
        <w:rPr>
          <w:rFonts w:ascii="宋体" w:hAnsi="宋体" w:hint="eastAsia"/>
          <w:szCs w:val="21"/>
        </w:rPr>
        <w:t>13.5.2现场重点抽查了</w:t>
      </w:r>
      <w:r w:rsidR="006D7A26" w:rsidRPr="001337AF">
        <w:rPr>
          <w:rFonts w:ascii="宋体" w:hAnsi="宋体" w:hint="eastAsia"/>
          <w:szCs w:val="21"/>
        </w:rPr>
        <w:t>不锈钢箱体的壁厚检测过程</w:t>
      </w:r>
      <w:r w:rsidRPr="001337AF">
        <w:rPr>
          <w:rFonts w:ascii="宋体" w:hAnsi="宋体" w:hint="eastAsia"/>
          <w:szCs w:val="21"/>
        </w:rPr>
        <w:t>不确定度评定方法正确。详见附件《不确定度评定报告》。</w:t>
      </w:r>
    </w:p>
    <w:p w14:paraId="4B133E77" w14:textId="123DF6D8" w:rsidR="004B4B06" w:rsidRPr="00FB1643" w:rsidRDefault="004B4B06" w:rsidP="004B4B06">
      <w:pPr>
        <w:widowControl/>
        <w:spacing w:line="380" w:lineRule="exact"/>
        <w:jc w:val="left"/>
        <w:rPr>
          <w:rFonts w:ascii="宋体" w:hAnsi="宋体"/>
          <w:szCs w:val="21"/>
        </w:rPr>
      </w:pPr>
      <w:r w:rsidRPr="00FB1643">
        <w:rPr>
          <w:rFonts w:ascii="宋体" w:hAnsi="宋体" w:hint="eastAsia"/>
          <w:szCs w:val="21"/>
        </w:rPr>
        <w:lastRenderedPageBreak/>
        <w:t>13.5.3现场重点抽查了</w:t>
      </w:r>
      <w:r w:rsidR="006D7A26" w:rsidRPr="00FB1643">
        <w:rPr>
          <w:rFonts w:ascii="宋体" w:hAnsi="宋体" w:hint="eastAsia"/>
          <w:szCs w:val="21"/>
        </w:rPr>
        <w:t>不锈钢箱体的壁厚检测过程</w:t>
      </w:r>
      <w:r w:rsidRPr="00FB1643">
        <w:rPr>
          <w:rFonts w:ascii="宋体" w:hAnsi="宋体" w:hint="eastAsia"/>
          <w:szCs w:val="21"/>
        </w:rPr>
        <w:t>有效性确认，测量过程监视记录和控制图绘制，基本满足标准要求。详见附件《测量过程监视统计记录表及控制图》。</w:t>
      </w:r>
    </w:p>
    <w:p w14:paraId="3C50481A" w14:textId="77777777" w:rsidR="004B4B06" w:rsidRPr="004B4B06" w:rsidRDefault="004B4B06" w:rsidP="004B4B06">
      <w:pPr>
        <w:widowControl/>
        <w:spacing w:line="360" w:lineRule="auto"/>
        <w:jc w:val="left"/>
        <w:rPr>
          <w:rFonts w:ascii="宋体" w:hAnsi="宋体"/>
          <w:color w:val="FF0000"/>
          <w:szCs w:val="21"/>
        </w:rPr>
      </w:pPr>
    </w:p>
    <w:p w14:paraId="6EEAE45C" w14:textId="77777777" w:rsidR="004B4B06" w:rsidRPr="00FB1643" w:rsidRDefault="004B4B06" w:rsidP="004B4B06">
      <w:pPr>
        <w:widowControl/>
        <w:spacing w:line="240" w:lineRule="exact"/>
        <w:jc w:val="left"/>
        <w:rPr>
          <w:rFonts w:ascii="宋体" w:hAnsi="宋体"/>
          <w:szCs w:val="21"/>
        </w:rPr>
      </w:pPr>
      <w:r w:rsidRPr="00FB1643">
        <w:rPr>
          <w:rFonts w:ascii="宋体" w:hAnsi="宋体" w:hint="eastAsia"/>
          <w:szCs w:val="21"/>
        </w:rPr>
        <w:t>14.</w:t>
      </w:r>
      <w:r w:rsidRPr="00FB1643">
        <w:rPr>
          <w:rFonts w:ascii="宋体" w:hAnsi="宋体"/>
          <w:szCs w:val="21"/>
        </w:rPr>
        <w:t>审核组对是否通过认证的意见</w:t>
      </w:r>
      <w:r w:rsidRPr="00FB1643">
        <w:rPr>
          <w:rFonts w:ascii="宋体" w:hAnsi="宋体" w:hint="eastAsia"/>
          <w:szCs w:val="21"/>
        </w:rPr>
        <w:t xml:space="preserve"> </w:t>
      </w:r>
      <w:r w:rsidRPr="00FB1643">
        <w:rPr>
          <w:rFonts w:ascii="宋体" w:hAnsi="宋体"/>
          <w:szCs w:val="21"/>
        </w:rPr>
        <w:t>：</w:t>
      </w:r>
    </w:p>
    <w:p w14:paraId="4447923C" w14:textId="09EFCD28" w:rsidR="004B4B06" w:rsidRPr="00FB1643" w:rsidRDefault="004B4B06" w:rsidP="004B4B06">
      <w:pPr>
        <w:widowControl/>
        <w:spacing w:line="380" w:lineRule="exact"/>
        <w:ind w:firstLineChars="200" w:firstLine="420"/>
        <w:jc w:val="left"/>
        <w:rPr>
          <w:rFonts w:ascii="宋体" w:hAnsi="宋体"/>
          <w:szCs w:val="21"/>
        </w:rPr>
      </w:pPr>
      <w:r w:rsidRPr="00FB1643">
        <w:rPr>
          <w:rFonts w:ascii="宋体" w:hAnsi="宋体" w:hint="eastAsia"/>
          <w:szCs w:val="21"/>
        </w:rPr>
        <w:t>根据2021年0</w:t>
      </w:r>
      <w:r w:rsidRPr="00FB1643">
        <w:rPr>
          <w:rFonts w:ascii="宋体" w:hAnsi="宋体"/>
          <w:szCs w:val="21"/>
        </w:rPr>
        <w:t>5</w:t>
      </w:r>
      <w:r w:rsidRPr="00FB1643">
        <w:rPr>
          <w:rFonts w:ascii="宋体" w:hAnsi="宋体" w:hint="eastAsia"/>
          <w:szCs w:val="21"/>
        </w:rPr>
        <w:t>月</w:t>
      </w:r>
      <w:r w:rsidR="00FB1643" w:rsidRPr="00FB1643">
        <w:rPr>
          <w:rFonts w:ascii="宋体" w:hAnsi="宋体"/>
          <w:szCs w:val="21"/>
        </w:rPr>
        <w:t>20</w:t>
      </w:r>
      <w:r w:rsidRPr="00FB1643">
        <w:rPr>
          <w:rFonts w:ascii="宋体" w:hAnsi="宋体" w:hint="eastAsia"/>
          <w:szCs w:val="21"/>
        </w:rPr>
        <w:t>日的文件审核和0</w:t>
      </w:r>
      <w:r w:rsidRPr="00FB1643">
        <w:rPr>
          <w:rFonts w:ascii="宋体" w:hAnsi="宋体"/>
          <w:szCs w:val="21"/>
        </w:rPr>
        <w:t>5</w:t>
      </w:r>
      <w:r w:rsidRPr="00FB1643">
        <w:rPr>
          <w:rFonts w:ascii="宋体" w:hAnsi="宋体" w:hint="eastAsia"/>
          <w:szCs w:val="21"/>
        </w:rPr>
        <w:t>月</w:t>
      </w:r>
      <w:r w:rsidR="00FB1643" w:rsidRPr="00FB1643">
        <w:rPr>
          <w:rFonts w:ascii="宋体" w:hAnsi="宋体"/>
          <w:szCs w:val="21"/>
        </w:rPr>
        <w:t>2</w:t>
      </w:r>
      <w:r w:rsidRPr="00FB1643">
        <w:rPr>
          <w:rFonts w:ascii="宋体" w:hAnsi="宋体"/>
          <w:szCs w:val="21"/>
        </w:rPr>
        <w:t>1</w:t>
      </w:r>
      <w:r w:rsidRPr="00FB1643">
        <w:rPr>
          <w:rFonts w:ascii="宋体" w:hAnsi="宋体" w:hint="eastAsia"/>
          <w:szCs w:val="21"/>
        </w:rPr>
        <w:t>日至</w:t>
      </w:r>
      <w:r w:rsidR="00FB1643" w:rsidRPr="00FB1643">
        <w:rPr>
          <w:rFonts w:ascii="宋体" w:hAnsi="宋体"/>
          <w:szCs w:val="21"/>
        </w:rPr>
        <w:t>2</w:t>
      </w:r>
      <w:r w:rsidRPr="00FB1643">
        <w:rPr>
          <w:rFonts w:ascii="宋体" w:hAnsi="宋体"/>
          <w:szCs w:val="21"/>
        </w:rPr>
        <w:t>2</w:t>
      </w:r>
      <w:r w:rsidRPr="00FB1643">
        <w:rPr>
          <w:rFonts w:ascii="宋体" w:hAnsi="宋体" w:hint="eastAsia"/>
          <w:szCs w:val="21"/>
        </w:rPr>
        <w:t>日的现场审核情况，审核组认为：</w:t>
      </w:r>
      <w:r w:rsidR="00FB1643" w:rsidRPr="00FB1643">
        <w:rPr>
          <w:rFonts w:ascii="宋体" w:hAnsi="宋体" w:cs="宋体" w:hint="eastAsia"/>
          <w:kern w:val="0"/>
          <w:szCs w:val="21"/>
        </w:rPr>
        <w:t>南方环境科技（杭州）有限公司</w:t>
      </w:r>
      <w:r w:rsidRPr="00FB1643">
        <w:rPr>
          <w:rFonts w:ascii="宋体" w:hAnsi="宋体" w:hint="eastAsia"/>
          <w:szCs w:val="21"/>
        </w:rPr>
        <w:t>领导重视测量管理体系工作，质量管理部作为计量职能部门，职能作用发挥较好；顾客的测量要求都经识别；测量设备都已经校准和验证；重要测量过程进行了计量要求导出，测量过程受控并能进行不确定度评定和有效性确认，监视方法正确有效；体系文件得到有效实施，重要测量人员能力受控，测量设备、测量环境、测量软件、测量记录及外部供方管理规范。综上所述，审核组认为</w:t>
      </w:r>
      <w:r w:rsidR="00FB1643" w:rsidRPr="00FB1643">
        <w:rPr>
          <w:rFonts w:ascii="宋体" w:hAnsi="宋体" w:cs="宋体" w:hint="eastAsia"/>
          <w:kern w:val="0"/>
          <w:szCs w:val="21"/>
        </w:rPr>
        <w:t>南方环境科技（杭州）有限公司</w:t>
      </w:r>
      <w:r w:rsidRPr="00FB1643">
        <w:rPr>
          <w:rFonts w:ascii="宋体" w:hAnsi="宋体" w:hint="eastAsia"/>
          <w:szCs w:val="21"/>
        </w:rPr>
        <w:t>测量管理体系运行符合GB/T 19022-2003标准要求，对其体系运行的有效性和符合性予以肯定，建议报请批准通过审核。</w:t>
      </w:r>
    </w:p>
    <w:p w14:paraId="08C1E888" w14:textId="77777777" w:rsidR="004B4B06" w:rsidRPr="004B4B06" w:rsidRDefault="004B4B06" w:rsidP="004B4B06">
      <w:pPr>
        <w:widowControl/>
        <w:spacing w:line="240" w:lineRule="exact"/>
        <w:jc w:val="left"/>
        <w:rPr>
          <w:rFonts w:ascii="宋体" w:hAnsi="宋体"/>
          <w:color w:val="FF0000"/>
          <w:szCs w:val="21"/>
        </w:rPr>
      </w:pPr>
    </w:p>
    <w:p w14:paraId="12026FFE" w14:textId="77777777" w:rsidR="004B4B06" w:rsidRPr="00FB1643" w:rsidRDefault="004B4B06" w:rsidP="004B4B06">
      <w:pPr>
        <w:widowControl/>
        <w:spacing w:line="380" w:lineRule="exact"/>
        <w:jc w:val="left"/>
        <w:rPr>
          <w:rFonts w:ascii="宋体" w:hAnsi="宋体"/>
          <w:szCs w:val="21"/>
        </w:rPr>
      </w:pPr>
      <w:r w:rsidRPr="00FB1643">
        <w:rPr>
          <w:rFonts w:ascii="宋体" w:hAnsi="宋体" w:hint="eastAsia"/>
          <w:szCs w:val="21"/>
        </w:rPr>
        <w:t xml:space="preserve">15、为促进、支持企业测量管理体系持续改进提高，审核组提出以下改进建议： </w:t>
      </w:r>
    </w:p>
    <w:p w14:paraId="028F1ACD" w14:textId="77777777" w:rsidR="004B4B06" w:rsidRPr="00FB1643" w:rsidRDefault="004B4B06" w:rsidP="004B4B06">
      <w:pPr>
        <w:widowControl/>
        <w:spacing w:line="380" w:lineRule="exact"/>
        <w:ind w:firstLineChars="200" w:firstLine="420"/>
        <w:jc w:val="left"/>
        <w:rPr>
          <w:rFonts w:ascii="宋体" w:hAnsi="宋体"/>
          <w:szCs w:val="21"/>
        </w:rPr>
      </w:pPr>
      <w:r w:rsidRPr="00FB1643">
        <w:rPr>
          <w:rFonts w:ascii="宋体" w:hAnsi="宋体" w:hint="eastAsia"/>
          <w:szCs w:val="21"/>
        </w:rPr>
        <w:t>希望不断加强对测量管理体系的理解和应用，提升人员对测量管理体系的认知、能力和意识，使测量管体系融入组织的业务过程，服务于提高产品质量、贸易和安全等方面的控制。</w:t>
      </w:r>
    </w:p>
    <w:p w14:paraId="4703CE70" w14:textId="77777777" w:rsidR="004B4B06" w:rsidRPr="00FB1643" w:rsidRDefault="004B4B06" w:rsidP="004B4B06">
      <w:pPr>
        <w:snapToGrid w:val="0"/>
        <w:spacing w:line="240" w:lineRule="exact"/>
        <w:ind w:rightChars="-244" w:right="-512"/>
        <w:rPr>
          <w:rFonts w:ascii="宋体" w:hAnsi="宋体"/>
          <w:szCs w:val="21"/>
        </w:rPr>
      </w:pPr>
    </w:p>
    <w:p w14:paraId="78137FB8" w14:textId="77777777" w:rsidR="004B4B06" w:rsidRPr="00FB1643" w:rsidRDefault="004B4B06" w:rsidP="004B4B06">
      <w:pPr>
        <w:widowControl/>
        <w:spacing w:line="360" w:lineRule="auto"/>
        <w:jc w:val="left"/>
        <w:rPr>
          <w:rFonts w:ascii="宋体" w:hAnsi="宋体" w:cs="宋体"/>
          <w:kern w:val="0"/>
          <w:szCs w:val="21"/>
        </w:rPr>
      </w:pPr>
      <w:r w:rsidRPr="00FB1643">
        <w:rPr>
          <w:rFonts w:ascii="宋体" w:hAnsi="宋体" w:hint="eastAsia"/>
          <w:kern w:val="0"/>
          <w:szCs w:val="21"/>
        </w:rPr>
        <w:t xml:space="preserve">16. </w:t>
      </w:r>
      <w:r w:rsidRPr="00FB1643">
        <w:rPr>
          <w:rFonts w:ascii="宋体" w:hAnsi="宋体" w:cs="宋体"/>
          <w:kern w:val="0"/>
          <w:szCs w:val="21"/>
        </w:rPr>
        <w:t>其他需要说明的事项</w:t>
      </w:r>
      <w:r w:rsidRPr="00FB1643">
        <w:rPr>
          <w:rFonts w:ascii="宋体" w:hAnsi="宋体" w:cs="宋体" w:hint="eastAsia"/>
          <w:kern w:val="0"/>
          <w:szCs w:val="21"/>
        </w:rPr>
        <w:t>:无</w:t>
      </w:r>
    </w:p>
    <w:p w14:paraId="1F17AF4E" w14:textId="77777777" w:rsidR="004B4B06" w:rsidRPr="004B4B06" w:rsidRDefault="004B4B06" w:rsidP="004B4B06">
      <w:pPr>
        <w:widowControl/>
        <w:spacing w:line="360" w:lineRule="auto"/>
        <w:jc w:val="left"/>
        <w:rPr>
          <w:rFonts w:ascii="宋体" w:hAnsi="宋体" w:cs="宋体"/>
          <w:color w:val="FF0000"/>
          <w:kern w:val="0"/>
          <w:szCs w:val="21"/>
        </w:rPr>
      </w:pPr>
    </w:p>
    <w:p w14:paraId="6AAD07BE" w14:textId="09840E28" w:rsidR="004B4B06" w:rsidRPr="004B4B06" w:rsidRDefault="003F5DE8" w:rsidP="004B4B06">
      <w:pPr>
        <w:widowControl/>
        <w:spacing w:line="360" w:lineRule="auto"/>
        <w:jc w:val="left"/>
        <w:rPr>
          <w:rFonts w:ascii="宋体" w:hAnsi="宋体" w:cs="黑体"/>
          <w:color w:val="FF0000"/>
          <w:szCs w:val="21"/>
          <w:lang w:val="zh-CN"/>
        </w:rPr>
      </w:pPr>
      <w:r w:rsidRPr="004B4B06">
        <w:rPr>
          <w:rFonts w:ascii="宋体" w:hAnsi="宋体" w:cs="宋体" w:hint="eastAsia"/>
          <w:noProof/>
          <w:color w:val="FF0000"/>
          <w:kern w:val="0"/>
          <w:szCs w:val="21"/>
        </w:rPr>
        <w:drawing>
          <wp:anchor distT="0" distB="0" distL="114300" distR="114300" simplePos="0" relativeHeight="251659776" behindDoc="0" locked="0" layoutInCell="1" allowOverlap="1" wp14:anchorId="28B7F0A8" wp14:editId="3B8C1EBD">
            <wp:simplePos x="0" y="0"/>
            <wp:positionH relativeFrom="column">
              <wp:posOffset>1889125</wp:posOffset>
            </wp:positionH>
            <wp:positionV relativeFrom="paragraph">
              <wp:posOffset>208915</wp:posOffset>
            </wp:positionV>
            <wp:extent cx="882015" cy="516890"/>
            <wp:effectExtent l="0" t="0" r="0" b="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B4B06" w:rsidRPr="004B4B06">
        <w:rPr>
          <w:rFonts w:ascii="宋体" w:hAnsi="宋体" w:cs="黑体"/>
          <w:color w:val="FF0000"/>
          <w:szCs w:val="21"/>
          <w:lang w:val="zh-CN"/>
        </w:rPr>
        <w:t xml:space="preserve"> </w:t>
      </w:r>
    </w:p>
    <w:p w14:paraId="0B0EFE03" w14:textId="26336D9A" w:rsidR="004B4B06" w:rsidRPr="00804371" w:rsidRDefault="004B4B06" w:rsidP="004B4B06">
      <w:pPr>
        <w:widowControl/>
        <w:spacing w:line="360" w:lineRule="auto"/>
        <w:jc w:val="left"/>
        <w:rPr>
          <w:rFonts w:ascii="宋体" w:hAnsi="宋体" w:cs="宋体"/>
          <w:kern w:val="0"/>
          <w:szCs w:val="21"/>
        </w:rPr>
      </w:pPr>
      <w:r w:rsidRPr="00804371">
        <w:rPr>
          <w:rFonts w:ascii="宋体" w:hAnsi="宋体" w:cs="宋体" w:hint="eastAsia"/>
          <w:kern w:val="0"/>
          <w:szCs w:val="21"/>
        </w:rPr>
        <w:t xml:space="preserve">17. </w:t>
      </w:r>
      <w:r w:rsidRPr="00804371">
        <w:rPr>
          <w:rFonts w:ascii="宋体" w:hAnsi="宋体" w:cs="宋体"/>
          <w:kern w:val="0"/>
          <w:szCs w:val="21"/>
        </w:rPr>
        <w:t>审核组组长（签字）：</w:t>
      </w:r>
      <w:r w:rsidRPr="00804371">
        <w:rPr>
          <w:rFonts w:ascii="宋体" w:hAnsi="宋体" w:cs="宋体" w:hint="eastAsia"/>
          <w:kern w:val="0"/>
          <w:szCs w:val="21"/>
        </w:rPr>
        <w:t xml:space="preserve">                                </w:t>
      </w:r>
      <w:r w:rsidRPr="00804371">
        <w:rPr>
          <w:rFonts w:ascii="宋体" w:hAnsi="宋体" w:cs="宋体"/>
          <w:kern w:val="0"/>
          <w:szCs w:val="21"/>
        </w:rPr>
        <w:t>日期：</w:t>
      </w:r>
      <w:r>
        <w:rPr>
          <w:rFonts w:ascii="宋体" w:hAnsi="宋体" w:cs="宋体" w:hint="eastAsia"/>
          <w:kern w:val="0"/>
          <w:szCs w:val="21"/>
        </w:rPr>
        <w:t>2</w:t>
      </w:r>
      <w:r>
        <w:rPr>
          <w:rFonts w:ascii="宋体" w:hAnsi="宋体" w:cs="宋体"/>
          <w:kern w:val="0"/>
          <w:szCs w:val="21"/>
        </w:rPr>
        <w:t>021.05.22</w:t>
      </w:r>
    </w:p>
    <w:p w14:paraId="5933617A" w14:textId="0AB1FD70" w:rsidR="004B4B06" w:rsidRPr="00804371" w:rsidRDefault="00FB1643" w:rsidP="004B4B06">
      <w:pPr>
        <w:widowControl/>
        <w:spacing w:line="360" w:lineRule="auto"/>
        <w:jc w:val="left"/>
        <w:rPr>
          <w:rFonts w:ascii="宋体" w:hAnsi="宋体" w:cs="宋体"/>
          <w:kern w:val="0"/>
          <w:szCs w:val="21"/>
        </w:rPr>
      </w:pPr>
      <w:r>
        <w:rPr>
          <w:rFonts w:ascii="宋体" w:hAnsi="宋体" w:cs="宋体"/>
          <w:noProof/>
          <w:color w:val="000000"/>
          <w:kern w:val="0"/>
          <w:szCs w:val="21"/>
        </w:rPr>
        <w:drawing>
          <wp:anchor distT="0" distB="0" distL="114300" distR="114300" simplePos="0" relativeHeight="251660800" behindDoc="1" locked="0" layoutInCell="1" allowOverlap="1" wp14:anchorId="435BBBCE" wp14:editId="3F5CE30F">
            <wp:simplePos x="0" y="0"/>
            <wp:positionH relativeFrom="column">
              <wp:posOffset>1897562</wp:posOffset>
            </wp:positionH>
            <wp:positionV relativeFrom="paragraph">
              <wp:posOffset>246652</wp:posOffset>
            </wp:positionV>
            <wp:extent cx="653143" cy="437482"/>
            <wp:effectExtent l="0" t="0" r="0" b="127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143" cy="437482"/>
                    </a:xfrm>
                    <a:prstGeom prst="rect">
                      <a:avLst/>
                    </a:prstGeom>
                    <a:noFill/>
                  </pic:spPr>
                </pic:pic>
              </a:graphicData>
            </a:graphic>
            <wp14:sizeRelH relativeFrom="page">
              <wp14:pctWidth>0</wp14:pctWidth>
            </wp14:sizeRelH>
            <wp14:sizeRelV relativeFrom="page">
              <wp14:pctHeight>0</wp14:pctHeight>
            </wp14:sizeRelV>
          </wp:anchor>
        </w:drawing>
      </w:r>
    </w:p>
    <w:p w14:paraId="232F5B7D" w14:textId="3F6B192F" w:rsidR="004B4B06" w:rsidRPr="00612817" w:rsidRDefault="004B4B06" w:rsidP="004B4B06">
      <w:pPr>
        <w:widowControl/>
        <w:numPr>
          <w:ilvl w:val="0"/>
          <w:numId w:val="2"/>
        </w:numPr>
        <w:spacing w:line="360" w:lineRule="auto"/>
        <w:jc w:val="left"/>
        <w:rPr>
          <w:rFonts w:ascii="宋体" w:hAnsi="宋体" w:cs="宋体"/>
          <w:color w:val="000000"/>
          <w:kern w:val="0"/>
          <w:szCs w:val="21"/>
        </w:rPr>
      </w:pPr>
      <w:r w:rsidRPr="00612817">
        <w:rPr>
          <w:rFonts w:ascii="宋体" w:hAnsi="宋体" w:cs="宋体"/>
          <w:color w:val="000000"/>
          <w:kern w:val="0"/>
          <w:szCs w:val="21"/>
        </w:rPr>
        <w:t>审核</w:t>
      </w:r>
      <w:r w:rsidRPr="00612817">
        <w:rPr>
          <w:rFonts w:ascii="宋体" w:hAnsi="宋体" w:cs="宋体" w:hint="eastAsia"/>
          <w:color w:val="000000"/>
          <w:kern w:val="0"/>
          <w:szCs w:val="21"/>
        </w:rPr>
        <w:t>组成员(</w:t>
      </w:r>
      <w:r w:rsidRPr="00612817">
        <w:rPr>
          <w:rFonts w:ascii="宋体" w:hAnsi="宋体" w:cs="宋体"/>
          <w:color w:val="000000"/>
          <w:kern w:val="0"/>
          <w:szCs w:val="21"/>
        </w:rPr>
        <w:t>签字</w:t>
      </w:r>
      <w:r w:rsidRPr="00612817">
        <w:rPr>
          <w:rFonts w:ascii="宋体" w:hAnsi="宋体" w:cs="宋体" w:hint="eastAsia"/>
          <w:color w:val="000000"/>
          <w:kern w:val="0"/>
          <w:szCs w:val="21"/>
        </w:rPr>
        <w:t>)</w:t>
      </w:r>
      <w:r w:rsidRPr="00612817">
        <w:rPr>
          <w:rFonts w:ascii="宋体" w:hAnsi="宋体" w:cs="宋体"/>
          <w:color w:val="000000"/>
          <w:kern w:val="0"/>
          <w:szCs w:val="21"/>
        </w:rPr>
        <w:t>：</w:t>
      </w:r>
      <w:r w:rsidRPr="00612817">
        <w:rPr>
          <w:rFonts w:ascii="宋体" w:hAnsi="宋体" w:cs="宋体" w:hint="eastAsia"/>
          <w:color w:val="000000"/>
          <w:kern w:val="0"/>
          <w:szCs w:val="21"/>
        </w:rPr>
        <w:t xml:space="preserve">                                   </w:t>
      </w:r>
      <w:r w:rsidRPr="00612817">
        <w:rPr>
          <w:rFonts w:ascii="宋体" w:hAnsi="宋体" w:cs="宋体"/>
          <w:color w:val="000000"/>
          <w:kern w:val="0"/>
          <w:szCs w:val="21"/>
        </w:rPr>
        <w:t>日期：</w:t>
      </w:r>
      <w:r>
        <w:rPr>
          <w:rFonts w:ascii="宋体" w:hAnsi="宋体" w:cs="宋体" w:hint="eastAsia"/>
          <w:kern w:val="0"/>
          <w:szCs w:val="21"/>
        </w:rPr>
        <w:t>2</w:t>
      </w:r>
      <w:r>
        <w:rPr>
          <w:rFonts w:ascii="宋体" w:hAnsi="宋体" w:cs="宋体"/>
          <w:kern w:val="0"/>
          <w:szCs w:val="21"/>
        </w:rPr>
        <w:t>021.05.22</w:t>
      </w:r>
      <w:r w:rsidRPr="00612817">
        <w:rPr>
          <w:rFonts w:ascii="宋体" w:hAnsi="宋体" w:cs="宋体" w:hint="eastAsia"/>
          <w:color w:val="000000"/>
          <w:kern w:val="0"/>
          <w:szCs w:val="21"/>
        </w:rPr>
        <w:t xml:space="preserve">  </w:t>
      </w:r>
    </w:p>
    <w:p w14:paraId="5FBD0AC8" w14:textId="6AD59FE7" w:rsidR="00410357" w:rsidRPr="004B4B06" w:rsidRDefault="00075DC8" w:rsidP="004B4B06">
      <w:pPr>
        <w:adjustRightInd w:val="0"/>
        <w:snapToGrid w:val="0"/>
        <w:spacing w:line="360" w:lineRule="auto"/>
        <w:ind w:firstLineChars="200" w:firstLine="420"/>
        <w:rPr>
          <w:rFonts w:ascii="宋体" w:hAnsi="宋体" w:cs="宋体"/>
          <w:kern w:val="0"/>
          <w:szCs w:val="21"/>
        </w:rPr>
      </w:pPr>
    </w:p>
    <w:p w14:paraId="7253752B" w14:textId="77777777" w:rsidR="00CC2928" w:rsidRDefault="001337AF" w:rsidP="00CC2928">
      <w:pPr>
        <w:widowControl/>
        <w:spacing w:line="360" w:lineRule="auto"/>
        <w:jc w:val="left"/>
        <w:rPr>
          <w:rFonts w:ascii="宋体" w:hAnsi="宋体" w:cs="宋体"/>
          <w:kern w:val="0"/>
          <w:szCs w:val="21"/>
        </w:rPr>
      </w:pPr>
      <w:r>
        <w:rPr>
          <w:rFonts w:ascii="宋体" w:hAnsi="宋体" w:cs="宋体" w:hint="eastAsia"/>
          <w:kern w:val="0"/>
          <w:szCs w:val="21"/>
        </w:rPr>
        <w:t>19</w:t>
      </w:r>
      <w:r w:rsidRPr="00396249">
        <w:rPr>
          <w:rFonts w:ascii="宋体" w:hAnsi="宋体" w:cs="宋体" w:hint="eastAsia"/>
          <w:kern w:val="0"/>
          <w:szCs w:val="21"/>
        </w:rPr>
        <w:t>.北京国标联合认证有限公司(盖章)                       日期：</w:t>
      </w:r>
    </w:p>
    <w:p w14:paraId="06C2DCA6" w14:textId="77777777" w:rsidR="00410357" w:rsidRPr="00CC2928" w:rsidRDefault="00075DC8">
      <w:pPr>
        <w:widowControl/>
        <w:spacing w:line="360" w:lineRule="auto"/>
        <w:jc w:val="left"/>
        <w:rPr>
          <w:rFonts w:ascii="宋体" w:hAnsi="宋体" w:cs="宋体"/>
          <w:kern w:val="0"/>
          <w:szCs w:val="21"/>
        </w:rPr>
      </w:pPr>
    </w:p>
    <w:sectPr w:rsidR="00410357" w:rsidRPr="00CC2928" w:rsidSect="00E45A85">
      <w:headerReference w:type="default" r:id="rId10"/>
      <w:footerReference w:type="default" r:id="rId11"/>
      <w:pgSz w:w="11906" w:h="16838"/>
      <w:pgMar w:top="1440" w:right="1514" w:bottom="1440" w:left="1741" w:header="397"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82D84" w14:textId="77777777" w:rsidR="00075DC8" w:rsidRDefault="00075DC8">
      <w:r>
        <w:separator/>
      </w:r>
    </w:p>
  </w:endnote>
  <w:endnote w:type="continuationSeparator" w:id="0">
    <w:p w14:paraId="0F288386" w14:textId="77777777" w:rsidR="00075DC8" w:rsidRDefault="0007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Wingdings 2">
    <w:charset w:val="02"/>
    <w:family w:val="decorative"/>
    <w:pitch w:val="variable"/>
    <w:sig w:usb0="00000000" w:usb1="10000000" w:usb2="00000000" w:usb3="00000000" w:csb0="80000000"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7105" w14:textId="77777777" w:rsidR="00410357" w:rsidRDefault="001337AF">
    <w:pPr>
      <w:pStyle w:val="aa"/>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Pr="005B5C65">
      <w:rPr>
        <w:rFonts w:ascii="Times New Roman" w:hAnsi="Times New Roman"/>
        <w:noProof/>
        <w:lang w:val="zh-CN" w:eastAsia="zh-CN"/>
      </w:rPr>
      <w:t>2</w:t>
    </w:r>
    <w:r>
      <w:rPr>
        <w:rFonts w:ascii="Times New Roman" w:hAnsi="Times New Roman"/>
      </w:rPr>
      <w:fldChar w:fldCharType="end"/>
    </w:r>
  </w:p>
  <w:p w14:paraId="6E0DAD2D" w14:textId="77777777" w:rsidR="00410357" w:rsidRDefault="00075DC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D126F" w14:textId="77777777" w:rsidR="00075DC8" w:rsidRDefault="00075DC8">
      <w:r>
        <w:separator/>
      </w:r>
    </w:p>
  </w:footnote>
  <w:footnote w:type="continuationSeparator" w:id="0">
    <w:p w14:paraId="17C39A99" w14:textId="77777777" w:rsidR="00075DC8" w:rsidRDefault="00075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C611" w14:textId="028F0739" w:rsidR="00410357" w:rsidRDefault="003F5DE8">
    <w:pPr>
      <w:pStyle w:val="a8"/>
      <w:pBdr>
        <w:bottom w:val="none" w:sz="0" w:space="0" w:color="auto"/>
      </w:pBdr>
      <w:spacing w:line="320" w:lineRule="exact"/>
      <w:jc w:val="left"/>
    </w:pPr>
    <w:r>
      <w:rPr>
        <w:noProof/>
        <w:sz w:val="21"/>
        <w:szCs w:val="21"/>
      </w:rPr>
      <w:drawing>
        <wp:anchor distT="0" distB="0" distL="114300" distR="114300" simplePos="0" relativeHeight="251656704" behindDoc="1" locked="0" layoutInCell="1" allowOverlap="1" wp14:anchorId="407CFAF5" wp14:editId="30DBFD3E">
          <wp:simplePos x="0" y="0"/>
          <wp:positionH relativeFrom="column">
            <wp:posOffset>-76835</wp:posOffset>
          </wp:positionH>
          <wp:positionV relativeFrom="paragraph">
            <wp:posOffset>198120</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1337AF">
      <w:rPr>
        <w:rFonts w:hint="eastAsia"/>
      </w:rPr>
      <w:t xml:space="preserve">   </w:t>
    </w:r>
    <w:r w:rsidR="001337AF">
      <w:tab/>
    </w:r>
    <w:r w:rsidR="001337AF">
      <w:rPr>
        <w:rFonts w:hint="eastAsia"/>
      </w:rPr>
      <w:t xml:space="preserve">   </w:t>
    </w:r>
  </w:p>
  <w:p w14:paraId="618346D3" w14:textId="56878E70" w:rsidR="00410357" w:rsidRDefault="003F5DE8">
    <w:pPr>
      <w:pStyle w:val="a8"/>
      <w:pBdr>
        <w:bottom w:val="none" w:sz="0" w:space="0" w:color="auto"/>
      </w:pBdr>
      <w:spacing w:line="320" w:lineRule="exact"/>
      <w:jc w:val="left"/>
      <w:rPr>
        <w:rStyle w:val="CharChar1"/>
        <w:rFonts w:ascii="Times New Roman" w:hAnsi="Times New Roman" w:hint="default"/>
        <w:szCs w:val="21"/>
      </w:rPr>
    </w:pPr>
    <w:r>
      <w:rPr>
        <w:noProof/>
        <w:sz w:val="21"/>
        <w:szCs w:val="21"/>
      </w:rPr>
      <mc:AlternateContent>
        <mc:Choice Requires="wps">
          <w:drawing>
            <wp:anchor distT="0" distB="0" distL="114300" distR="114300" simplePos="0" relativeHeight="251657728" behindDoc="0" locked="0" layoutInCell="1" allowOverlap="1" wp14:anchorId="15B4555C" wp14:editId="52CB2642">
              <wp:simplePos x="0" y="0"/>
              <wp:positionH relativeFrom="column">
                <wp:posOffset>3400425</wp:posOffset>
              </wp:positionH>
              <wp:positionV relativeFrom="paragraph">
                <wp:posOffset>186690</wp:posOffset>
              </wp:positionV>
              <wp:extent cx="2289175" cy="280035"/>
              <wp:effectExtent l="3175" t="3810" r="3175" b="1905"/>
              <wp:wrapNone/>
              <wp:docPr id="2"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52C25" w14:textId="77777777" w:rsidR="00410357" w:rsidRDefault="001337AF" w:rsidP="002428CF">
                          <w:pPr>
                            <w:ind w:firstLineChars="250" w:firstLine="525"/>
                            <w:rPr>
                              <w:rFonts w:ascii="宋体" w:hAnsi="宋体" w:cs="宋体"/>
                              <w:szCs w:val="21"/>
                            </w:rPr>
                          </w:pPr>
                          <w:r>
                            <w:rPr>
                              <w:rFonts w:ascii="Times New Roman" w:hAnsi="Times New Roman"/>
                              <w:szCs w:val="21"/>
                            </w:rPr>
                            <w:t>ISC-A-I-</w:t>
                          </w:r>
                          <w:r>
                            <w:rPr>
                              <w:rFonts w:ascii="Times New Roman" w:hAnsi="Times New Roman" w:hint="eastAsia"/>
                              <w:szCs w:val="21"/>
                            </w:rPr>
                            <w:t>15</w:t>
                          </w:r>
                          <w:r>
                            <w:rPr>
                              <w:rFonts w:ascii="宋体" w:hAnsi="宋体" w:cs="宋体" w:hint="eastAsia"/>
                              <w:szCs w:val="21"/>
                            </w:rPr>
                            <w:t>认证报告（07版）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4555C" id="_x0000_t202" coordsize="21600,21600" o:spt="202" path="m,l,21600r21600,l21600,xe">
              <v:stroke joinstyle="miter"/>
              <v:path gradientshapeok="t" o:connecttype="rect"/>
            </v:shapetype>
            <v:shape id="文本框 5" o:spid="_x0000_s1026" type="#_x0000_t202" style="position:absolute;margin-left:267.75pt;margin-top:14.7pt;width:180.25pt;height:2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hfFwIAAPADAAAOAAAAZHJzL2Uyb0RvYy54bWysU82O0zAQviPxDpbvNG1o2W7UdLV0VYS0&#10;/EgLD+A4TmKReMzYbbI8ALwBJy7cea4+B2OnW6rlhvDB8nhmPs/3zXh1NXQt2yt0GkzOZ5MpZ8pI&#10;KLWpc/7xw/bZkjPnhSlFC0bl/F45frV++mTV20yl0EBbKmQEYlzW25w33tssSZxsVCfcBKwy5KwA&#10;O+HJxDopUfSE3rVJOp2+SHrA0iJI5Rzd3oxOvo74VaWkf1dVTnnW5pxq83HHuBdhT9YrkdUobKPl&#10;sQzxD1V0Qht69AR1I7xgO9R/QXVaIjio/ERCl0BVaakiB2Izmz5ic9cIqyIXEsfZk0zu/8HKt/v3&#10;yHSZ85QzIzpq0eH7t8OPX4efX9kiyNNbl1HUnaU4P7yEgdocqTp7C/KTYwY2jTC1ukaEvlGipPJm&#10;ITM5Sx1xXAAp+jdQ0jti5yECDRV2QTtSgxE6ten+1Bo1eCbpMk2Xl7OLBWeSfOlyOn0ei0tE9pBt&#10;0flXCjoWDjlHan1EF/tb50M1InsICY85aHW51W0bDayLTYtsL2hMtnFFAo/CWhOCDYS0ETHcRJqB&#10;2cjRD8VwlK2A8p4II4xjR9+EDg3gF856Grmcu887gYqz9rUh0S5n83mY0WjMFxcpGXjuKc49wkiC&#10;yrnnbDxu/DjXO4u6builsU0GrknoSkcNQkfGqo5101hFaY5fIMztuR2j/nzU9W8AAAD//wMAUEsD&#10;BBQABgAIAAAAIQCQv8Ag3gAAAAkBAAAPAAAAZHJzL2Rvd25yZXYueG1sTI/RToNAEEXfTfyHzZj4&#10;Yuxi24VCWRo10fja2g8YYAqk7Cxht4X+veuTPk7m5N5z891senGl0XWWNbwsIhDEla07bjQcvz+e&#10;NyCcR66xt0wabuRgV9zf5ZjVduI9XQ++ESGEXYYaWu+HTEpXtWTQLexAHH4nOxr04RwbWY84hXDT&#10;y2UUxdJgx6GhxYHeW6rOh4vRcPqanlQ6lZ/+mOzX8Rt2SWlvWj8+zK9bEJ5m/wfDr35QhyI4lfbC&#10;tRO9BrVSKqAalukaRAA2aRzGlRqSlQJZ5PL/guIHAAD//wMAUEsBAi0AFAAGAAgAAAAhALaDOJL+&#10;AAAA4QEAABMAAAAAAAAAAAAAAAAAAAAAAFtDb250ZW50X1R5cGVzXS54bWxQSwECLQAUAAYACAAA&#10;ACEAOP0h/9YAAACUAQAACwAAAAAAAAAAAAAAAAAvAQAAX3JlbHMvLnJlbHNQSwECLQAUAAYACAAA&#10;ACEASW5YXxcCAADwAwAADgAAAAAAAAAAAAAAAAAuAgAAZHJzL2Uyb0RvYy54bWxQSwECLQAUAAYA&#10;CAAAACEAkL/AIN4AAAAJAQAADwAAAAAAAAAAAAAAAABxBAAAZHJzL2Rvd25yZXYueG1sUEsFBgAA&#10;AAAEAAQA8wAAAHwFAAAAAA==&#10;" stroked="f">
              <v:textbox>
                <w:txbxContent>
                  <w:p w14:paraId="7B152C25" w14:textId="77777777" w:rsidR="00410357" w:rsidRDefault="001337AF" w:rsidP="002428CF">
                    <w:pPr>
                      <w:ind w:firstLineChars="250" w:firstLine="525"/>
                      <w:rPr>
                        <w:rFonts w:ascii="宋体" w:hAnsi="宋体" w:cs="宋体"/>
                        <w:szCs w:val="21"/>
                      </w:rPr>
                    </w:pPr>
                    <w:r>
                      <w:rPr>
                        <w:rFonts w:ascii="Times New Roman" w:hAnsi="Times New Roman"/>
                        <w:szCs w:val="21"/>
                      </w:rPr>
                      <w:t>ISC-A-I-</w:t>
                    </w:r>
                    <w:r>
                      <w:rPr>
                        <w:rFonts w:ascii="Times New Roman" w:hAnsi="Times New Roman" w:hint="eastAsia"/>
                        <w:szCs w:val="21"/>
                      </w:rPr>
                      <w:t>15</w:t>
                    </w:r>
                    <w:r>
                      <w:rPr>
                        <w:rFonts w:ascii="宋体" w:hAnsi="宋体" w:cs="宋体" w:hint="eastAsia"/>
                        <w:szCs w:val="21"/>
                      </w:rPr>
                      <w:t>认证报告（07版）</w:t>
                    </w:r>
                  </w:p>
                </w:txbxContent>
              </v:textbox>
            </v:shape>
          </w:pict>
        </mc:Fallback>
      </mc:AlternateContent>
    </w:r>
    <w:r w:rsidR="001337AF">
      <w:rPr>
        <w:rStyle w:val="CharChar1"/>
        <w:rFonts w:hint="default"/>
        <w:szCs w:val="21"/>
      </w:rPr>
      <w:t xml:space="preserve">   </w:t>
    </w:r>
    <w:r w:rsidR="001337AF">
      <w:rPr>
        <w:rStyle w:val="CharChar1"/>
        <w:rFonts w:ascii="Times New Roman" w:hAnsi="Times New Roman" w:hint="default"/>
        <w:szCs w:val="21"/>
      </w:rPr>
      <w:t xml:space="preserve">  </w:t>
    </w:r>
    <w:r w:rsidR="001337AF">
      <w:rPr>
        <w:rStyle w:val="CharChar1"/>
        <w:rFonts w:ascii="Times New Roman" w:hAnsi="Times New Roman" w:hint="default"/>
        <w:szCs w:val="21"/>
      </w:rPr>
      <w:t>北京国标联合认证有限公司</w:t>
    </w:r>
  </w:p>
  <w:p w14:paraId="044105E4" w14:textId="77777777" w:rsidR="00410357" w:rsidRDefault="001337AF">
    <w:pPr>
      <w:pStyle w:val="a8"/>
      <w:pBdr>
        <w:bottom w:val="none" w:sz="0" w:space="1" w:color="auto"/>
      </w:pBdr>
      <w:spacing w:line="320" w:lineRule="exact"/>
      <w:jc w:val="left"/>
    </w:pPr>
    <w:r>
      <w:rPr>
        <w:rStyle w:val="CharChar1"/>
        <w:rFonts w:ascii="Times New Roman" w:hAnsi="Times New Roman" w:hint="default"/>
        <w:szCs w:val="21"/>
      </w:rPr>
      <w:t xml:space="preserve">     </w:t>
    </w:r>
    <w:r>
      <w:rPr>
        <w:rStyle w:val="CharChar1"/>
        <w:rFonts w:ascii="Times New Roman" w:hAnsi="Times New Roman" w:hint="default"/>
        <w:w w:val="80"/>
        <w:szCs w:val="21"/>
      </w:rPr>
      <w:t xml:space="preserve">Beijing International Standard united Certification Co.,Ltd. </w:t>
    </w:r>
    <w:r>
      <w:rPr>
        <w:rStyle w:val="CharChar1"/>
        <w:rFonts w:ascii="Times New Roman" w:hAnsi="Times New Roman" w:hint="default"/>
        <w:w w:val="90"/>
        <w:szCs w:val="21"/>
      </w:rPr>
      <w:t xml:space="preserve">   </w:t>
    </w:r>
    <w:r>
      <w:rPr>
        <w:rStyle w:val="CharChar1"/>
        <w:rFonts w:hint="default"/>
        <w:w w:val="90"/>
        <w:sz w:val="18"/>
      </w:rPr>
      <w:t xml:space="preserve">                  </w:t>
    </w:r>
  </w:p>
  <w:p w14:paraId="4D8BAB42" w14:textId="5334438A" w:rsidR="00410357" w:rsidRDefault="003F5DE8">
    <w:pPr>
      <w:pStyle w:val="a8"/>
      <w:pBdr>
        <w:bottom w:val="none" w:sz="0" w:space="1" w:color="auto"/>
      </w:pBdr>
      <w:rPr>
        <w:lang w:eastAsia="zh-CN"/>
      </w:rPr>
    </w:pPr>
    <w:r>
      <w:rPr>
        <w:noProof/>
      </w:rPr>
      <mc:AlternateContent>
        <mc:Choice Requires="wps">
          <w:drawing>
            <wp:anchor distT="0" distB="0" distL="114300" distR="114300" simplePos="0" relativeHeight="251658752" behindDoc="0" locked="0" layoutInCell="1" allowOverlap="1" wp14:anchorId="423B616B" wp14:editId="31924380">
              <wp:simplePos x="0" y="0"/>
              <wp:positionH relativeFrom="column">
                <wp:posOffset>-95885</wp:posOffset>
              </wp:positionH>
              <wp:positionV relativeFrom="paragraph">
                <wp:posOffset>8255</wp:posOffset>
              </wp:positionV>
              <wp:extent cx="5614035" cy="7620"/>
              <wp:effectExtent l="12065" t="12700" r="12700" b="8255"/>
              <wp:wrapNone/>
              <wp:docPr id="1" name="直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4035" cy="762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7D2BC2" id="直线 8"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65pt" to="43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d3QEAAIYDAAAOAAAAZHJzL2Uyb0RvYy54bWysU8Fy0zAQvTPDP2h0J7ZTknY8cXpIKZcC&#10;mWnhvpFkW4Os1UhKnHwLv8GJC5/T32ClpGmBG4MPGkm7+/T2vfXiej8YtlM+aLQNryYlZ8oKlNp2&#10;Df/8cPvmirMQwUowaFXDDyrw6+XrV4vR1WqKPRqpPCMQG+rRNbyP0dVFEUSvBggTdMpSsEU/QKSj&#10;7wrpYST0wRTTspwXI3rpPAoVAt3eHIN8mfHbVon4qW2Disw0nLjFvPq8btJaLBdQdx5cr8WJBvwD&#10;iwG0pUfPUDcQgW29/gtq0MJjwDZOBA4Ftq0WKvdA3VTlH93c9+BU7oXECe4sU/h/sOLjbu2ZluQd&#10;ZxYGsujx2/fHHz/ZVdJmdKGmlJVd+9Sd2Nt7d4fia2AWVz3YTmWODwdHhVWqKH4rSYfg6IXN+AEl&#10;5cA2YhZq3/qBtUa7L6kwgZMYbJ+dOZydUfvIBF3O5tXb8mLGmaDY5XyajSugTiip1vkQ3yscWNo0&#10;3GibdIMadnchJlbPKena4q02JntvLBsbflFdznJBQKNlCqa04LvNyni2gzQ9+cstUuRlmsetlRms&#10;VyDfnfYRtDnu6XFjE57KA3li9CTNUeQNysPaP+lHZmfOp8FM0/TynFV+/n2WvwAAAP//AwBQSwME&#10;FAAGAAgAAAAhAASPbjjbAAAABwEAAA8AAABkcnMvZG93bnJldi54bWxMj8FOwzAQRO9I/IO1SNxa&#10;O4lSlRCnQkWcOFEqlaMbL3HUeB3Fbpv+PcsJjqs3mnlbb2Y/iAtOsQ+kIVsqEEhtsD11Gvafb4s1&#10;iJgMWTMEQg03jLBp7u9qU9lwpQ+87FInuIRiZTS4lMZKytg69CYuw4jE7DtM3iQ+p07ayVy53A8y&#10;V2olvemJF5wZceuwPe3OXsNreyvLr7HoCpVtD86rQ/5+Iq0fH+aXZxAJ5/QXhl99VoeGnY7hTDaK&#10;QcMiKzOOMihAMF+vnvi3o4a8BNnU8r9/8wMAAP//AwBQSwECLQAUAAYACAAAACEAtoM4kv4AAADh&#10;AQAAEwAAAAAAAAAAAAAAAAAAAAAAW0NvbnRlbnRfVHlwZXNdLnhtbFBLAQItABQABgAIAAAAIQA4&#10;/SH/1gAAAJQBAAALAAAAAAAAAAAAAAAAAC8BAABfcmVscy8ucmVsc1BLAQItABQABgAIAAAAIQAL&#10;iE/d3QEAAIYDAAAOAAAAAAAAAAAAAAAAAC4CAABkcnMvZTJvRG9jLnhtbFBLAQItABQABgAIAAAA&#10;IQAEj2442wAAAAcBAAAPAAAAAAAAAAAAAAAAADcEAABkcnMvZG93bnJldi54bWxQSwUGAAAAAAQA&#10;BADzAAAAPwUAAAAA&#10;" strokeweight=".25pt">
              <v:fill o:detectmouseclick="t"/>
            </v:line>
          </w:pict>
        </mc:Fallback>
      </mc:AlternateContent>
    </w:r>
    <w:r w:rsidR="001337AF">
      <w:rPr>
        <w:rFonts w:hint="eastAsia"/>
      </w:rPr>
      <w:t xml:space="preserve">        </w:t>
    </w:r>
    <w:r w:rsidR="001337AF">
      <w:rPr>
        <w:rFonts w:hint="eastAsia"/>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AB0AA"/>
    <w:multiLevelType w:val="singleLevel"/>
    <w:tmpl w:val="58AAB0AA"/>
    <w:lvl w:ilvl="0">
      <w:start w:val="18"/>
      <w:numFmt w:val="decimal"/>
      <w:suff w:val="space"/>
      <w:lvlText w:val="%1."/>
      <w:lvlJc w:val="left"/>
    </w:lvl>
  </w:abstractNum>
  <w:abstractNum w:abstractNumId="1" w15:restartNumberingAfterBreak="0">
    <w:nsid w:val="5D250F42"/>
    <w:multiLevelType w:val="multilevel"/>
    <w:tmpl w:val="5D250F42"/>
    <w:lvl w:ilvl="0">
      <w:start w:val="1"/>
      <w:numFmt w:val="decimal"/>
      <w:lvlText w:val="%1."/>
      <w:lvlJc w:val="left"/>
      <w:pPr>
        <w:ind w:left="360" w:hanging="360"/>
      </w:pPr>
      <w:rPr>
        <w:rFonts w:hint="default"/>
        <w:color w:val="333333"/>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73"/>
    <w:rsid w:val="00075DC8"/>
    <w:rsid w:val="000E315C"/>
    <w:rsid w:val="0011365F"/>
    <w:rsid w:val="001337AF"/>
    <w:rsid w:val="001D5711"/>
    <w:rsid w:val="00212FC4"/>
    <w:rsid w:val="003F5DE8"/>
    <w:rsid w:val="00467AA5"/>
    <w:rsid w:val="00476E73"/>
    <w:rsid w:val="004B4B06"/>
    <w:rsid w:val="00532F6F"/>
    <w:rsid w:val="00596180"/>
    <w:rsid w:val="006D7A26"/>
    <w:rsid w:val="00A32036"/>
    <w:rsid w:val="00A73957"/>
    <w:rsid w:val="00E45A85"/>
    <w:rsid w:val="00F018B3"/>
    <w:rsid w:val="00FB1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63F368"/>
  <w15:chartTrackingRefBased/>
  <w15:docId w15:val="{4CAA1EC6-9FE2-48EF-8474-8ED3BCFF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a3">
    <w:name w:val="批注框文本 字符"/>
    <w:link w:val="a4"/>
    <w:uiPriority w:val="99"/>
    <w:semiHidden/>
    <w:rPr>
      <w:kern w:val="2"/>
      <w:sz w:val="18"/>
      <w:szCs w:val="18"/>
    </w:rPr>
  </w:style>
  <w:style w:type="character" w:customStyle="1" w:styleId="FontStyle137">
    <w:name w:val="Font Style137"/>
    <w:rPr>
      <w:rFonts w:ascii="黑体" w:eastAsia="黑体" w:cs="黑体"/>
      <w:sz w:val="20"/>
      <w:szCs w:val="20"/>
    </w:rPr>
  </w:style>
  <w:style w:type="character" w:customStyle="1" w:styleId="a5">
    <w:name w:val="日期 字符"/>
    <w:link w:val="a6"/>
    <w:uiPriority w:val="99"/>
    <w:semiHidden/>
    <w:rPr>
      <w:kern w:val="2"/>
      <w:sz w:val="21"/>
      <w:szCs w:val="22"/>
    </w:rPr>
  </w:style>
  <w:style w:type="character" w:customStyle="1" w:styleId="FontStyle116">
    <w:name w:val="Font Style116"/>
    <w:rPr>
      <w:rFonts w:ascii="黑体" w:eastAsia="黑体" w:cs="黑体"/>
      <w:sz w:val="16"/>
      <w:szCs w:val="16"/>
    </w:rPr>
  </w:style>
  <w:style w:type="character" w:customStyle="1" w:styleId="FontStyle84">
    <w:name w:val="Font Style84"/>
    <w:rPr>
      <w:rFonts w:ascii="黑体" w:eastAsia="黑体" w:cs="黑体"/>
      <w:b/>
      <w:bCs/>
      <w:spacing w:val="10"/>
      <w:sz w:val="18"/>
      <w:szCs w:val="18"/>
    </w:rPr>
  </w:style>
  <w:style w:type="character" w:customStyle="1" w:styleId="a7">
    <w:name w:val="页眉 字符"/>
    <w:link w:val="a8"/>
    <w:uiPriority w:val="99"/>
    <w:rPr>
      <w:rFonts w:ascii="Calibri" w:eastAsia="宋体" w:hAnsi="Calibri"/>
      <w:sz w:val="18"/>
      <w:szCs w:val="18"/>
    </w:rPr>
  </w:style>
  <w:style w:type="character" w:customStyle="1" w:styleId="FontStyle91">
    <w:name w:val="Font Style91"/>
    <w:rPr>
      <w:rFonts w:ascii="黑体" w:eastAsia="黑体" w:cs="黑体"/>
      <w:sz w:val="18"/>
      <w:szCs w:val="18"/>
    </w:rPr>
  </w:style>
  <w:style w:type="character" w:customStyle="1" w:styleId="a9">
    <w:name w:val="页脚 字符"/>
    <w:link w:val="aa"/>
    <w:uiPriority w:val="99"/>
    <w:rPr>
      <w:sz w:val="18"/>
      <w:szCs w:val="18"/>
    </w:rPr>
  </w:style>
  <w:style w:type="character" w:customStyle="1" w:styleId="FontStyle99">
    <w:name w:val="Font Style99"/>
    <w:rPr>
      <w:rFonts w:ascii="黑体" w:eastAsia="黑体" w:cs="黑体"/>
      <w:sz w:val="20"/>
      <w:szCs w:val="20"/>
    </w:rPr>
  </w:style>
  <w:style w:type="paragraph" w:styleId="ab">
    <w:name w:val="List Paragraph"/>
    <w:basedOn w:val="a"/>
    <w:uiPriority w:val="34"/>
    <w:qFormat/>
    <w:pPr>
      <w:ind w:firstLineChars="200" w:firstLine="420"/>
    </w:pPr>
    <w:rPr>
      <w:rFonts w:ascii="Times New Roman" w:hAnsi="Times New Roman"/>
      <w:szCs w:val="24"/>
    </w:rPr>
  </w:style>
  <w:style w:type="paragraph" w:styleId="a8">
    <w:name w:val="header"/>
    <w:basedOn w:val="a"/>
    <w:link w:val="a7"/>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styleId="aa">
    <w:name w:val="footer"/>
    <w:basedOn w:val="a"/>
    <w:link w:val="a9"/>
    <w:uiPriority w:val="99"/>
    <w:unhideWhenUsed/>
    <w:pPr>
      <w:tabs>
        <w:tab w:val="center" w:pos="4153"/>
        <w:tab w:val="right" w:pos="8306"/>
      </w:tabs>
      <w:snapToGrid w:val="0"/>
      <w:jc w:val="left"/>
    </w:pPr>
    <w:rPr>
      <w:kern w:val="0"/>
      <w:sz w:val="18"/>
      <w:szCs w:val="18"/>
      <w:lang w:val="x-none" w:eastAsia="x-none"/>
    </w:rPr>
  </w:style>
  <w:style w:type="paragraph" w:styleId="a4">
    <w:name w:val="Balloon Text"/>
    <w:basedOn w:val="a"/>
    <w:link w:val="a3"/>
    <w:uiPriority w:val="99"/>
    <w:unhideWhenUsed/>
    <w:rPr>
      <w:sz w:val="18"/>
      <w:szCs w:val="18"/>
      <w:lang w:val="x-none" w:eastAsia="x-none"/>
    </w:rPr>
  </w:style>
  <w:style w:type="paragraph" w:styleId="a6">
    <w:name w:val="Date"/>
    <w:basedOn w:val="a"/>
    <w:next w:val="a"/>
    <w:link w:val="a5"/>
    <w:uiPriority w:val="99"/>
    <w:unhideWhenUsed/>
    <w:pPr>
      <w:ind w:leftChars="2500" w:left="100"/>
    </w:pPr>
    <w:rPr>
      <w:lang w:val="x-none" w:eastAsia="x-none"/>
    </w:rPr>
  </w:style>
  <w:style w:type="paragraph" w:customStyle="1" w:styleId="Style58">
    <w:name w:val="Style58"/>
    <w:basedOn w:val="a"/>
    <w:pPr>
      <w:adjustRightInd w:val="0"/>
      <w:spacing w:line="475" w:lineRule="exact"/>
      <w:ind w:firstLine="418"/>
      <w:jc w:val="left"/>
    </w:pPr>
    <w:rPr>
      <w:rFonts w:ascii="黑体" w:eastAsia="黑体" w:hAnsi="Times New Roman"/>
      <w:kern w:val="0"/>
      <w:sz w:val="24"/>
      <w:szCs w:val="24"/>
    </w:rPr>
  </w:style>
  <w:style w:type="paragraph" w:customStyle="1" w:styleId="Style39">
    <w:name w:val="Style39"/>
    <w:basedOn w:val="a"/>
    <w:pPr>
      <w:adjustRightInd w:val="0"/>
      <w:spacing w:line="288" w:lineRule="exact"/>
      <w:jc w:val="left"/>
    </w:pPr>
    <w:rPr>
      <w:rFonts w:ascii="黑体" w:eastAsia="黑体" w:hAnsi="Times New Roman"/>
      <w:kern w:val="0"/>
      <w:sz w:val="24"/>
      <w:szCs w:val="24"/>
    </w:rPr>
  </w:style>
  <w:style w:type="paragraph" w:customStyle="1" w:styleId="Style52">
    <w:name w:val="Style52"/>
    <w:basedOn w:val="a"/>
    <w:pPr>
      <w:adjustRightInd w:val="0"/>
      <w:jc w:val="left"/>
    </w:pPr>
    <w:rPr>
      <w:rFonts w:ascii="黑体" w:eastAsia="黑体" w:hAnsi="Times New Roman"/>
      <w:kern w:val="0"/>
      <w:sz w:val="24"/>
      <w:szCs w:val="24"/>
    </w:rPr>
  </w:style>
  <w:style w:type="paragraph" w:customStyle="1" w:styleId="Style36">
    <w:name w:val="Style36"/>
    <w:basedOn w:val="a"/>
    <w:pPr>
      <w:adjustRightInd w:val="0"/>
      <w:spacing w:line="324" w:lineRule="exact"/>
      <w:ind w:hanging="418"/>
    </w:pPr>
    <w:rPr>
      <w:rFonts w:ascii="黑体" w:eastAsia="黑体" w:hAnsi="Times New Roman"/>
      <w:kern w:val="0"/>
      <w:sz w:val="24"/>
      <w:szCs w:val="24"/>
    </w:rPr>
  </w:style>
  <w:style w:type="paragraph" w:customStyle="1" w:styleId="Style17">
    <w:name w:val="Style17"/>
    <w:basedOn w:val="a"/>
    <w:pPr>
      <w:adjustRightInd w:val="0"/>
      <w:spacing w:line="338" w:lineRule="exact"/>
      <w:jc w:val="left"/>
    </w:pPr>
    <w:rPr>
      <w:rFonts w:ascii="黑体" w:eastAsia="黑体" w:hAnsi="Times New Roman"/>
      <w:kern w:val="0"/>
      <w:sz w:val="24"/>
      <w:szCs w:val="24"/>
    </w:rPr>
  </w:style>
  <w:style w:type="paragraph" w:customStyle="1" w:styleId="1">
    <w:name w:val="列表段落1"/>
    <w:basedOn w:val="a"/>
    <w:qFormat/>
    <w:pPr>
      <w:ind w:firstLineChars="200" w:firstLine="420"/>
    </w:pPr>
  </w:style>
  <w:style w:type="paragraph" w:customStyle="1" w:styleId="Style20">
    <w:name w:val="Style20"/>
    <w:basedOn w:val="a"/>
    <w:pPr>
      <w:adjustRightInd w:val="0"/>
      <w:spacing w:line="324" w:lineRule="exact"/>
      <w:ind w:firstLine="446"/>
    </w:pPr>
    <w:rPr>
      <w:rFonts w:ascii="黑体" w:eastAsia="黑体" w:hAnsi="Times New Roman"/>
      <w:kern w:val="0"/>
      <w:sz w:val="24"/>
      <w:szCs w:val="24"/>
    </w:rPr>
  </w:style>
  <w:style w:type="character" w:styleId="ac">
    <w:name w:val="Placeholder Text"/>
    <w:basedOn w:val="a0"/>
    <w:uiPriority w:val="99"/>
    <w:unhideWhenUsed/>
    <w:rsid w:val="003F5D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834</Words>
  <Characters>4754</Characters>
  <Application>Microsoft Office Word</Application>
  <DocSecurity>0</DocSecurity>
  <Lines>39</Lines>
  <Paragraphs>11</Paragraphs>
  <ScaleCrop>false</ScaleCrop>
  <Manager/>
  <Company>Lenovo</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wsp</cp:lastModifiedBy>
  <cp:revision>7</cp:revision>
  <cp:lastPrinted>2017-02-21T02:13:00Z</cp:lastPrinted>
  <dcterms:created xsi:type="dcterms:W3CDTF">2021-05-21T09:31:00Z</dcterms:created>
  <dcterms:modified xsi:type="dcterms:W3CDTF">2021-05-22T13:15:00Z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