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0466-2021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河南金鹏管道有限公司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质检部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刘芳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查质检部实验室编号</w:t>
            </w:r>
            <w:r>
              <w:rPr>
                <w:rFonts w:ascii="宋体" w:hAnsi="宋体" w:cs="宋体"/>
                <w:kern w:val="0"/>
                <w:szCs w:val="21"/>
              </w:rPr>
              <w:t>20101985</w:t>
            </w:r>
            <w:r>
              <w:rPr>
                <w:rFonts w:hint="eastAsia" w:ascii="宋体" w:hAnsi="宋体" w:cs="宋体"/>
                <w:kern w:val="0"/>
                <w:szCs w:val="21"/>
              </w:rPr>
              <w:t>游标卡尺没有纳入测量设备台账中管理</w:t>
            </w:r>
            <w:r>
              <w:rPr>
                <w:rFonts w:hint="eastAsia" w:cs="宋体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GB/T 19022-2003/ISO 10012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2003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标准中</w:t>
            </w:r>
            <w:r>
              <w:rPr>
                <w:szCs w:val="21"/>
              </w:rPr>
              <w:t>6.3.1测量设备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相关规定要求。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GB/T 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标准中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szCs w:val="21"/>
                <w:u w:val="single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800100" cy="3429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495300" cy="36322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820" cy="36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777240" cy="29781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86" cy="3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6699" w:firstLineChars="31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将编号</w:t>
            </w:r>
            <w:r>
              <w:rPr>
                <w:rFonts w:ascii="宋体" w:hAnsi="宋体" w:cs="宋体"/>
                <w:kern w:val="0"/>
                <w:szCs w:val="21"/>
              </w:rPr>
              <w:t>20101985</w:t>
            </w:r>
            <w:r>
              <w:rPr>
                <w:rFonts w:hint="eastAsia" w:ascii="宋体" w:hAnsi="宋体" w:cs="宋体"/>
                <w:kern w:val="0"/>
                <w:szCs w:val="21"/>
              </w:rPr>
              <w:t>游标卡尺及时加入测量设备台账中，并按照</w:t>
            </w:r>
            <w:r>
              <w:rPr>
                <w:rFonts w:hint="eastAsia"/>
                <w:kern w:val="0"/>
                <w:szCs w:val="21"/>
              </w:rPr>
              <w:t xml:space="preserve"> JP/MMS-2</w:t>
            </w:r>
            <w:r>
              <w:rPr>
                <w:kern w:val="0"/>
                <w:szCs w:val="21"/>
              </w:rPr>
              <w:t>10-2020</w:t>
            </w:r>
            <w:r>
              <w:rPr>
                <w:szCs w:val="21"/>
              </w:rPr>
              <w:t>《测量设备管理</w:t>
            </w:r>
            <w:r>
              <w:rPr>
                <w:rFonts w:hint="eastAsia"/>
                <w:szCs w:val="21"/>
              </w:rPr>
              <w:t>控制</w:t>
            </w:r>
            <w:r>
              <w:rPr>
                <w:szCs w:val="21"/>
              </w:rPr>
              <w:t>程序》</w:t>
            </w:r>
            <w:r>
              <w:rPr>
                <w:rFonts w:hint="eastAsia"/>
                <w:szCs w:val="21"/>
              </w:rPr>
              <w:t>进行管理。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876300" cy="3359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26" cy="3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800100" cy="3429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800100" cy="3429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日期：2</w:t>
            </w:r>
            <w:r>
              <w:rPr>
                <w:rFonts w:ascii="宋体" w:hAnsi="宋体" w:cs="宋体"/>
                <w:kern w:val="0"/>
                <w:szCs w:val="21"/>
              </w:rPr>
              <w:t>021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F49"/>
    <w:rsid w:val="000B30EE"/>
    <w:rsid w:val="00156544"/>
    <w:rsid w:val="002100F8"/>
    <w:rsid w:val="00215ECB"/>
    <w:rsid w:val="004A331C"/>
    <w:rsid w:val="004B4F49"/>
    <w:rsid w:val="00554D81"/>
    <w:rsid w:val="005661FC"/>
    <w:rsid w:val="005B3A7F"/>
    <w:rsid w:val="008A465B"/>
    <w:rsid w:val="00A74B0B"/>
    <w:rsid w:val="00CA3AA0"/>
    <w:rsid w:val="00D00242"/>
    <w:rsid w:val="00F9414D"/>
    <w:rsid w:val="38E50C48"/>
    <w:rsid w:val="7CEB4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2021-05-16T21:25:13Z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D267612EABBE4B7B952CCC9074D4E66C</vt:lpwstr>
  </property>
</Properties>
</file>