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8143875</wp:posOffset>
            </wp:positionV>
            <wp:extent cx="355600" cy="328930"/>
            <wp:effectExtent l="0" t="0" r="0" b="127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0149-2020-QEO-2021</w:t>
      </w:r>
      <w:bookmarkEnd w:id="0"/>
      <w:r>
        <w:rPr>
          <w:rFonts w:hint="eastAsia"/>
          <w:b/>
          <w:szCs w:val="21"/>
        </w:rPr>
        <w:t xml:space="preserve">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重庆温馨源物业管理有限公司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148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企业管理者代表及联系人变更：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原企业管理者代表及联系人：</w:t>
            </w:r>
            <w:bookmarkStart w:id="2" w:name="联系人"/>
            <w:r>
              <w:rPr>
                <w:rFonts w:hint="eastAsia"/>
                <w:b/>
                <w:szCs w:val="21"/>
                <w:lang w:val="en-US" w:eastAsia="zh-CN"/>
              </w:rPr>
              <w:t>刘世均</w:t>
            </w:r>
            <w:bookmarkEnd w:id="2"/>
            <w:bookmarkStart w:id="3" w:name="联系人手机"/>
            <w:r>
              <w:rPr>
                <w:rFonts w:hint="eastAsia"/>
                <w:b/>
                <w:szCs w:val="21"/>
                <w:lang w:val="de-DE" w:eastAsia="zh-CN"/>
              </w:rPr>
              <w:t>15723053180</w:t>
            </w:r>
            <w:bookmarkEnd w:id="3"/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现企业管理者代表及联系人：杜明13708383246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bookmarkStart w:id="5" w:name="_GoBack"/>
            <w:bookmarkEnd w:id="5"/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李永忠2021.5.12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83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2021年5月12日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1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D243"/>
    <w:multiLevelType w:val="singleLevel"/>
    <w:tmpl w:val="3803D24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47E44D6A"/>
    <w:multiLevelType w:val="singleLevel"/>
    <w:tmpl w:val="47E44D6A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642D6"/>
    <w:rsid w:val="196C1409"/>
    <w:rsid w:val="19F47F71"/>
    <w:rsid w:val="298A34F5"/>
    <w:rsid w:val="481C5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2021-05-12T03:15:28Z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3B0F60FDD50F46D2939EF1480C834975</vt:lpwstr>
  </property>
</Properties>
</file>