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216"/>
        <w:gridCol w:w="910"/>
        <w:gridCol w:w="712"/>
        <w:gridCol w:w="706"/>
        <w:gridCol w:w="159"/>
        <w:gridCol w:w="691"/>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2"/>
            <w:vAlign w:val="center"/>
          </w:tcPr>
          <w:p>
            <w:pPr>
              <w:rPr>
                <w:sz w:val="21"/>
                <w:szCs w:val="21"/>
              </w:rPr>
            </w:pPr>
            <w:bookmarkStart w:id="0" w:name="组织名称"/>
            <w:r>
              <w:rPr>
                <w:sz w:val="21"/>
                <w:szCs w:val="21"/>
              </w:rPr>
              <w:t>浙江五饼二鱼实业有限公司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0437-2021-EnMS</w:t>
            </w:r>
            <w:bookmarkEnd w:id="1"/>
          </w:p>
        </w:tc>
        <w:tc>
          <w:tcPr>
            <w:tcW w:w="1358" w:type="dxa"/>
            <w:gridSpan w:val="2"/>
            <w:vAlign w:val="center"/>
          </w:tcPr>
          <w:p>
            <w:pPr>
              <w:rPr>
                <w:sz w:val="21"/>
                <w:szCs w:val="21"/>
              </w:rPr>
            </w:pPr>
            <w:r>
              <w:rPr>
                <w:rFonts w:hint="eastAsia"/>
                <w:sz w:val="21"/>
                <w:szCs w:val="21"/>
              </w:rPr>
              <w:t>审核领域</w:t>
            </w:r>
          </w:p>
        </w:tc>
        <w:tc>
          <w:tcPr>
            <w:tcW w:w="4832" w:type="dxa"/>
            <w:gridSpan w:val="6"/>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余文中</w:t>
            </w:r>
            <w:bookmarkEnd w:id="5"/>
          </w:p>
        </w:tc>
        <w:tc>
          <w:tcPr>
            <w:tcW w:w="1358" w:type="dxa"/>
            <w:gridSpan w:val="2"/>
            <w:vAlign w:val="center"/>
          </w:tcPr>
          <w:p>
            <w:pPr>
              <w:rPr>
                <w:sz w:val="21"/>
                <w:szCs w:val="21"/>
              </w:rPr>
            </w:pPr>
            <w:r>
              <w:rPr>
                <w:rFonts w:hint="eastAsia"/>
                <w:sz w:val="21"/>
                <w:szCs w:val="21"/>
              </w:rPr>
              <w:t>联系电话</w:t>
            </w:r>
          </w:p>
        </w:tc>
        <w:tc>
          <w:tcPr>
            <w:tcW w:w="1622" w:type="dxa"/>
            <w:gridSpan w:val="2"/>
            <w:vAlign w:val="center"/>
          </w:tcPr>
          <w:p>
            <w:pPr>
              <w:rPr>
                <w:sz w:val="21"/>
                <w:szCs w:val="21"/>
              </w:rPr>
            </w:pPr>
            <w:bookmarkStart w:id="6" w:name="联系人电话"/>
            <w:r>
              <w:rPr>
                <w:sz w:val="21"/>
                <w:szCs w:val="21"/>
              </w:rPr>
              <w:t>18957319737</w:t>
            </w:r>
            <w:bookmarkEnd w:id="6"/>
          </w:p>
        </w:tc>
        <w:tc>
          <w:tcPr>
            <w:tcW w:w="865" w:type="dxa"/>
            <w:gridSpan w:val="2"/>
            <w:vMerge w:val="restart"/>
            <w:vAlign w:val="center"/>
          </w:tcPr>
          <w:p>
            <w:pPr>
              <w:rPr>
                <w:sz w:val="21"/>
                <w:szCs w:val="21"/>
              </w:rPr>
            </w:pPr>
            <w:r>
              <w:rPr>
                <w:rFonts w:hint="eastAsia"/>
                <w:sz w:val="21"/>
                <w:szCs w:val="21"/>
              </w:rPr>
              <w:t>邮箱</w:t>
            </w:r>
          </w:p>
        </w:tc>
        <w:tc>
          <w:tcPr>
            <w:tcW w:w="2345" w:type="dxa"/>
            <w:gridSpan w:val="2"/>
            <w:vMerge w:val="restart"/>
            <w:vAlign w:val="center"/>
          </w:tcPr>
          <w:p>
            <w:pPr>
              <w:rPr>
                <w:sz w:val="21"/>
                <w:szCs w:val="21"/>
              </w:rPr>
            </w:pPr>
            <w:bookmarkStart w:id="7" w:name="联系人邮箱"/>
            <w:r>
              <w:rPr>
                <w:sz w:val="21"/>
                <w:szCs w:val="21"/>
              </w:rPr>
              <w:t>3044342983@qq.com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358" w:type="dxa"/>
            <w:gridSpan w:val="2"/>
            <w:vAlign w:val="center"/>
          </w:tcPr>
          <w:p>
            <w:pPr>
              <w:rPr>
                <w:sz w:val="21"/>
                <w:szCs w:val="21"/>
              </w:rPr>
            </w:pPr>
            <w:r>
              <w:rPr>
                <w:rFonts w:hint="eastAsia"/>
                <w:sz w:val="21"/>
                <w:szCs w:val="21"/>
              </w:rPr>
              <w:t>传真</w:t>
            </w:r>
          </w:p>
        </w:tc>
        <w:tc>
          <w:tcPr>
            <w:tcW w:w="1622" w:type="dxa"/>
            <w:gridSpan w:val="2"/>
            <w:vAlign w:val="center"/>
          </w:tcPr>
          <w:p>
            <w:bookmarkStart w:id="9" w:name="联系人传真"/>
            <w:bookmarkEnd w:id="9"/>
          </w:p>
        </w:tc>
        <w:tc>
          <w:tcPr>
            <w:tcW w:w="865" w:type="dxa"/>
            <w:gridSpan w:val="2"/>
            <w:vMerge w:val="continue"/>
            <w:vAlign w:val="center"/>
          </w:tcPr>
          <w:p/>
        </w:tc>
        <w:tc>
          <w:tcPr>
            <w:tcW w:w="2345"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2"/>
            <w:vAlign w:val="center"/>
          </w:tcPr>
          <w:p>
            <w:pPr>
              <w:rPr>
                <w:rFonts w:hint="eastAsia"/>
                <w:sz w:val="21"/>
                <w:szCs w:val="21"/>
              </w:rPr>
            </w:pPr>
            <w:r>
              <w:rPr>
                <w:rFonts w:hint="eastAsia"/>
                <w:sz w:val="21"/>
                <w:szCs w:val="21"/>
              </w:rPr>
              <w:t>1、了解组织的基本情况（现场分布、产品和生产工艺）。</w:t>
            </w:r>
          </w:p>
          <w:p>
            <w:pPr>
              <w:rPr>
                <w:rFonts w:hint="eastAsia"/>
                <w:sz w:val="21"/>
                <w:szCs w:val="21"/>
              </w:rPr>
            </w:pPr>
            <w:r>
              <w:rPr>
                <w:rFonts w:hint="eastAsia"/>
                <w:sz w:val="21"/>
                <w:szCs w:val="21"/>
              </w:rPr>
              <w:t>2、了解组织建立的管理体系对认证审核的准备程度，确认是否具备第二阶段审核的条件，确定第二阶段审核的重点及资源配置。</w:t>
            </w:r>
          </w:p>
          <w:p>
            <w:pPr>
              <w:rPr>
                <w:rFonts w:hint="eastAsia"/>
                <w:sz w:val="21"/>
                <w:szCs w:val="21"/>
              </w:rPr>
            </w:pPr>
            <w:r>
              <w:rPr>
                <w:rFonts w:hint="eastAsia"/>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pPr>
              <w:rPr>
                <w:rFonts w:hint="eastAsia"/>
                <w:sz w:val="21"/>
                <w:szCs w:val="21"/>
              </w:rPr>
            </w:pPr>
            <w:bookmarkStart w:id="10" w:name="审核范围"/>
            <w:r>
              <w:rPr>
                <w:rFonts w:hint="eastAsia"/>
                <w:sz w:val="21"/>
                <w:szCs w:val="21"/>
              </w:rPr>
              <w:t>游乐设备、健身器材、木制家具、校用家具、办公家具、玩具、教学实验设备、体育设备的制造加工，塑胶地坪、电子产品（触摸一体机、液晶电视机显示器）的销售所涉及的能源管理活动</w:t>
            </w:r>
            <w:bookmarkEnd w:id="10"/>
          </w:p>
        </w:tc>
        <w:tc>
          <w:tcPr>
            <w:tcW w:w="850" w:type="dxa"/>
            <w:gridSpan w:val="2"/>
            <w:vAlign w:val="center"/>
          </w:tcPr>
          <w:p>
            <w:r>
              <w:rPr>
                <w:rFonts w:hint="eastAsia"/>
              </w:rPr>
              <w:t>专业</w:t>
            </w:r>
          </w:p>
          <w:p>
            <w:r>
              <w:rPr>
                <w:rFonts w:hint="eastAsia"/>
              </w:rPr>
              <w:t>代码</w:t>
            </w:r>
          </w:p>
        </w:tc>
        <w:tc>
          <w:tcPr>
            <w:tcW w:w="1654" w:type="dxa"/>
            <w:vAlign w:val="center"/>
          </w:tcPr>
          <w:p>
            <w:bookmarkStart w:id="11" w:name="专业代码"/>
            <w:r>
              <w:t>2.10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2"/>
            <w:vAlign w:val="center"/>
          </w:tcPr>
          <w:p>
            <w:pPr>
              <w:rPr>
                <w:rFonts w:ascii="宋体" w:hAnsi="宋体"/>
                <w:b/>
                <w:sz w:val="21"/>
                <w:szCs w:val="21"/>
              </w:rPr>
            </w:pPr>
            <w:bookmarkStart w:id="12" w:name="审核依据"/>
            <w:r>
              <w:rPr>
                <w:rFonts w:hint="eastAsia" w:ascii="宋体" w:hAnsi="宋体"/>
                <w:b/>
                <w:sz w:val="21"/>
                <w:szCs w:val="21"/>
              </w:rPr>
              <w:t>ISO50001:2018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2"/>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2021年05月14日 上午至2021年05月14日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2"/>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5"/>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2980" w:type="dxa"/>
            <w:gridSpan w:val="4"/>
            <w:vAlign w:val="center"/>
          </w:tcPr>
          <w:p>
            <w:pPr>
              <w:jc w:val="center"/>
              <w:rPr>
                <w:sz w:val="21"/>
                <w:szCs w:val="21"/>
              </w:rPr>
            </w:pPr>
            <w:r>
              <w:rPr>
                <w:rFonts w:hint="eastAsia"/>
                <w:sz w:val="21"/>
                <w:szCs w:val="21"/>
              </w:rPr>
              <w:t>专业代码</w:t>
            </w:r>
          </w:p>
        </w:tc>
        <w:tc>
          <w:tcPr>
            <w:tcW w:w="1556" w:type="dxa"/>
            <w:gridSpan w:val="3"/>
            <w:vAlign w:val="center"/>
          </w:tcPr>
          <w:p>
            <w:pPr>
              <w:jc w:val="center"/>
              <w:rPr>
                <w:sz w:val="21"/>
                <w:szCs w:val="21"/>
              </w:rPr>
            </w:pPr>
            <w:r>
              <w:rPr>
                <w:rFonts w:hint="eastAsia"/>
                <w:sz w:val="21"/>
                <w:szCs w:val="21"/>
              </w:rPr>
              <w:t>联系电话</w:t>
            </w:r>
          </w:p>
        </w:tc>
        <w:tc>
          <w:tcPr>
            <w:tcW w:w="1654"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980" w:type="dxa"/>
            <w:gridSpan w:val="4"/>
            <w:vAlign w:val="center"/>
          </w:tcPr>
          <w:p>
            <w:pPr>
              <w:jc w:val="center"/>
              <w:rPr>
                <w:sz w:val="21"/>
                <w:szCs w:val="21"/>
              </w:rPr>
            </w:pPr>
          </w:p>
        </w:tc>
        <w:tc>
          <w:tcPr>
            <w:tcW w:w="1556" w:type="dxa"/>
            <w:gridSpan w:val="3"/>
            <w:vAlign w:val="center"/>
          </w:tcPr>
          <w:p>
            <w:pPr>
              <w:jc w:val="center"/>
              <w:rPr>
                <w:sz w:val="21"/>
                <w:szCs w:val="21"/>
              </w:rPr>
            </w:pPr>
            <w:r>
              <w:rPr>
                <w:sz w:val="21"/>
                <w:szCs w:val="21"/>
              </w:rPr>
              <w:t>13863734938</w:t>
            </w:r>
          </w:p>
        </w:tc>
        <w:tc>
          <w:tcPr>
            <w:tcW w:w="1654" w:type="dxa"/>
            <w:vAlign w:val="center"/>
          </w:tcPr>
          <w:p>
            <w:pPr>
              <w:jc w:val="center"/>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潘斯贴</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p>
          <w:p>
            <w:pPr>
              <w:jc w:val="center"/>
              <w:rPr>
                <w:sz w:val="21"/>
                <w:szCs w:val="21"/>
              </w:rPr>
            </w:pPr>
            <w:r>
              <w:rPr>
                <w:sz w:val="21"/>
                <w:szCs w:val="21"/>
              </w:rPr>
              <w:t>专家</w:t>
            </w:r>
          </w:p>
          <w:p>
            <w:pPr>
              <w:jc w:val="center"/>
              <w:rPr>
                <w:sz w:val="21"/>
                <w:szCs w:val="21"/>
              </w:rPr>
            </w:pPr>
          </w:p>
        </w:tc>
        <w:tc>
          <w:tcPr>
            <w:tcW w:w="2980" w:type="dxa"/>
            <w:gridSpan w:val="4"/>
            <w:vAlign w:val="center"/>
          </w:tcPr>
          <w:p>
            <w:pPr>
              <w:jc w:val="center"/>
              <w:rPr>
                <w:sz w:val="21"/>
                <w:szCs w:val="21"/>
              </w:rPr>
            </w:pPr>
            <w:r>
              <w:rPr>
                <w:sz w:val="21"/>
                <w:szCs w:val="21"/>
              </w:rPr>
              <w:t>2.10</w:t>
            </w:r>
          </w:p>
        </w:tc>
        <w:tc>
          <w:tcPr>
            <w:tcW w:w="1556" w:type="dxa"/>
            <w:gridSpan w:val="3"/>
            <w:vAlign w:val="center"/>
          </w:tcPr>
          <w:p>
            <w:pPr>
              <w:jc w:val="center"/>
              <w:rPr>
                <w:sz w:val="21"/>
                <w:szCs w:val="21"/>
              </w:rPr>
            </w:pPr>
            <w:r>
              <w:rPr>
                <w:sz w:val="21"/>
                <w:szCs w:val="21"/>
              </w:rPr>
              <w:t>18267723981</w:t>
            </w:r>
          </w:p>
        </w:tc>
        <w:tc>
          <w:tcPr>
            <w:tcW w:w="1654" w:type="dxa"/>
            <w:vAlign w:val="center"/>
          </w:tcPr>
          <w:p>
            <w:pPr>
              <w:jc w:val="center"/>
              <w:rPr>
                <w:sz w:val="21"/>
                <w:szCs w:val="21"/>
              </w:rPr>
            </w:pPr>
            <w:r>
              <w:rPr>
                <w:sz w:val="21"/>
                <w:szCs w:val="21"/>
              </w:rPr>
              <w:t>ISC-JSZJ-297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5"/>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3"/>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3"/>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947"/>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947"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1030" w:type="dxa"/>
            <w:tcBorders>
              <w:right w:val="single" w:color="auto" w:sz="8" w:space="0"/>
            </w:tcBorders>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2021.5.14</w:t>
            </w:r>
          </w:p>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8:00-8:30</w:t>
            </w:r>
          </w:p>
        </w:tc>
        <w:tc>
          <w:tcPr>
            <w:tcW w:w="6947"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1030" w:type="dxa"/>
            <w:tcBorders>
              <w:right w:val="single" w:color="auto" w:sz="8" w:space="0"/>
            </w:tcBorders>
            <w:vAlign w:val="center"/>
          </w:tcPr>
          <w:p>
            <w:pPr>
              <w:jc w:val="center"/>
              <w:rPr>
                <w:sz w:val="21"/>
                <w:szCs w:val="21"/>
              </w:rPr>
            </w:pPr>
            <w:r>
              <w:rPr>
                <w:sz w:val="21"/>
                <w:szCs w:val="21"/>
              </w:rPr>
              <w:t>ISC-72033</w:t>
            </w:r>
          </w:p>
          <w:p>
            <w:pPr>
              <w:jc w:val="center"/>
              <w:rPr>
                <w:rFonts w:hint="eastAsia"/>
                <w:sz w:val="21"/>
                <w:szCs w:val="21"/>
                <w:lang w:val="en-US" w:eastAsia="zh-CN"/>
              </w:rPr>
            </w:pPr>
            <w:r>
              <w:rPr>
                <w:sz w:val="21"/>
                <w:szCs w:val="21"/>
              </w:rPr>
              <w:t>ISC-JSZJ-297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8:30-9:30</w:t>
            </w:r>
          </w:p>
        </w:tc>
        <w:tc>
          <w:tcPr>
            <w:tcW w:w="6947"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w:t>
            </w:r>
            <w:r>
              <w:rPr>
                <w:rFonts w:hint="eastAsia" w:cs="Times New Roman"/>
                <w:sz w:val="18"/>
                <w:szCs w:val="18"/>
                <w:lang w:val="en-US" w:eastAsia="zh-CN"/>
              </w:rPr>
              <w:t>6</w:t>
            </w:r>
            <w:r>
              <w:rPr>
                <w:rFonts w:hint="eastAsia" w:ascii="Times New Roman" w:hAnsi="Times New Roman" w:cs="Times New Roman"/>
                <w:sz w:val="18"/>
                <w:szCs w:val="18"/>
              </w:rPr>
              <w:t>个月</w:t>
            </w:r>
          </w:p>
        </w:tc>
        <w:tc>
          <w:tcPr>
            <w:tcW w:w="1030" w:type="dxa"/>
            <w:tcBorders>
              <w:right w:val="single" w:color="auto" w:sz="8" w:space="0"/>
            </w:tcBorders>
            <w:vAlign w:val="center"/>
          </w:tcPr>
          <w:p>
            <w:pPr>
              <w:jc w:val="center"/>
              <w:rPr>
                <w:sz w:val="21"/>
                <w:szCs w:val="21"/>
              </w:rPr>
            </w:pPr>
            <w:r>
              <w:rPr>
                <w:sz w:val="21"/>
                <w:szCs w:val="21"/>
              </w:rPr>
              <w:t>ISC-72033</w:t>
            </w:r>
          </w:p>
          <w:p>
            <w:pPr>
              <w:jc w:val="center"/>
              <w:rPr>
                <w:rFonts w:hint="default" w:ascii="Times New Roman" w:hAnsi="Times New Roman" w:eastAsia="宋体" w:cs="Times New Roman"/>
                <w:sz w:val="18"/>
                <w:szCs w:val="18"/>
                <w:lang w:val="en-US" w:eastAsia="zh-CN"/>
              </w:rPr>
            </w:pPr>
            <w:r>
              <w:rPr>
                <w:sz w:val="21"/>
                <w:szCs w:val="21"/>
              </w:rPr>
              <w:t>ISC-JSZJ-297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9:30-10:30</w:t>
            </w:r>
          </w:p>
        </w:tc>
        <w:tc>
          <w:tcPr>
            <w:tcW w:w="6947"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1030" w:type="dxa"/>
            <w:tcBorders>
              <w:right w:val="single" w:color="auto" w:sz="8" w:space="0"/>
            </w:tcBorders>
            <w:vAlign w:val="center"/>
          </w:tcPr>
          <w:p>
            <w:pPr>
              <w:jc w:val="center"/>
              <w:rPr>
                <w:sz w:val="21"/>
                <w:szCs w:val="21"/>
              </w:rPr>
            </w:pPr>
            <w:r>
              <w:rPr>
                <w:sz w:val="21"/>
                <w:szCs w:val="21"/>
              </w:rPr>
              <w:t>ISC-72033</w:t>
            </w:r>
          </w:p>
          <w:p>
            <w:pPr>
              <w:jc w:val="center"/>
              <w:rPr>
                <w:rFonts w:hint="eastAsia" w:ascii="Times New Roman" w:hAnsi="Times New Roman" w:cs="Times New Roman"/>
                <w:sz w:val="18"/>
                <w:szCs w:val="18"/>
              </w:rPr>
            </w:pPr>
            <w:r>
              <w:rPr>
                <w:sz w:val="21"/>
                <w:szCs w:val="21"/>
              </w:rPr>
              <w:t>ISC-JSZJ-297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10:30-11:00</w:t>
            </w:r>
          </w:p>
        </w:tc>
        <w:tc>
          <w:tcPr>
            <w:tcW w:w="6947"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1030" w:type="dxa"/>
            <w:tcBorders>
              <w:right w:val="single" w:color="auto" w:sz="8" w:space="0"/>
            </w:tcBorders>
            <w:vAlign w:val="center"/>
          </w:tcPr>
          <w:p>
            <w:pPr>
              <w:jc w:val="center"/>
              <w:rPr>
                <w:sz w:val="21"/>
                <w:szCs w:val="21"/>
              </w:rPr>
            </w:pPr>
            <w:r>
              <w:rPr>
                <w:sz w:val="21"/>
                <w:szCs w:val="21"/>
              </w:rPr>
              <w:t>ISC-72033</w:t>
            </w:r>
          </w:p>
          <w:p>
            <w:pPr>
              <w:jc w:val="center"/>
              <w:rPr>
                <w:rFonts w:hint="eastAsia" w:ascii="Times New Roman" w:hAnsi="Times New Roman" w:cs="Times New Roman"/>
                <w:sz w:val="18"/>
                <w:szCs w:val="18"/>
              </w:rPr>
            </w:pPr>
            <w:r>
              <w:rPr>
                <w:sz w:val="21"/>
                <w:szCs w:val="21"/>
              </w:rPr>
              <w:t>ISC-JSZJ-297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11:00-12:00</w:t>
            </w:r>
          </w:p>
        </w:tc>
        <w:tc>
          <w:tcPr>
            <w:tcW w:w="6947"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1030" w:type="dxa"/>
            <w:tcBorders>
              <w:right w:val="single" w:color="auto" w:sz="8" w:space="0"/>
            </w:tcBorders>
            <w:vAlign w:val="center"/>
          </w:tcPr>
          <w:p>
            <w:pPr>
              <w:jc w:val="center"/>
              <w:rPr>
                <w:sz w:val="21"/>
                <w:szCs w:val="21"/>
              </w:rPr>
            </w:pPr>
            <w:r>
              <w:rPr>
                <w:sz w:val="21"/>
                <w:szCs w:val="21"/>
              </w:rPr>
              <w:t>ISC-72033</w:t>
            </w:r>
          </w:p>
          <w:p>
            <w:pPr>
              <w:jc w:val="center"/>
              <w:rPr>
                <w:rFonts w:hint="eastAsia" w:ascii="Times New Roman" w:hAnsi="Times New Roman" w:eastAsia="宋体" w:cs="Times New Roman"/>
                <w:sz w:val="18"/>
                <w:szCs w:val="18"/>
                <w:lang w:eastAsia="zh-CN"/>
              </w:rPr>
            </w:pPr>
            <w:r>
              <w:rPr>
                <w:sz w:val="21"/>
                <w:szCs w:val="21"/>
              </w:rPr>
              <w:t>ISC-JSZJ-297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13:</w:t>
            </w:r>
            <w:r>
              <w:rPr>
                <w:rFonts w:hint="eastAsia" w:cs="Times New Roman"/>
                <w:sz w:val="18"/>
                <w:szCs w:val="18"/>
                <w:lang w:val="en-US" w:eastAsia="zh-CN"/>
              </w:rPr>
              <w:t>0</w:t>
            </w:r>
            <w:bookmarkStart w:id="14" w:name="_GoBack"/>
            <w:bookmarkEnd w:id="14"/>
            <w:r>
              <w:rPr>
                <w:rFonts w:hint="eastAsia" w:ascii="Times New Roman" w:hAnsi="Times New Roman" w:cs="Times New Roman"/>
                <w:sz w:val="18"/>
                <w:szCs w:val="18"/>
                <w:lang w:val="en-US" w:eastAsia="zh-CN"/>
              </w:rPr>
              <w:t>0-15:00</w:t>
            </w:r>
          </w:p>
        </w:tc>
        <w:tc>
          <w:tcPr>
            <w:tcW w:w="6947"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五、</w:t>
            </w:r>
            <w:r>
              <w:rPr>
                <w:rFonts w:hint="eastAsia" w:ascii="Times New Roman" w:hAnsi="Times New Roman" w:cs="Times New Roman"/>
                <w:sz w:val="18"/>
                <w:szCs w:val="18"/>
              </w:rPr>
              <w:t>EnMS运行情况：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查看能源评审报告的编制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了解能源使用种类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 xml:space="preserve"> 查看确定主要能源使用及识别影响主要能源使用的相关变量的合理性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了解能源绩效改进和控制措施的实施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了解适用的环境法律和其他要求的获取、识别程序实施情况和合规性评价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了解能源计量管理、计量器具配备率、准确度等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了解主要耗能设备能效测试</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9、</w:t>
            </w:r>
            <w:r>
              <w:rPr>
                <w:rFonts w:hint="eastAsia" w:ascii="Times New Roman" w:hAnsi="Times New Roman" w:cs="Times New Roman"/>
                <w:sz w:val="18"/>
                <w:szCs w:val="18"/>
              </w:rPr>
              <w:t>了解高耗能淘汰落后设备的识别和更新情况</w:t>
            </w:r>
          </w:p>
        </w:tc>
        <w:tc>
          <w:tcPr>
            <w:tcW w:w="1030" w:type="dxa"/>
            <w:tcBorders>
              <w:right w:val="single" w:color="auto" w:sz="8" w:space="0"/>
            </w:tcBorders>
            <w:shd w:val="clear" w:color="auto" w:fill="92D050"/>
            <w:vAlign w:val="center"/>
          </w:tcPr>
          <w:p>
            <w:pPr>
              <w:jc w:val="center"/>
              <w:rPr>
                <w:sz w:val="21"/>
                <w:szCs w:val="21"/>
              </w:rPr>
            </w:pPr>
            <w:r>
              <w:rPr>
                <w:sz w:val="21"/>
                <w:szCs w:val="21"/>
              </w:rPr>
              <w:t>ISC-72033</w:t>
            </w:r>
          </w:p>
          <w:p>
            <w:pPr>
              <w:jc w:val="center"/>
              <w:rPr>
                <w:rFonts w:hint="eastAsia" w:ascii="Times New Roman" w:hAnsi="Times New Roman" w:cs="Times New Roman"/>
                <w:sz w:val="18"/>
                <w:szCs w:val="18"/>
              </w:rPr>
            </w:pPr>
            <w:r>
              <w:rPr>
                <w:sz w:val="21"/>
                <w:szCs w:val="21"/>
              </w:rPr>
              <w:t>ISC-JSZJ-297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15:00-16:30</w:t>
            </w:r>
          </w:p>
        </w:tc>
        <w:tc>
          <w:tcPr>
            <w:tcW w:w="6947"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六、</w:t>
            </w:r>
            <w:r>
              <w:rPr>
                <w:rFonts w:hint="eastAsia" w:ascii="Times New Roman" w:hAnsi="Times New Roman" w:cs="Times New Roman"/>
                <w:sz w:val="18"/>
                <w:szCs w:val="18"/>
              </w:rPr>
              <w:t>EnMS场所巡查:</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巡视生产区域（厂区、车间等主要能源使用区域）</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巡视动力设施和辅助设施（锅炉房、高低压配电室、空压站、制冷站、改建/扩建施工现场等）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现场核实能源计量的管理</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观察节能设施运行情况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观察监视和测量设备的种类并了解检定/校准情况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观察现场能源的跑冒滴漏现象</w:t>
            </w:r>
          </w:p>
        </w:tc>
        <w:tc>
          <w:tcPr>
            <w:tcW w:w="1030" w:type="dxa"/>
            <w:tcBorders>
              <w:right w:val="single" w:color="auto" w:sz="8" w:space="0"/>
            </w:tcBorders>
            <w:shd w:val="clear" w:color="auto" w:fill="92D050"/>
            <w:vAlign w:val="center"/>
          </w:tcPr>
          <w:p>
            <w:pPr>
              <w:jc w:val="center"/>
              <w:rPr>
                <w:sz w:val="21"/>
                <w:szCs w:val="21"/>
              </w:rPr>
            </w:pPr>
            <w:r>
              <w:rPr>
                <w:sz w:val="21"/>
                <w:szCs w:val="21"/>
              </w:rPr>
              <w:t>ISC-72033</w:t>
            </w:r>
          </w:p>
          <w:p>
            <w:pPr>
              <w:jc w:val="center"/>
              <w:rPr>
                <w:rFonts w:hint="eastAsia" w:ascii="Times New Roman" w:hAnsi="Times New Roman" w:eastAsia="宋体" w:cs="Times New Roman"/>
                <w:sz w:val="18"/>
                <w:szCs w:val="18"/>
                <w:lang w:val="en-US" w:eastAsia="zh-CN"/>
              </w:rPr>
            </w:pPr>
            <w:r>
              <w:rPr>
                <w:sz w:val="21"/>
                <w:szCs w:val="21"/>
              </w:rPr>
              <w:t>ISC-JSZJ-297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16：30-17：00</w:t>
            </w:r>
          </w:p>
        </w:tc>
        <w:tc>
          <w:tcPr>
            <w:tcW w:w="6947" w:type="dxa"/>
            <w:shd w:val="clear" w:color="auto" w:fill="92D050"/>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末次会议</w:t>
            </w:r>
          </w:p>
        </w:tc>
        <w:tc>
          <w:tcPr>
            <w:tcW w:w="1030" w:type="dxa"/>
            <w:tcBorders>
              <w:right w:val="single" w:color="auto" w:sz="8" w:space="0"/>
            </w:tcBorders>
            <w:shd w:val="clear" w:color="auto" w:fill="92D050"/>
            <w:vAlign w:val="center"/>
          </w:tcPr>
          <w:p>
            <w:pPr>
              <w:jc w:val="center"/>
              <w:rPr>
                <w:sz w:val="21"/>
                <w:szCs w:val="21"/>
              </w:rPr>
            </w:pPr>
            <w:r>
              <w:rPr>
                <w:sz w:val="21"/>
                <w:szCs w:val="21"/>
              </w:rPr>
              <w:t>ISC-72033</w:t>
            </w:r>
          </w:p>
          <w:p>
            <w:pPr>
              <w:jc w:val="center"/>
              <w:rPr>
                <w:rFonts w:hint="eastAsia" w:ascii="Times New Roman" w:hAnsi="Times New Roman" w:eastAsia="宋体" w:cs="Times New Roman"/>
                <w:sz w:val="18"/>
                <w:szCs w:val="18"/>
                <w:lang w:val="en-US" w:eastAsia="zh-CN"/>
              </w:rPr>
            </w:pPr>
            <w:r>
              <w:rPr>
                <w:sz w:val="21"/>
                <w:szCs w:val="21"/>
              </w:rPr>
              <w:t>ISC-JSZJ-297</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2878B9"/>
    <w:rsid w:val="49843DE6"/>
    <w:rsid w:val="7CD751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2021-05-21T01:58:49Z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DBB841D9766147EBB3519D70AB3F01D4</vt:lpwstr>
  </property>
</Properties>
</file>