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南昌市鼎鑫机电工程有限公司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0292-2021-QEO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伍光华</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2020-N1QMS-2219448</w:t>
            </w:r>
          </w:p>
          <w:p>
            <w:pPr>
              <w:snapToGrid w:val="0"/>
              <w:spacing w:line="320" w:lineRule="exact"/>
              <w:ind w:left="1309"/>
              <w:rPr>
                <w:sz w:val="22"/>
                <w:szCs w:val="22"/>
                <w:highlight w:val="none"/>
              </w:rPr>
            </w:pPr>
            <w:r>
              <w:rPr>
                <w:sz w:val="22"/>
                <w:szCs w:val="22"/>
                <w:highlight w:val="none"/>
              </w:rPr>
              <w:t>2020-N1EMS-2219448</w:t>
            </w:r>
          </w:p>
          <w:p>
            <w:pPr>
              <w:snapToGrid w:val="0"/>
              <w:spacing w:line="320" w:lineRule="exact"/>
              <w:ind w:left="1309"/>
              <w:rPr>
                <w:sz w:val="22"/>
                <w:szCs w:val="22"/>
                <w:highlight w:val="none"/>
              </w:rPr>
            </w:pPr>
            <w:r>
              <w:rPr>
                <w:sz w:val="22"/>
                <w:szCs w:val="22"/>
                <w:highlight w:val="none"/>
              </w:rPr>
              <w:t>2020-N1OHSMS-2219448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周涛</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2019-N1QMS-3072033</w:t>
            </w:r>
          </w:p>
          <w:p>
            <w:pPr>
              <w:snapToGrid w:val="0"/>
              <w:spacing w:line="320" w:lineRule="exact"/>
              <w:ind w:left="1309"/>
              <w:rPr>
                <w:sz w:val="22"/>
                <w:szCs w:val="22"/>
                <w:highlight w:val="none"/>
              </w:rPr>
            </w:pPr>
            <w:r>
              <w:rPr>
                <w:sz w:val="22"/>
                <w:szCs w:val="22"/>
                <w:highlight w:val="none"/>
              </w:rPr>
              <w:t>2018-N1EMS-2072033</w:t>
            </w:r>
          </w:p>
          <w:p>
            <w:pPr>
              <w:snapToGrid w:val="0"/>
              <w:spacing w:line="320" w:lineRule="exact"/>
              <w:ind w:left="1309"/>
              <w:rPr>
                <w:sz w:val="22"/>
                <w:szCs w:val="22"/>
                <w:highlight w:val="none"/>
              </w:rPr>
            </w:pPr>
            <w:r>
              <w:rPr>
                <w:sz w:val="22"/>
                <w:szCs w:val="22"/>
                <w:highlight w:val="none"/>
              </w:rPr>
              <w:t>2018-N1OHSMS-2072033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default" w:eastAsia="宋体"/>
                <w:sz w:val="22"/>
                <w:szCs w:val="22"/>
                <w:highlight w:val="none"/>
                <w:lang w:val="en-US" w:eastAsia="zh-CN"/>
              </w:rPr>
            </w:pPr>
            <w:r>
              <w:rPr>
                <w:rFonts w:hint="eastAsia"/>
                <w:sz w:val="22"/>
                <w:szCs w:val="22"/>
                <w:highlight w:val="none"/>
                <w:lang w:val="en-US" w:eastAsia="zh-CN"/>
              </w:rPr>
              <w:t>冷校</w:t>
            </w:r>
          </w:p>
        </w:tc>
        <w:tc>
          <w:tcPr>
            <w:tcW w:w="1184" w:type="dxa"/>
            <w:vAlign w:val="center"/>
          </w:tcPr>
          <w:p>
            <w:pPr>
              <w:snapToGrid w:val="0"/>
              <w:spacing w:line="320" w:lineRule="exact"/>
              <w:ind w:left="572"/>
              <w:rPr>
                <w:rFonts w:hint="eastAsia" w:eastAsia="宋体"/>
                <w:sz w:val="22"/>
                <w:szCs w:val="22"/>
                <w:highlight w:val="none"/>
                <w:lang w:eastAsia="zh-CN"/>
              </w:rPr>
            </w:pPr>
            <w:r>
              <w:rPr>
                <w:rFonts w:hint="eastAsia"/>
                <w:sz w:val="22"/>
                <w:szCs w:val="22"/>
                <w:highlight w:val="none"/>
                <w:lang w:val="en-US" w:eastAsia="zh-CN"/>
              </w:rPr>
              <w:t>专家（远程）</w:t>
            </w:r>
          </w:p>
        </w:tc>
        <w:tc>
          <w:tcPr>
            <w:tcW w:w="5595" w:type="dxa"/>
            <w:gridSpan w:val="3"/>
            <w:vAlign w:val="center"/>
          </w:tcPr>
          <w:p>
            <w:pPr>
              <w:keepNext w:val="0"/>
              <w:keepLines w:val="0"/>
              <w:pageBreakBefore w:val="0"/>
              <w:kinsoku/>
              <w:wordWrap/>
              <w:overflowPunct/>
              <w:topLinePunct w:val="0"/>
              <w:autoSpaceDE/>
              <w:autoSpaceDN/>
              <w:bidi w:val="0"/>
              <w:adjustRightInd/>
              <w:snapToGrid w:val="0"/>
              <w:spacing w:line="240" w:lineRule="exact"/>
              <w:ind w:left="1309"/>
              <w:textAlignment w:val="auto"/>
              <w:rPr>
                <w:sz w:val="22"/>
                <w:szCs w:val="22"/>
                <w:highlight w:val="none"/>
              </w:rPr>
            </w:pPr>
            <w:r>
              <w:rPr>
                <w:sz w:val="22"/>
                <w:szCs w:val="22"/>
                <w:highlight w:val="none"/>
              </w:rPr>
              <w:t>2021-N1QMS-1222816</w:t>
            </w:r>
            <w:bookmarkStart w:id="4" w:name="_GoBack"/>
            <w:bookmarkEnd w:id="4"/>
          </w:p>
          <w:p>
            <w:pPr>
              <w:snapToGrid w:val="0"/>
              <w:spacing w:line="320" w:lineRule="exact"/>
              <w:ind w:left="1309"/>
              <w:rPr>
                <w:sz w:val="22"/>
                <w:szCs w:val="22"/>
                <w:highlight w:val="none"/>
              </w:rPr>
            </w:pPr>
            <w:r>
              <w:rPr>
                <w:sz w:val="22"/>
                <w:szCs w:val="22"/>
                <w:highlight w:val="none"/>
              </w:rPr>
              <w:t>2020-N1EMS-1222816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6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2021.5.11</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2021.5.11</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2021.5.11</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C117A9E"/>
    <w:rsid w:val="33FB45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2021-05-12T03:07:43Z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6F0EE98667854CA583ED31B4983967AB</vt:lpwstr>
  </property>
</Properties>
</file>