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26"/>
        <w:gridCol w:w="183"/>
        <w:gridCol w:w="708"/>
        <w:gridCol w:w="1134"/>
        <w:gridCol w:w="668"/>
        <w:gridCol w:w="1600"/>
        <w:gridCol w:w="526"/>
        <w:gridCol w:w="325"/>
        <w:gridCol w:w="917"/>
        <w:gridCol w:w="75"/>
        <w:gridCol w:w="101"/>
        <w:gridCol w:w="466"/>
        <w:gridCol w:w="384"/>
        <w:gridCol w:w="325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南京强强食品有限公司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</w:tcPr>
          <w:p>
            <w:pPr>
              <w:rPr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南京市溧水经济开发区秦淮大道801号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徐强</w:t>
            </w:r>
            <w:bookmarkEnd w:id="2"/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6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17705176608</w:t>
            </w:r>
            <w:bookmarkEnd w:id="3"/>
          </w:p>
        </w:tc>
        <w:tc>
          <w:tcPr>
            <w:tcW w:w="6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bookmarkStart w:id="5" w:name="联系人邮箱"/>
            <w:r>
              <w:rPr>
                <w:sz w:val="21"/>
                <w:szCs w:val="21"/>
              </w:rPr>
              <w:t>211200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2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025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徐强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68" w:type="dxa"/>
            <w:gridSpan w:val="3"/>
            <w:vAlign w:val="center"/>
          </w:tcPr>
          <w:p>
            <w:bookmarkStart w:id="7" w:name="联系人传真"/>
            <w:bookmarkEnd w:id="7"/>
          </w:p>
        </w:tc>
        <w:tc>
          <w:tcPr>
            <w:tcW w:w="642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370588939@qq.com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02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1"/>
                <w:szCs w:val="21"/>
              </w:rPr>
              <w:t>0432-2021-F</w:t>
            </w:r>
            <w:bookmarkEnd w:id="8"/>
          </w:p>
        </w:tc>
        <w:tc>
          <w:tcPr>
            <w:tcW w:w="2268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4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 xml:space="preserve">OHSMS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0"/>
              </w:rPr>
              <w:t>FS</w:t>
            </w:r>
            <w:r>
              <w:rPr>
                <w:sz w:val="20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食品安全管理体系：初次认证第（二）阶段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审核范围"/>
            <w:r>
              <w:rPr>
                <w:rFonts w:hint="eastAsia"/>
                <w:sz w:val="21"/>
                <w:szCs w:val="21"/>
              </w:rPr>
              <w:t>位</w:t>
            </w:r>
            <w:r>
              <w:rPr>
                <w:sz w:val="21"/>
                <w:szCs w:val="21"/>
              </w:rPr>
              <w:t>于</w:t>
            </w:r>
            <w:r>
              <w:rPr>
                <w:rFonts w:hint="eastAsia"/>
                <w:sz w:val="21"/>
                <w:szCs w:val="21"/>
              </w:rPr>
              <w:t>江</w:t>
            </w:r>
            <w:r>
              <w:rPr>
                <w:sz w:val="21"/>
                <w:szCs w:val="21"/>
              </w:rPr>
              <w:t>苏省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南京市溧水经济开发区秦淮大道801号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</w:t>
            </w:r>
            <w:r>
              <w:rPr>
                <w:sz w:val="21"/>
                <w:szCs w:val="21"/>
              </w:rPr>
              <w:t>预包装食品（含冷藏冷冻食品）销售</w:t>
            </w:r>
            <w:bookmarkEnd w:id="13"/>
            <w:r>
              <w:rPr>
                <w:rFonts w:hint="eastAsia"/>
                <w:sz w:val="21"/>
                <w:szCs w:val="21"/>
              </w:rPr>
              <w:t>（运</w:t>
            </w:r>
            <w:r>
              <w:rPr>
                <w:sz w:val="21"/>
                <w:szCs w:val="21"/>
              </w:rPr>
              <w:t>输</w:t>
            </w:r>
            <w:r>
              <w:rPr>
                <w:rFonts w:hint="eastAsia"/>
                <w:sz w:val="21"/>
                <w:szCs w:val="21"/>
              </w:rPr>
              <w:t>贮</w:t>
            </w:r>
            <w:r>
              <w:rPr>
                <w:sz w:val="21"/>
                <w:szCs w:val="21"/>
              </w:rPr>
              <w:t>藏）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rFonts w:asciiTheme="minorEastAsia" w:hAnsiTheme="minorEastAsia" w:eastAsiaTheme="minorEastAsia"/>
                <w:sz w:val="21"/>
                <w:szCs w:val="21"/>
              </w:rPr>
              <w:t>FI-1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ISO 22000:2018</w:t>
            </w:r>
            <w:bookmarkEnd w:id="15"/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>及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 xml:space="preserve"> CCAA 0021-2014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CNCA/CTS 0013-20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14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 xml:space="preserve"> </w:t>
            </w:r>
            <w:r>
              <w:rPr>
                <w:rFonts w:ascii="宋体" w:hAnsi="宋体"/>
                <w:b/>
                <w:sz w:val="21"/>
                <w:szCs w:val="21"/>
                <w:u w:val="single"/>
                <w:lang w:val="en-GB"/>
              </w:rPr>
              <w:t>)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GB"/>
              </w:rPr>
              <w:t>《 食品安全管理体系 运输和贮藏企业要求》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 上午至2021年</w:t>
            </w:r>
            <w:r>
              <w:rPr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16</w:t>
            </w:r>
            <w:r>
              <w:rPr>
                <w:rFonts w:hint="eastAsia"/>
                <w:b/>
                <w:sz w:val="20"/>
              </w:rPr>
              <w:t>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姓名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组内身份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注册资格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注册编号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兼职审核员现工作单位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组内代号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任泽华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组长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审核员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2020-N1FSMS-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59498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FI-1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A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13173653732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陈丽丹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组员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审核员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2018-N0FSMS-1246137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上海吉元德食品有限公司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asciiTheme="minorEastAsia" w:hAnsiTheme="minorEastAsia" w:eastAsiaTheme="minorEastAsia"/>
                <w:sz w:val="18"/>
                <w:szCs w:val="18"/>
              </w:rPr>
              <w:t>B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sz w:val="20"/>
              </w:rPr>
              <w:t>13818030725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41985" cy="405765"/>
                  <wp:effectExtent l="0" t="0" r="5715" b="635"/>
                  <wp:docPr id="7" name="图片 7" descr="538687608936969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53868760893696987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405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7" w:name="_GoBack"/>
            <w:bookmarkEnd w:id="17"/>
          </w:p>
        </w:tc>
        <w:tc>
          <w:tcPr>
            <w:tcW w:w="18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5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13173653732</w:t>
            </w:r>
          </w:p>
        </w:tc>
        <w:tc>
          <w:tcPr>
            <w:tcW w:w="1802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95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2021.0</w:t>
            </w:r>
            <w:r>
              <w:rPr>
                <w:sz w:val="20"/>
              </w:rPr>
              <w:t>5</w:t>
            </w:r>
            <w:r>
              <w:rPr>
                <w:rFonts w:hint="eastAsia"/>
                <w:sz w:val="20"/>
              </w:rPr>
              <w:t>.1</w:t>
            </w:r>
            <w:r>
              <w:rPr>
                <w:rFonts w:hint="eastAsia"/>
                <w:sz w:val="20"/>
                <w:lang w:val="en-US" w:eastAsia="zh-CN"/>
              </w:rPr>
              <w:t>5</w:t>
            </w:r>
          </w:p>
        </w:tc>
        <w:tc>
          <w:tcPr>
            <w:tcW w:w="1802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429"/>
        <w:gridCol w:w="1002"/>
        <w:gridCol w:w="4437"/>
        <w:gridCol w:w="1723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048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43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05.16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上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午</w:t>
            </w: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8:30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-9:00</w:t>
            </w:r>
          </w:p>
        </w:tc>
        <w:tc>
          <w:tcPr>
            <w:tcW w:w="71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首次会议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9:00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00</w:t>
            </w:r>
          </w:p>
        </w:tc>
        <w:tc>
          <w:tcPr>
            <w:tcW w:w="1002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管理层</w:t>
            </w:r>
          </w:p>
        </w:tc>
        <w:tc>
          <w:tcPr>
            <w:tcW w:w="4437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内外部环境、相关方需求和期望识别、风险和机遇识别及应对措施；食品安全管理体系范围、食品安全管理体系及其过程、领导作用、食品安全目标及其实现的策划、应急准备和响应、资源投入、基础设施和工作环境、沟通、体系文件总策划、运行策划和控制、监视测量分析和评价（总则）、内部审核、管理评审、改进（总则）、持续改进及更新，市场监管抽查情况</w:t>
            </w:r>
          </w:p>
        </w:tc>
        <w:tc>
          <w:tcPr>
            <w:tcW w:w="172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4.4/5.1/5.2/5.3/6.1/6.2/6.3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7.1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1/7.1.2/7.1.5/9.1.1/9.2/9.3/10.1-10.3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9:00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00</w:t>
            </w:r>
          </w:p>
        </w:tc>
        <w:tc>
          <w:tcPr>
            <w:tcW w:w="1002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食安小组</w:t>
            </w:r>
          </w:p>
        </w:tc>
        <w:tc>
          <w:tcPr>
            <w:tcW w:w="4437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食品安全小组组长及职责、体系策划、PRP、危害控制计划的建立和实施总则、预备步骤、危害分析和制定控制措施、关键控制点（CCP）的确定、关键限值的确定、CCP的监控、建立关键限值偏离时的纠偏措施、确认/验证及结果分析、体系更新等</w:t>
            </w:r>
          </w:p>
        </w:tc>
        <w:tc>
          <w:tcPr>
            <w:tcW w:w="172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.3/8.1-8.6/8.8/9.1.2/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11:00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00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市场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部（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采购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）</w:t>
            </w:r>
          </w:p>
        </w:tc>
        <w:tc>
          <w:tcPr>
            <w:tcW w:w="443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目标、职责、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外部提供的过程、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原辅料、食品包装材料安全卫生保障制度及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计划、食品欺诈和过敏原控制</w:t>
            </w:r>
          </w:p>
        </w:tc>
        <w:tc>
          <w:tcPr>
            <w:tcW w:w="172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6.2/7.1.6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12:00</w:t>
            </w:r>
            <w:r>
              <w:rPr>
                <w:color w:val="000000"/>
                <w:sz w:val="21"/>
                <w:szCs w:val="21"/>
              </w:rPr>
              <w:t>-12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1002" w:type="dxa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443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172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A/B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" w:hRule="atLeast"/>
          <w:jc w:val="center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00</w:t>
            </w:r>
          </w:p>
        </w:tc>
        <w:tc>
          <w:tcPr>
            <w:tcW w:w="8240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午餐及休息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05.16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下</w:t>
            </w:r>
            <w:r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  <w:t>午</w:t>
            </w:r>
          </w:p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13:00-14:00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继续审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（市场部）采购</w:t>
            </w:r>
          </w:p>
        </w:tc>
        <w:tc>
          <w:tcPr>
            <w:tcW w:w="443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目标、职责、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外部提供的过程、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原辅料、食品包装材料安全卫生保障制度及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计划、食品欺诈和过敏原控制</w:t>
            </w:r>
          </w:p>
        </w:tc>
        <w:tc>
          <w:tcPr>
            <w:tcW w:w="172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6.2/7.1.6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13:00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15:00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市场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部（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配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送）</w:t>
            </w:r>
          </w:p>
        </w:tc>
        <w:tc>
          <w:tcPr>
            <w:tcW w:w="4437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销售分拣现场、储存/物流配送过程控制、前提方案、操作性前提方案、基础设施、工作环境、标识和追溯性、CCP的监控、HACCP计划记录的保持、不合格控制、顾客沟通及投诉相关信息处理</w:t>
            </w:r>
          </w:p>
        </w:tc>
        <w:tc>
          <w:tcPr>
            <w:tcW w:w="172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6.2/7.1.3/7.1.4/8.2/8.3/8.4/8.5.4/7.4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14:00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16:30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综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办</w:t>
            </w:r>
          </w:p>
        </w:tc>
        <w:tc>
          <w:tcPr>
            <w:tcW w:w="443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部门职责、文件和记录管理、人员管理/信息沟通</w:t>
            </w:r>
          </w:p>
        </w:tc>
        <w:tc>
          <w:tcPr>
            <w:tcW w:w="1723" w:type="dxa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6.2/7.2/7.3/7.4/7.5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15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30</w:t>
            </w:r>
          </w:p>
        </w:tc>
        <w:tc>
          <w:tcPr>
            <w:tcW w:w="1002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品</w:t>
            </w:r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控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部</w:t>
            </w:r>
          </w:p>
        </w:tc>
        <w:tc>
          <w:tcPr>
            <w:tcW w:w="4437" w:type="dxa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部门目标、职责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测量资源管理、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关键控制点的监视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、产品放行/单项验证及结果评价、不合格品处理、验证结果分析和评价</w:t>
            </w:r>
          </w:p>
        </w:tc>
        <w:tc>
          <w:tcPr>
            <w:tcW w:w="1723" w:type="dxa"/>
            <w:vAlign w:val="center"/>
          </w:tcPr>
          <w:p>
            <w:pPr>
              <w:spacing w:line="28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5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6.2/8.7/8.8/8.9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:30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00</w:t>
            </w:r>
          </w:p>
        </w:tc>
        <w:tc>
          <w:tcPr>
            <w:tcW w:w="7162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管理层沟通及末次会议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A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/B/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42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17：00</w:t>
            </w:r>
          </w:p>
        </w:tc>
        <w:tc>
          <w:tcPr>
            <w:tcW w:w="7162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次审核结束</w:t>
            </w:r>
          </w:p>
        </w:tc>
        <w:tc>
          <w:tcPr>
            <w:tcW w:w="107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9669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以上为计划时间安排，现场可根据实际情况，经双方沟通后适当调整。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3073" o:spid="_x0000_s3073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011"/>
    <w:rsid w:val="00012B3F"/>
    <w:rsid w:val="00023345"/>
    <w:rsid w:val="00035D62"/>
    <w:rsid w:val="000366A7"/>
    <w:rsid w:val="000649CF"/>
    <w:rsid w:val="0007067E"/>
    <w:rsid w:val="000716D3"/>
    <w:rsid w:val="000953C5"/>
    <w:rsid w:val="000A0FCA"/>
    <w:rsid w:val="000A65ED"/>
    <w:rsid w:val="000A7ED7"/>
    <w:rsid w:val="000E1C0B"/>
    <w:rsid w:val="0010585B"/>
    <w:rsid w:val="001261CE"/>
    <w:rsid w:val="00127499"/>
    <w:rsid w:val="00150AFE"/>
    <w:rsid w:val="00157A45"/>
    <w:rsid w:val="00163658"/>
    <w:rsid w:val="00175E24"/>
    <w:rsid w:val="0017797B"/>
    <w:rsid w:val="00185730"/>
    <w:rsid w:val="001866CB"/>
    <w:rsid w:val="00192B40"/>
    <w:rsid w:val="00194639"/>
    <w:rsid w:val="001A0250"/>
    <w:rsid w:val="001A23EA"/>
    <w:rsid w:val="001A4173"/>
    <w:rsid w:val="001B197B"/>
    <w:rsid w:val="001B4B58"/>
    <w:rsid w:val="001F68F1"/>
    <w:rsid w:val="002024BB"/>
    <w:rsid w:val="00204547"/>
    <w:rsid w:val="00206226"/>
    <w:rsid w:val="00253A98"/>
    <w:rsid w:val="0026392B"/>
    <w:rsid w:val="002722F0"/>
    <w:rsid w:val="00287613"/>
    <w:rsid w:val="002908FC"/>
    <w:rsid w:val="00296F14"/>
    <w:rsid w:val="002B06E2"/>
    <w:rsid w:val="002B3303"/>
    <w:rsid w:val="002B51CF"/>
    <w:rsid w:val="002D166C"/>
    <w:rsid w:val="002E2FBB"/>
    <w:rsid w:val="002F4E2B"/>
    <w:rsid w:val="00312BF1"/>
    <w:rsid w:val="00315F2F"/>
    <w:rsid w:val="003163B1"/>
    <w:rsid w:val="0032166A"/>
    <w:rsid w:val="003265D3"/>
    <w:rsid w:val="003312BB"/>
    <w:rsid w:val="0033296B"/>
    <w:rsid w:val="003448A3"/>
    <w:rsid w:val="003454E7"/>
    <w:rsid w:val="00345A80"/>
    <w:rsid w:val="003471E0"/>
    <w:rsid w:val="00353632"/>
    <w:rsid w:val="00360B26"/>
    <w:rsid w:val="00372E79"/>
    <w:rsid w:val="00374D44"/>
    <w:rsid w:val="00380339"/>
    <w:rsid w:val="003831A6"/>
    <w:rsid w:val="00384D07"/>
    <w:rsid w:val="003A2582"/>
    <w:rsid w:val="003A6D78"/>
    <w:rsid w:val="003D5507"/>
    <w:rsid w:val="003E49C3"/>
    <w:rsid w:val="003F3011"/>
    <w:rsid w:val="0041099F"/>
    <w:rsid w:val="0041555D"/>
    <w:rsid w:val="00415FEE"/>
    <w:rsid w:val="00431E35"/>
    <w:rsid w:val="004330D1"/>
    <w:rsid w:val="004348EB"/>
    <w:rsid w:val="00453F6D"/>
    <w:rsid w:val="00463315"/>
    <w:rsid w:val="00471DAC"/>
    <w:rsid w:val="00485ABC"/>
    <w:rsid w:val="00486461"/>
    <w:rsid w:val="004905C9"/>
    <w:rsid w:val="004920DB"/>
    <w:rsid w:val="004A75BF"/>
    <w:rsid w:val="004C57F0"/>
    <w:rsid w:val="004D5769"/>
    <w:rsid w:val="00514FAA"/>
    <w:rsid w:val="005302D6"/>
    <w:rsid w:val="00543FFF"/>
    <w:rsid w:val="0055146E"/>
    <w:rsid w:val="005553F5"/>
    <w:rsid w:val="0056087A"/>
    <w:rsid w:val="0056256F"/>
    <w:rsid w:val="005667E0"/>
    <w:rsid w:val="00574989"/>
    <w:rsid w:val="0058610C"/>
    <w:rsid w:val="005A2209"/>
    <w:rsid w:val="005C377C"/>
    <w:rsid w:val="005D009A"/>
    <w:rsid w:val="005E250E"/>
    <w:rsid w:val="00612826"/>
    <w:rsid w:val="00622AA1"/>
    <w:rsid w:val="00644A49"/>
    <w:rsid w:val="0066085C"/>
    <w:rsid w:val="00660901"/>
    <w:rsid w:val="006661F6"/>
    <w:rsid w:val="0067306A"/>
    <w:rsid w:val="00674014"/>
    <w:rsid w:val="0067532E"/>
    <w:rsid w:val="00694A2F"/>
    <w:rsid w:val="006A2FB6"/>
    <w:rsid w:val="006A4B70"/>
    <w:rsid w:val="006A5F25"/>
    <w:rsid w:val="006A77F1"/>
    <w:rsid w:val="006E6391"/>
    <w:rsid w:val="00715582"/>
    <w:rsid w:val="007259EE"/>
    <w:rsid w:val="0075537F"/>
    <w:rsid w:val="00771E78"/>
    <w:rsid w:val="00787942"/>
    <w:rsid w:val="007911A9"/>
    <w:rsid w:val="00794AEF"/>
    <w:rsid w:val="007A58D6"/>
    <w:rsid w:val="007A5D57"/>
    <w:rsid w:val="007C1C6D"/>
    <w:rsid w:val="007D6B84"/>
    <w:rsid w:val="007E3993"/>
    <w:rsid w:val="0080443D"/>
    <w:rsid w:val="00812424"/>
    <w:rsid w:val="0084781A"/>
    <w:rsid w:val="00850802"/>
    <w:rsid w:val="0085409A"/>
    <w:rsid w:val="00856193"/>
    <w:rsid w:val="00865A8B"/>
    <w:rsid w:val="00874FE3"/>
    <w:rsid w:val="0089751B"/>
    <w:rsid w:val="008A2FA5"/>
    <w:rsid w:val="008A67E7"/>
    <w:rsid w:val="008D6D05"/>
    <w:rsid w:val="008F2B13"/>
    <w:rsid w:val="0091687D"/>
    <w:rsid w:val="00923EAD"/>
    <w:rsid w:val="0096191D"/>
    <w:rsid w:val="0097219A"/>
    <w:rsid w:val="00973FCA"/>
    <w:rsid w:val="00977873"/>
    <w:rsid w:val="0099420E"/>
    <w:rsid w:val="00994B9C"/>
    <w:rsid w:val="009A44EB"/>
    <w:rsid w:val="009A77F5"/>
    <w:rsid w:val="009B12C5"/>
    <w:rsid w:val="009B6E41"/>
    <w:rsid w:val="009E2302"/>
    <w:rsid w:val="009F29EC"/>
    <w:rsid w:val="00A01FC7"/>
    <w:rsid w:val="00A27220"/>
    <w:rsid w:val="00A314F3"/>
    <w:rsid w:val="00A37518"/>
    <w:rsid w:val="00A530BD"/>
    <w:rsid w:val="00A672F0"/>
    <w:rsid w:val="00A70EE6"/>
    <w:rsid w:val="00A80FF5"/>
    <w:rsid w:val="00A84F23"/>
    <w:rsid w:val="00A84FF5"/>
    <w:rsid w:val="00A9257E"/>
    <w:rsid w:val="00AB53F5"/>
    <w:rsid w:val="00AC5B08"/>
    <w:rsid w:val="00AF6318"/>
    <w:rsid w:val="00B00A15"/>
    <w:rsid w:val="00B069D5"/>
    <w:rsid w:val="00B14100"/>
    <w:rsid w:val="00B15C2A"/>
    <w:rsid w:val="00B17E1C"/>
    <w:rsid w:val="00B26625"/>
    <w:rsid w:val="00B3545D"/>
    <w:rsid w:val="00B368EB"/>
    <w:rsid w:val="00B63F5A"/>
    <w:rsid w:val="00B879ED"/>
    <w:rsid w:val="00B96626"/>
    <w:rsid w:val="00BA54CF"/>
    <w:rsid w:val="00BA7344"/>
    <w:rsid w:val="00BA766A"/>
    <w:rsid w:val="00BB6DAA"/>
    <w:rsid w:val="00BC5DA2"/>
    <w:rsid w:val="00BD1E7A"/>
    <w:rsid w:val="00BD3DC5"/>
    <w:rsid w:val="00C06529"/>
    <w:rsid w:val="00C06B4A"/>
    <w:rsid w:val="00C14ECF"/>
    <w:rsid w:val="00C20583"/>
    <w:rsid w:val="00C21C46"/>
    <w:rsid w:val="00C2691B"/>
    <w:rsid w:val="00C273F1"/>
    <w:rsid w:val="00C41344"/>
    <w:rsid w:val="00C435B0"/>
    <w:rsid w:val="00C60199"/>
    <w:rsid w:val="00C70FB5"/>
    <w:rsid w:val="00C71CF5"/>
    <w:rsid w:val="00C978A3"/>
    <w:rsid w:val="00CC0FC9"/>
    <w:rsid w:val="00CC4D33"/>
    <w:rsid w:val="00CC5418"/>
    <w:rsid w:val="00CC5FD7"/>
    <w:rsid w:val="00CC7884"/>
    <w:rsid w:val="00CE3FD8"/>
    <w:rsid w:val="00CF5ADC"/>
    <w:rsid w:val="00D24CCC"/>
    <w:rsid w:val="00D328E5"/>
    <w:rsid w:val="00D33E3F"/>
    <w:rsid w:val="00D35080"/>
    <w:rsid w:val="00D4274E"/>
    <w:rsid w:val="00D4556D"/>
    <w:rsid w:val="00D46C19"/>
    <w:rsid w:val="00D5235C"/>
    <w:rsid w:val="00D72ECA"/>
    <w:rsid w:val="00D73849"/>
    <w:rsid w:val="00D74CFF"/>
    <w:rsid w:val="00D87BA1"/>
    <w:rsid w:val="00D95A0A"/>
    <w:rsid w:val="00D96C31"/>
    <w:rsid w:val="00DA4EB7"/>
    <w:rsid w:val="00DA613A"/>
    <w:rsid w:val="00E029BB"/>
    <w:rsid w:val="00E051DE"/>
    <w:rsid w:val="00E126F5"/>
    <w:rsid w:val="00E41660"/>
    <w:rsid w:val="00E463CC"/>
    <w:rsid w:val="00E46AB4"/>
    <w:rsid w:val="00E51C33"/>
    <w:rsid w:val="00E52D18"/>
    <w:rsid w:val="00E56EB3"/>
    <w:rsid w:val="00E61891"/>
    <w:rsid w:val="00E801A7"/>
    <w:rsid w:val="00E90577"/>
    <w:rsid w:val="00EA2573"/>
    <w:rsid w:val="00EA760B"/>
    <w:rsid w:val="00EB3C33"/>
    <w:rsid w:val="00EC7E83"/>
    <w:rsid w:val="00ED081B"/>
    <w:rsid w:val="00ED1B03"/>
    <w:rsid w:val="00ED251B"/>
    <w:rsid w:val="00ED259F"/>
    <w:rsid w:val="00EE4E93"/>
    <w:rsid w:val="00EE6E33"/>
    <w:rsid w:val="00F06806"/>
    <w:rsid w:val="00F10C7C"/>
    <w:rsid w:val="00F13F4B"/>
    <w:rsid w:val="00F3480B"/>
    <w:rsid w:val="00F5346E"/>
    <w:rsid w:val="00F54A6E"/>
    <w:rsid w:val="00F609C9"/>
    <w:rsid w:val="00F60E1F"/>
    <w:rsid w:val="00F7358A"/>
    <w:rsid w:val="00F755E2"/>
    <w:rsid w:val="00F85967"/>
    <w:rsid w:val="00F9481C"/>
    <w:rsid w:val="00F949CF"/>
    <w:rsid w:val="00FA7856"/>
    <w:rsid w:val="00FB374F"/>
    <w:rsid w:val="00FE101E"/>
    <w:rsid w:val="1F376C06"/>
    <w:rsid w:val="3D8469CF"/>
    <w:rsid w:val="548E3660"/>
    <w:rsid w:val="66193C5C"/>
    <w:rsid w:val="77CB4750"/>
    <w:rsid w:val="7CA70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186510-C800-47A7-BEBC-433863FF16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373</Words>
  <Characters>2127</Characters>
  <Lines>17</Lines>
  <Paragraphs>4</Paragraphs>
  <TotalTime>1</TotalTime>
  <ScaleCrop>false</ScaleCrop>
  <LinksUpToDate>false</LinksUpToDate>
  <CharactersWithSpaces>2496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肖新龙</cp:lastModifiedBy>
  <dcterms:modified xsi:type="dcterms:W3CDTF">2021-05-15T03:04:20Z</dcterms:modified>
  <cp:revision>307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FD1E8504F63A44769B59E2ECD1EB93B3</vt:lpwstr>
  </property>
</Properties>
</file>