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受审核部门：管理层   主管领导：</w:t>
            </w:r>
            <w:r>
              <w:rPr>
                <w:rFonts w:hint="eastAsia" w:ascii="宋体" w:hAnsi="宋体" w:cs="宋体"/>
                <w:szCs w:val="21"/>
                <w:lang w:eastAsia="zh-CN"/>
              </w:rPr>
              <w:t>郭成功</w:t>
            </w:r>
            <w:r>
              <w:rPr>
                <w:rFonts w:hint="eastAsia" w:ascii="宋体" w:hAnsi="宋体" w:cs="宋体"/>
                <w:szCs w:val="21"/>
              </w:rPr>
              <w:t xml:space="preserve"> 陪同人员：</w:t>
            </w:r>
            <w:r>
              <w:rPr>
                <w:rFonts w:hint="eastAsia" w:ascii="宋体" w:hAnsi="宋体" w:cs="宋体"/>
                <w:szCs w:val="21"/>
                <w:lang w:val="en-US" w:eastAsia="zh-CN"/>
              </w:rPr>
              <w:t>毕海夫</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 xml:space="preserve">审核员： </w:t>
            </w:r>
            <w:r>
              <w:rPr>
                <w:rFonts w:hint="eastAsia" w:ascii="宋体" w:hAnsi="宋体" w:cs="宋体"/>
                <w:szCs w:val="21"/>
                <w:lang w:eastAsia="zh-CN"/>
              </w:rPr>
              <w:t>陈伟</w:t>
            </w:r>
            <w:r>
              <w:rPr>
                <w:rFonts w:hint="eastAsia" w:ascii="宋体" w:hAnsi="宋体" w:cs="宋体"/>
                <w:szCs w:val="21"/>
              </w:rPr>
              <w:t xml:space="preserve">  审核时间：</w:t>
            </w:r>
            <w:r>
              <w:rPr>
                <w:rFonts w:hint="eastAsia" w:ascii="宋体" w:hAnsi="宋体" w:cs="宋体"/>
                <w:szCs w:val="21"/>
                <w:lang w:eastAsia="zh-CN"/>
              </w:rPr>
              <w:t>2021.6.3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20" w:firstLineChars="200"/>
              <w:jc w:val="left"/>
              <w:rPr>
                <w:rFonts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2021</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公司确定的相关方有员工、顾客、政府机构、审核机构、供方等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w:t>
            </w:r>
            <w:r>
              <w:rPr>
                <w:rFonts w:hint="eastAsia" w:ascii="宋体" w:hAnsi="宋体" w:cs="宋体"/>
                <w:szCs w:val="21"/>
                <w:lang w:val="en-US" w:eastAsia="zh-CN"/>
              </w:rPr>
              <w:t>服务</w:t>
            </w:r>
            <w:r>
              <w:rPr>
                <w:rFonts w:hint="eastAsia" w:ascii="宋体" w:hAnsi="宋体" w:cs="宋体"/>
                <w:szCs w:val="21"/>
              </w:rPr>
              <w:t>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顾客相关方：需求和期望：服务质量符合甲方要求；及时</w:t>
            </w:r>
            <w:r>
              <w:rPr>
                <w:rFonts w:hint="eastAsia" w:ascii="宋体" w:hAnsi="宋体" w:cs="宋体"/>
                <w:color w:val="auto"/>
                <w:szCs w:val="21"/>
                <w:lang w:val="en-US" w:eastAsia="zh-CN"/>
              </w:rPr>
              <w:t>交付</w:t>
            </w:r>
            <w:r>
              <w:rPr>
                <w:rFonts w:hint="eastAsia" w:ascii="宋体" w:hAnsi="宋体" w:cs="宋体"/>
                <w:color w:val="auto"/>
                <w:szCs w:val="21"/>
              </w:rPr>
              <w:t>；价格合理等。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ind w:firstLine="210" w:firstLineChars="100"/>
              <w:rPr>
                <w:rFonts w:ascii="宋体" w:hAnsi="宋体"/>
                <w:szCs w:val="21"/>
              </w:rPr>
            </w:pPr>
            <w:r>
              <w:rPr>
                <w:rFonts w:hint="eastAsia" w:ascii="宋体" w:hAnsi="宋体"/>
                <w:szCs w:val="21"/>
              </w:rPr>
              <w:t>公司确定的相关方有员工、业主、政府机构、银行、供方等。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公司管理体系的认证范围为：</w:t>
            </w:r>
          </w:p>
          <w:p>
            <w:pPr>
              <w:keepNext w:val="0"/>
              <w:keepLines w:val="0"/>
              <w:pageBreakBefore w:val="0"/>
              <w:widowControl w:val="0"/>
              <w:kinsoku/>
              <w:wordWrap/>
              <w:overflowPunct/>
              <w:topLinePunct w:val="0"/>
              <w:autoSpaceDE/>
              <w:autoSpaceDN/>
              <w:bidi w:val="0"/>
              <w:adjustRightInd/>
              <w:spacing w:line="168" w:lineRule="auto"/>
              <w:textAlignment w:val="auto"/>
              <w:rPr>
                <w:rFonts w:hint="eastAsia" w:eastAsia="宋体"/>
                <w:sz w:val="20"/>
                <w:lang w:eastAsia="zh-CN"/>
              </w:rPr>
            </w:pPr>
            <w:r>
              <w:rPr>
                <w:sz w:val="20"/>
              </w:rPr>
              <w:t>Q：</w:t>
            </w:r>
            <w:r>
              <w:rPr>
                <w:rFonts w:hint="eastAsia"/>
                <w:sz w:val="20"/>
                <w:lang w:eastAsia="zh-CN"/>
              </w:rPr>
              <w:t>油气田环保技术服务</w:t>
            </w:r>
          </w:p>
          <w:p>
            <w:pPr>
              <w:keepNext w:val="0"/>
              <w:keepLines w:val="0"/>
              <w:pageBreakBefore w:val="0"/>
              <w:widowControl w:val="0"/>
              <w:kinsoku/>
              <w:wordWrap/>
              <w:overflowPunct/>
              <w:topLinePunct w:val="0"/>
              <w:autoSpaceDE/>
              <w:autoSpaceDN/>
              <w:bidi w:val="0"/>
              <w:adjustRightInd/>
              <w:spacing w:line="168" w:lineRule="auto"/>
              <w:textAlignment w:val="auto"/>
              <w:rPr>
                <w:sz w:val="20"/>
              </w:rPr>
            </w:pPr>
            <w:r>
              <w:rPr>
                <w:sz w:val="20"/>
              </w:rPr>
              <w:t>E：</w:t>
            </w:r>
            <w:r>
              <w:rPr>
                <w:rFonts w:hint="eastAsia"/>
                <w:sz w:val="20"/>
                <w:lang w:eastAsia="zh-CN"/>
              </w:rPr>
              <w:t>油气田环保技术服务</w:t>
            </w:r>
            <w:r>
              <w:rPr>
                <w:sz w:val="20"/>
              </w:rPr>
              <w:t>所涉及场所的相关环境管理活动</w:t>
            </w:r>
          </w:p>
          <w:p>
            <w:pPr>
              <w:ind w:firstLine="210" w:firstLineChars="100"/>
              <w:rPr>
                <w:rFonts w:ascii="宋体" w:hAnsi="宋体" w:cs="宋体"/>
                <w:szCs w:val="21"/>
              </w:rPr>
            </w:pPr>
            <w:r>
              <w:rPr>
                <w:rFonts w:hint="eastAsia" w:ascii="宋体" w:hAnsi="宋体"/>
                <w:szCs w:val="21"/>
              </w:rPr>
              <w:t>公司通过请咨询专家到公司来宣传、培训、结合原已经形成的质量、环境和职</w:t>
            </w:r>
            <w:r>
              <w:rPr>
                <w:rFonts w:hint="eastAsia" w:ascii="宋体" w:hAnsi="宋体" w:cs="宋体"/>
                <w:szCs w:val="21"/>
              </w:rPr>
              <w:t>业健康安全管理体系文件，修订整合建立了质量、环境和职业健康安全管理一体化的管理体系，以GB/T19001-2016标准为主线，以“过程方法”为基础，融入了GB/T24001-2016及ISO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QE5.1</w:t>
            </w:r>
          </w:p>
        </w:tc>
        <w:tc>
          <w:tcPr>
            <w:tcW w:w="10004" w:type="dxa"/>
          </w:tcPr>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郭成功</w:t>
            </w:r>
            <w:r>
              <w:rPr>
                <w:rFonts w:hint="eastAsia" w:ascii="宋体" w:hAnsi="宋体" w:cs="宋体"/>
                <w:szCs w:val="21"/>
              </w:rPr>
              <w:t>；管代：</w:t>
            </w:r>
            <w:r>
              <w:rPr>
                <w:rFonts w:hint="eastAsia" w:ascii="宋体" w:hAnsi="宋体" w:cs="宋体"/>
                <w:szCs w:val="21"/>
                <w:lang w:eastAsia="zh-CN"/>
              </w:rPr>
              <w:t>毕海夫</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QE5.2</w:t>
            </w:r>
          </w:p>
        </w:tc>
        <w:tc>
          <w:tcPr>
            <w:tcW w:w="10004" w:type="dxa"/>
          </w:tcPr>
          <w:p>
            <w:pPr>
              <w:spacing w:line="400" w:lineRule="exact"/>
              <w:jc w:val="left"/>
              <w:rPr>
                <w:rFonts w:ascii="宋体" w:hAnsi="宋体" w:cs="宋体"/>
                <w:szCs w:val="21"/>
              </w:rPr>
            </w:pPr>
            <w:r>
              <w:rPr>
                <w:rFonts w:hint="eastAsia" w:ascii="宋体" w:hAnsi="宋体" w:cs="宋体"/>
                <w:szCs w:val="21"/>
              </w:rPr>
              <w:t>质量</w:t>
            </w:r>
            <w:r>
              <w:rPr>
                <w:rFonts w:hint="eastAsia" w:ascii="宋体" w:hAnsi="宋体" w:cs="宋体"/>
                <w:szCs w:val="21"/>
                <w:lang w:eastAsia="zh-CN"/>
              </w:rPr>
              <w:t>、</w:t>
            </w:r>
            <w:r>
              <w:rPr>
                <w:rFonts w:hint="eastAsia" w:ascii="宋体" w:hAnsi="宋体" w:cs="宋体"/>
                <w:szCs w:val="21"/>
                <w:lang w:val="en-US" w:eastAsia="zh-CN"/>
              </w:rPr>
              <w:t>环境、安全</w:t>
            </w:r>
            <w:r>
              <w:rPr>
                <w:rFonts w:hint="eastAsia" w:ascii="宋体" w:hAnsi="宋体" w:cs="宋体"/>
                <w:szCs w:val="21"/>
              </w:rPr>
              <w:t>方针（一体的）：</w:t>
            </w:r>
          </w:p>
          <w:p>
            <w:pPr>
              <w:pStyle w:val="7"/>
              <w:ind w:firstLine="1470" w:firstLineChars="700"/>
              <w:rPr>
                <w:rFonts w:hint="eastAsia" w:ascii="宋体" w:hAnsi="宋体" w:eastAsia="宋体" w:cs="宋体"/>
                <w:kern w:val="2"/>
                <w:sz w:val="21"/>
                <w:szCs w:val="21"/>
                <w:lang w:val="en-US" w:eastAsia="zh-CN" w:bidi="ar-SA"/>
              </w:rPr>
            </w:pPr>
            <w:r>
              <w:rPr>
                <w:rFonts w:hint="default" w:hAnsi="宋体" w:cs="宋体"/>
                <w:kern w:val="2"/>
                <w:sz w:val="21"/>
                <w:szCs w:val="21"/>
                <w:lang w:val="en-US" w:eastAsia="zh-CN" w:bidi="ar-SA"/>
              </w:rPr>
              <w:t>“</w:t>
            </w:r>
            <w:r>
              <w:rPr>
                <w:rFonts w:hint="eastAsia" w:ascii="宋体" w:hAnsi="宋体" w:eastAsia="宋体" w:cs="宋体"/>
                <w:kern w:val="2"/>
                <w:sz w:val="21"/>
                <w:szCs w:val="21"/>
                <w:lang w:val="en-US" w:eastAsia="zh-CN" w:bidi="ar-SA"/>
              </w:rPr>
              <w:t>市场第一、顾客满意</w:t>
            </w:r>
          </w:p>
          <w:p>
            <w:pPr>
              <w:pStyle w:val="7"/>
              <w:ind w:firstLine="1680" w:firstLineChars="8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保护环境、预防为主 </w:t>
            </w:r>
          </w:p>
          <w:p>
            <w:pPr>
              <w:pStyle w:val="7"/>
              <w:ind w:firstLine="1680" w:firstLineChars="800"/>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全员安全、持续改进</w:t>
            </w:r>
            <w:r>
              <w:rPr>
                <w:rFonts w:hint="default" w:hAnsi="宋体" w:cs="宋体"/>
                <w:kern w:val="2"/>
                <w:sz w:val="21"/>
                <w:szCs w:val="21"/>
                <w:lang w:val="en-US" w:eastAsia="zh-CN" w:bidi="ar-SA"/>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hint="eastAsia"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b/>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5.3</w:t>
            </w: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6.1</w:t>
            </w:r>
            <w:r>
              <w:rPr>
                <w:rFonts w:hint="eastAsia" w:ascii="宋体" w:hAnsi="宋体" w:cs="宋体"/>
                <w:szCs w:val="21"/>
                <w:lang w:val="en-US" w:eastAsia="zh-CN"/>
              </w:rPr>
              <w:t>.1;6.1.4</w:t>
            </w:r>
          </w:p>
        </w:tc>
        <w:tc>
          <w:tcPr>
            <w:tcW w:w="10004" w:type="dxa"/>
          </w:tcPr>
          <w:p>
            <w:pPr>
              <w:widowControl/>
              <w:ind w:firstLine="420" w:firstLineChars="200"/>
              <w:jc w:val="left"/>
              <w:rPr>
                <w:rFonts w:ascii="宋体" w:hAnsi="宋体" w:cs="宋体"/>
                <w:color w:val="000000"/>
                <w:szCs w:val="24"/>
              </w:rPr>
            </w:pPr>
            <w:r>
              <w:rPr>
                <w:rFonts w:hint="eastAsia" w:ascii="宋体" w:hAnsi="宋体" w:cs="宋体"/>
                <w:color w:val="000000"/>
                <w:szCs w:val="24"/>
              </w:rPr>
              <w:t>公司策划并批准实施《风险和机遇评估分析及应对措施表》，内容包括活动/过程</w:t>
            </w:r>
            <w:r>
              <w:rPr>
                <w:rFonts w:hint="eastAsia" w:ascii="宋体" w:hAnsi="宋体" w:cs="宋体"/>
                <w:color w:val="000000"/>
                <w:szCs w:val="24"/>
              </w:rPr>
              <w:tab/>
            </w:r>
            <w:r>
              <w:rPr>
                <w:rFonts w:hint="eastAsia" w:ascii="宋体" w:hAnsi="宋体" w:cs="宋体"/>
                <w:color w:val="000000"/>
                <w:szCs w:val="24"/>
              </w:rPr>
              <w:t>风险因素、判断依据</w:t>
            </w:r>
            <w:r>
              <w:rPr>
                <w:rFonts w:hint="eastAsia" w:ascii="宋体" w:hAnsi="宋体" w:cs="宋体"/>
                <w:color w:val="000000"/>
                <w:szCs w:val="24"/>
              </w:rPr>
              <w:tab/>
            </w:r>
            <w:r>
              <w:rPr>
                <w:rFonts w:hint="eastAsia" w:ascii="宋体" w:hAnsi="宋体" w:cs="宋体"/>
                <w:color w:val="000000"/>
                <w:szCs w:val="24"/>
              </w:rPr>
              <w:t>D=LEC、现行控制方法、是否为重大风险、涉及的场所及部门等，抽查2项如下：</w:t>
            </w:r>
          </w:p>
          <w:p>
            <w:pPr>
              <w:widowControl/>
              <w:ind w:firstLine="420" w:firstLineChars="200"/>
              <w:jc w:val="left"/>
              <w:rPr>
                <w:rFonts w:ascii="宋体" w:hAnsi="宋体" w:cs="宋体"/>
                <w:color w:val="000000"/>
                <w:szCs w:val="24"/>
              </w:rPr>
            </w:pPr>
            <w:r>
              <w:rPr>
                <w:rFonts w:hint="eastAsia" w:ascii="宋体" w:hAnsi="宋体" w:cs="宋体"/>
                <w:color w:val="000000"/>
                <w:szCs w:val="24"/>
              </w:rPr>
              <w:t>活动/过程...   风险因素...     现行控制方法...</w:t>
            </w:r>
          </w:p>
          <w:p>
            <w:pPr>
              <w:widowControl/>
              <w:ind w:firstLine="420" w:firstLineChars="200"/>
              <w:jc w:val="left"/>
              <w:rPr>
                <w:rFonts w:ascii="宋体" w:hAnsi="宋体" w:cs="宋体"/>
                <w:color w:val="000000"/>
                <w:szCs w:val="24"/>
              </w:rPr>
            </w:pPr>
            <w:r>
              <w:rPr>
                <w:rFonts w:hint="eastAsia" w:ascii="宋体" w:hAnsi="宋体" w:cs="宋体"/>
                <w:color w:val="000000"/>
                <w:szCs w:val="24"/>
              </w:rPr>
              <w:t>任务过多；1）即将延期，2）增加人手；按照客户交期的紧急程度，重新安排作业顺序，若有时间或瓶颈工序亦以加班安全。</w:t>
            </w:r>
          </w:p>
          <w:p>
            <w:pPr>
              <w:widowControl/>
              <w:ind w:firstLine="420" w:firstLineChars="200"/>
              <w:jc w:val="left"/>
              <w:rPr>
                <w:rFonts w:ascii="宋体" w:hAnsi="宋体" w:cs="宋体"/>
                <w:color w:val="000000"/>
                <w:szCs w:val="24"/>
              </w:rPr>
            </w:pPr>
            <w:r>
              <w:rPr>
                <w:rFonts w:hint="eastAsia" w:ascii="宋体" w:hAnsi="宋体" w:cs="宋体"/>
                <w:color w:val="000000"/>
                <w:szCs w:val="24"/>
              </w:rPr>
              <w:t xml:space="preserve">......                         </w:t>
            </w:r>
          </w:p>
          <w:p>
            <w:pPr>
              <w:widowControl/>
              <w:ind w:firstLine="420" w:firstLineChars="200"/>
              <w:jc w:val="left"/>
              <w:rPr>
                <w:rFonts w:hint="eastAsia" w:ascii="宋体" w:hAnsi="宋体" w:cs="宋体"/>
                <w:color w:val="000000"/>
                <w:szCs w:val="24"/>
              </w:rPr>
            </w:pPr>
            <w:r>
              <w:rPr>
                <w:rFonts w:hint="eastAsia" w:ascii="宋体" w:hAnsi="宋体" w:cs="宋体"/>
                <w:color w:val="000000"/>
                <w:szCs w:val="24"/>
              </w:rPr>
              <w:t>应对风险和机遇的措施应与其对于产品和服务符合性的潜在影响相适应。</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提供有《环境因素和危险源识别、评价控制程序》，内容包括环境因素的识别、确认、汇总、评价和重要环境因素的确定、登记、清单发放及更新控制。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潜在火灾；2）固废排放；</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1、潜在火灾：作好用电的防护工作，随时检查线路老旧，破损情况；做好相关电器设备的日常维护及保养；按消防安全管理规定配足</w:t>
            </w:r>
            <w:r>
              <w:rPr>
                <w:rFonts w:hint="eastAsia" w:ascii="宋体" w:hAnsi="宋体"/>
                <w:szCs w:val="21"/>
              </w:rPr>
              <w:t>灭火器材；下班前按规定检查电器开关情况，确认关机后才可下班；公司非吸烟区内严禁吸烟；定期点检灭火器材；每年定期进行消防演练。</w:t>
            </w:r>
          </w:p>
          <w:p>
            <w:pPr>
              <w:pStyle w:val="20"/>
              <w:ind w:firstLine="0" w:firstLineChars="0"/>
              <w:rPr>
                <w:rFonts w:hint="eastAsia" w:ascii="宋体" w:hAnsi="宋体" w:cs="宋体"/>
                <w:color w:val="000000"/>
                <w:szCs w:val="24"/>
              </w:rPr>
            </w:pPr>
            <w:r>
              <w:rPr>
                <w:rFonts w:hint="eastAsia" w:ascii="宋体" w:hAnsi="宋体" w:cs="宋体"/>
                <w:szCs w:val="21"/>
              </w:rPr>
              <w:t>2、固废排放：开展教育培训，提高公司人员环保意识；公司固定区域存放固废，并作好标识，固废交物业处理，分类存放，统一回收；办公室人员定期不定期检查固废存放情况。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6.2 </w:t>
            </w:r>
          </w:p>
          <w:p>
            <w:pPr>
              <w:rPr>
                <w:b/>
                <w:szCs w:val="21"/>
              </w:rPr>
            </w:pPr>
          </w:p>
        </w:tc>
        <w:tc>
          <w:tcPr>
            <w:tcW w:w="10004" w:type="dxa"/>
          </w:tcPr>
          <w:p>
            <w:pPr>
              <w:pStyle w:val="11"/>
              <w:spacing w:line="400" w:lineRule="exact"/>
              <w:rPr>
                <w:rFonts w:hint="eastAsia" w:ascii="宋体" w:hAnsi="宋体" w:eastAsia="宋体"/>
                <w:color w:val="auto"/>
                <w:kern w:val="2"/>
                <w:sz w:val="21"/>
                <w:szCs w:val="21"/>
                <w:lang w:eastAsia="zh-CN"/>
              </w:rPr>
            </w:pPr>
            <w:r>
              <w:rPr>
                <w:rFonts w:hint="eastAsia" w:ascii="宋体" w:hAnsi="宋体"/>
                <w:color w:val="auto"/>
                <w:kern w:val="2"/>
                <w:sz w:val="21"/>
                <w:szCs w:val="21"/>
              </w:rPr>
              <w:t>公司</w:t>
            </w:r>
            <w:r>
              <w:rPr>
                <w:rFonts w:hint="eastAsia" w:ascii="宋体" w:hAnsi="宋体"/>
                <w:color w:val="auto"/>
                <w:kern w:val="2"/>
                <w:sz w:val="21"/>
                <w:szCs w:val="21"/>
                <w:lang w:val="en-US" w:eastAsia="zh-CN"/>
              </w:rPr>
              <w:t>质量、环境</w:t>
            </w:r>
            <w:r>
              <w:rPr>
                <w:rFonts w:hint="eastAsia" w:ascii="宋体" w:hAnsi="宋体"/>
                <w:color w:val="auto"/>
                <w:kern w:val="2"/>
                <w:sz w:val="21"/>
                <w:szCs w:val="21"/>
              </w:rPr>
              <w:t>目标</w:t>
            </w:r>
            <w:r>
              <w:rPr>
                <w:rFonts w:hint="eastAsia" w:ascii="宋体" w:hAnsi="宋体"/>
                <w:color w:val="auto"/>
                <w:kern w:val="2"/>
                <w:sz w:val="21"/>
                <w:szCs w:val="21"/>
                <w:lang w:eastAsia="zh-CN"/>
              </w:rPr>
              <w:t>：</w:t>
            </w:r>
          </w:p>
          <w:p>
            <w:pPr>
              <w:ind w:firstLine="525" w:firstLineChars="25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1）、客户满意度≥90分；</w:t>
            </w:r>
          </w:p>
          <w:p>
            <w:pPr>
              <w:ind w:firstLine="525" w:firstLineChars="25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2）、对固体废弃物合规处置率100%；</w:t>
            </w:r>
          </w:p>
          <w:p>
            <w:pPr>
              <w:ind w:firstLine="525" w:firstLineChars="25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3）、火灾事故发生率为0。</w:t>
            </w:r>
          </w:p>
          <w:p>
            <w:pPr>
              <w:rPr>
                <w:rFonts w:ascii="宋体" w:hAnsi="宋体"/>
                <w:szCs w:val="21"/>
              </w:rPr>
            </w:pPr>
            <w:r>
              <w:rPr>
                <w:rFonts w:hint="eastAsia" w:ascii="宋体" w:hAnsi="宋体"/>
                <w:szCs w:val="21"/>
              </w:rPr>
              <w:t>查《目标考核表》</w:t>
            </w:r>
            <w:r>
              <w:rPr>
                <w:rFonts w:hint="eastAsia" w:ascii="宋体" w:hAnsi="宋体"/>
                <w:szCs w:val="21"/>
                <w:lang w:eastAsia="zh-CN"/>
              </w:rPr>
              <w:t>2021.01-2021.05</w:t>
            </w:r>
            <w:r>
              <w:rPr>
                <w:rFonts w:hint="eastAsia" w:ascii="宋体" w:hAnsi="宋体"/>
                <w:szCs w:val="21"/>
              </w:rPr>
              <w:t>对目标进行考核，考核情况为：</w:t>
            </w:r>
          </w:p>
          <w:p>
            <w:pPr>
              <w:pStyle w:val="11"/>
              <w:spacing w:line="400" w:lineRule="exact"/>
              <w:rPr>
                <w:rFonts w:ascii="宋体" w:hAnsi="宋体"/>
                <w:color w:val="auto"/>
                <w:kern w:val="2"/>
                <w:sz w:val="21"/>
                <w:szCs w:val="21"/>
              </w:rPr>
            </w:pPr>
            <w:r>
              <w:rPr>
                <w:rFonts w:hint="eastAsia" w:ascii="宋体" w:hAnsi="宋体"/>
                <w:color w:val="auto"/>
                <w:kern w:val="2"/>
                <w:sz w:val="21"/>
                <w:szCs w:val="21"/>
                <w:lang w:val="en-US" w:eastAsia="zh-CN"/>
              </w:rPr>
              <w:t>公司质量、环境</w:t>
            </w:r>
            <w:r>
              <w:rPr>
                <w:rFonts w:hint="eastAsia" w:ascii="宋体" w:hAnsi="宋体"/>
                <w:color w:val="auto"/>
                <w:kern w:val="2"/>
                <w:sz w:val="21"/>
                <w:szCs w:val="21"/>
              </w:rPr>
              <w:t>目标</w:t>
            </w:r>
            <w:r>
              <w:rPr>
                <w:rFonts w:hint="eastAsia" w:ascii="宋体" w:hAnsi="宋体"/>
                <w:color w:val="auto"/>
                <w:kern w:val="2"/>
                <w:sz w:val="21"/>
                <w:szCs w:val="21"/>
                <w:lang w:eastAsia="zh-CN"/>
              </w:rPr>
              <w:t>：</w:t>
            </w:r>
            <w:r>
              <w:rPr>
                <w:rFonts w:hint="eastAsia" w:ascii="宋体" w:hAnsi="宋体"/>
                <w:color w:val="auto"/>
                <w:kern w:val="2"/>
                <w:sz w:val="21"/>
                <w:szCs w:val="21"/>
              </w:rPr>
              <w:t xml:space="preserve"> </w:t>
            </w:r>
          </w:p>
          <w:p>
            <w:pPr>
              <w:ind w:firstLine="525" w:firstLineChars="250"/>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1）、客户满意度≥90分；</w:t>
            </w:r>
            <w:r>
              <w:rPr>
                <w:rFonts w:hint="eastAsia" w:ascii="宋体" w:hAnsi="宋体" w:cs="Times New Roman"/>
                <w:color w:val="auto"/>
                <w:kern w:val="2"/>
                <w:sz w:val="21"/>
                <w:szCs w:val="21"/>
                <w:lang w:val="en-US" w:eastAsia="zh-CN" w:bidi="ar-SA"/>
              </w:rPr>
              <w:t xml:space="preserve">                           95分</w:t>
            </w:r>
          </w:p>
          <w:p>
            <w:pPr>
              <w:ind w:firstLine="525" w:firstLineChars="25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2）、对固体废弃物合规处置率100%；</w:t>
            </w:r>
            <w:r>
              <w:rPr>
                <w:rFonts w:hint="eastAsia" w:ascii="宋体" w:hAnsi="宋体"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100%</w:t>
            </w:r>
          </w:p>
          <w:p>
            <w:pPr>
              <w:ind w:firstLine="525" w:firstLineChars="250"/>
              <w:rPr>
                <w:rFonts w:hint="eastAsia"/>
                <w:color w:val="000000"/>
                <w:szCs w:val="21"/>
                <w:lang w:val="en-US" w:eastAsia="zh-CN"/>
              </w:rPr>
            </w:pPr>
            <w:r>
              <w:rPr>
                <w:rFonts w:hint="eastAsia" w:ascii="宋体" w:hAnsi="宋体" w:eastAsia="宋体" w:cs="Times New Roman"/>
                <w:color w:val="auto"/>
                <w:kern w:val="2"/>
                <w:sz w:val="21"/>
                <w:szCs w:val="21"/>
                <w:lang w:val="en-US" w:eastAsia="zh-CN" w:bidi="ar-SA"/>
              </w:rPr>
              <w:t>3）、火灾事故发生率为0。</w:t>
            </w:r>
            <w:r>
              <w:rPr>
                <w:rFonts w:hint="eastAsia"/>
                <w:color w:val="000000"/>
                <w:szCs w:val="21"/>
                <w:lang w:val="en-US" w:eastAsia="zh-CN"/>
              </w:rPr>
              <w:t xml:space="preserve">                          0</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hint="eastAsia" w:ascii="宋体" w:hAnsi="宋体" w:cs="宋体"/>
                <w:szCs w:val="21"/>
              </w:rPr>
            </w:pPr>
            <w:r>
              <w:rPr>
                <w:rFonts w:hint="eastAsia" w:ascii="宋体" w:hAnsi="宋体" w:cs="宋体"/>
                <w:szCs w:val="21"/>
              </w:rPr>
              <w:t xml:space="preserve">Q7.1.1 </w:t>
            </w:r>
          </w:p>
          <w:p>
            <w:pPr>
              <w:rPr>
                <w:rFonts w:hint="default" w:ascii="宋体" w:hAnsi="宋体" w:eastAsia="宋体" w:cs="宋体"/>
                <w:szCs w:val="21"/>
                <w:lang w:val="en-US" w:eastAsia="zh-CN"/>
              </w:rPr>
            </w:pPr>
            <w:r>
              <w:rPr>
                <w:rFonts w:hint="eastAsia" w:ascii="宋体" w:hAnsi="宋体" w:cs="宋体"/>
                <w:szCs w:val="21"/>
                <w:lang w:val="en-US" w:eastAsia="zh-CN"/>
              </w:rPr>
              <w:t>E7.1</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油气田环保技术服务</w:t>
            </w:r>
            <w:r>
              <w:rPr>
                <w:rFonts w:hint="eastAsia" w:ascii="宋体" w:hAnsi="宋体" w:cs="宋体"/>
                <w:szCs w:val="21"/>
              </w:rPr>
              <w:t>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004" w:type="dxa"/>
          </w:tcPr>
          <w:p>
            <w:pPr>
              <w:adjustRightInd w:val="0"/>
              <w:snapToGrid w:val="0"/>
              <w:spacing w:line="360" w:lineRule="auto"/>
              <w:ind w:firstLine="630" w:firstLineChars="3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tabs>
                <w:tab w:val="center" w:pos="3169"/>
              </w:tabs>
              <w:spacing w:line="400" w:lineRule="exact"/>
              <w:jc w:val="left"/>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w:t>
            </w:r>
            <w:r>
              <w:rPr>
                <w:rFonts w:hint="eastAsia" w:ascii="宋体" w:hAnsi="宋体" w:cs="宋体"/>
                <w:szCs w:val="21"/>
                <w:lang w:val="en-US" w:eastAsia="zh-CN"/>
              </w:rPr>
              <w:t>E</w:t>
            </w:r>
            <w:r>
              <w:rPr>
                <w:rFonts w:hint="eastAsia" w:ascii="宋体" w:hAnsi="宋体" w:cs="宋体"/>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hint="eastAsia" w:ascii="宋体" w:hAnsi="宋体" w:cs="宋体"/>
                <w:szCs w:val="21"/>
              </w:rPr>
            </w:pPr>
            <w:r>
              <w:rPr>
                <w:rFonts w:hint="eastAsia" w:ascii="宋体" w:hAnsi="宋体" w:cs="宋体"/>
                <w:szCs w:val="21"/>
              </w:rPr>
              <w:t>--现场查看记录并口头交流确认：公司及</w:t>
            </w:r>
            <w:r>
              <w:rPr>
                <w:rFonts w:hint="eastAsia" w:ascii="宋体" w:hAnsi="宋体"/>
                <w:szCs w:val="21"/>
                <w:lang w:eastAsia="zh-CN"/>
              </w:rPr>
              <w:t>综合部</w:t>
            </w:r>
            <w:r>
              <w:rPr>
                <w:rFonts w:hint="eastAsia" w:ascii="宋体" w:hAnsi="宋体" w:cs="宋体"/>
                <w:szCs w:val="21"/>
              </w:rPr>
              <w:t>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9.1.1</w:t>
            </w:r>
          </w:p>
          <w:p>
            <w:pPr>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QE</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bCs/>
                <w:color w:val="000000"/>
                <w:spacing w:val="-20"/>
                <w:szCs w:val="21"/>
              </w:rPr>
            </w:pPr>
            <w:r>
              <w:rPr>
                <w:rFonts w:hint="eastAsia" w:ascii="宋体" w:hAnsi="宋体" w:cs="宋体"/>
                <w:szCs w:val="21"/>
              </w:rPr>
              <w:t>（1）《</w:t>
            </w:r>
            <w:r>
              <w:rPr>
                <w:rFonts w:hint="eastAsia" w:ascii="宋体" w:hAnsi="宋体"/>
                <w:bCs/>
                <w:color w:val="000000"/>
                <w:spacing w:val="-20"/>
                <w:szCs w:val="21"/>
              </w:rPr>
              <w:t>环境和职业健康安全绩效监测程序》</w:t>
            </w:r>
          </w:p>
          <w:p>
            <w:pPr>
              <w:tabs>
                <w:tab w:val="center" w:pos="3169"/>
              </w:tabs>
              <w:spacing w:line="400" w:lineRule="exact"/>
              <w:jc w:val="left"/>
              <w:rPr>
                <w:rFonts w:ascii="宋体" w:hAnsi="宋体"/>
                <w:bCs/>
                <w:color w:val="000000"/>
                <w:spacing w:val="-20"/>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w:t>
            </w:r>
            <w:r>
              <w:rPr>
                <w:rFonts w:hint="eastAsia" w:ascii="宋体" w:hAnsi="宋体"/>
                <w:bCs/>
                <w:color w:val="000000"/>
                <w:spacing w:val="-20"/>
                <w:szCs w:val="21"/>
              </w:rPr>
              <w:t>《内部审核控制程序》</w:t>
            </w:r>
          </w:p>
          <w:p>
            <w:pPr>
              <w:tabs>
                <w:tab w:val="center" w:pos="3169"/>
              </w:tabs>
              <w:spacing w:line="400" w:lineRule="exact"/>
              <w:jc w:val="left"/>
              <w:rPr>
                <w:rFonts w:ascii="宋体" w:hAnsi="宋体" w:cs="宋体"/>
                <w:szCs w:val="21"/>
              </w:rPr>
            </w:pPr>
            <w:r>
              <w:rPr>
                <w:rFonts w:hint="eastAsia" w:ascii="宋体" w:hAnsi="宋体" w:cs="宋体"/>
                <w:szCs w:val="21"/>
              </w:rPr>
              <w:t>（3）《管</w:t>
            </w:r>
            <w:r>
              <w:rPr>
                <w:rFonts w:hint="eastAsia" w:ascii="宋体" w:hAnsi="宋体"/>
                <w:bCs/>
                <w:color w:val="000000"/>
                <w:spacing w:val="-20"/>
                <w:szCs w:val="21"/>
              </w:rPr>
              <w:t>理评审控制程序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应急准备与响应控制程序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bCs/>
                <w:color w:val="000000"/>
                <w:spacing w:val="-20"/>
                <w:szCs w:val="21"/>
              </w:rPr>
              <w:t>合规性评价控制程序</w:t>
            </w:r>
            <w:r>
              <w:rPr>
                <w:rFonts w:hint="eastAsia" w:ascii="宋体" w:hAnsi="宋体" w:cs="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9.2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rPr>
              <w:t>年《体系审核实施计划》（与环境和安全一起内审）</w:t>
            </w:r>
          </w:p>
          <w:p>
            <w:pPr>
              <w:spacing w:line="400" w:lineRule="exact"/>
              <w:rPr>
                <w:rFonts w:ascii="宋体" w:hAnsi="宋体" w:cs="宋体"/>
                <w:szCs w:val="21"/>
              </w:rPr>
            </w:pPr>
            <w:r>
              <w:rPr>
                <w:rFonts w:hint="eastAsia" w:ascii="宋体" w:hAnsi="宋体" w:cs="宋体"/>
                <w:szCs w:val="21"/>
              </w:rPr>
              <w:t>审核时间：</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ascii="宋体" w:hAnsi="宋体" w:cs="宋体"/>
                <w:szCs w:val="21"/>
              </w:rPr>
            </w:pPr>
            <w:r>
              <w:rPr>
                <w:rFonts w:hint="eastAsia"/>
                <w:szCs w:val="21"/>
              </w:rPr>
              <w:t>审核</w:t>
            </w:r>
            <w:r>
              <w:rPr>
                <w:rFonts w:hint="eastAsia" w:ascii="宋体" w:hAnsi="宋体" w:cs="宋体"/>
                <w:szCs w:val="21"/>
              </w:rPr>
              <w:t>组：组长A：</w:t>
            </w:r>
            <w:r>
              <w:rPr>
                <w:rFonts w:hint="eastAsia" w:ascii="宋体" w:hAnsi="宋体" w:cs="宋体"/>
                <w:szCs w:val="21"/>
                <w:lang w:eastAsia="zh-CN"/>
              </w:rPr>
              <w:t>毕海夫</w:t>
            </w:r>
            <w:r>
              <w:rPr>
                <w:rFonts w:hint="eastAsia" w:ascii="宋体" w:hAnsi="宋体" w:cs="宋体"/>
                <w:szCs w:val="21"/>
              </w:rPr>
              <w:t xml:space="preserve"> 组员B：</w:t>
            </w:r>
            <w:r>
              <w:rPr>
                <w:rFonts w:hint="eastAsia" w:ascii="宋体" w:hAnsi="宋体"/>
                <w:szCs w:val="21"/>
                <w:lang w:eastAsia="zh-CN"/>
              </w:rPr>
              <w:t>韩超</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综合部</w:t>
            </w:r>
            <w:r>
              <w:rPr>
                <w:rFonts w:hint="eastAsia" w:ascii="宋体" w:hAnsi="宋体" w:cs="宋体"/>
                <w:szCs w:val="21"/>
              </w:rPr>
              <w:t>审核检查表》、《市场部审核检查表》、《</w:t>
            </w:r>
            <w:r>
              <w:rPr>
                <w:rFonts w:hint="eastAsia" w:ascii="宋体" w:hAnsi="宋体" w:cs="宋体"/>
                <w:szCs w:val="21"/>
                <w:lang w:eastAsia="zh-CN"/>
              </w:rPr>
              <w:t>技术部</w:t>
            </w:r>
            <w:r>
              <w:rPr>
                <w:rFonts w:hint="eastAsia" w:ascii="宋体" w:hAnsi="宋体" w:cs="宋体"/>
                <w:szCs w:val="21"/>
              </w:rPr>
              <w:t>审核检查表》等审核记录，审核过程及条款基本齐全，不存在审核自己部门的情况。</w:t>
            </w:r>
          </w:p>
          <w:p>
            <w:pPr>
              <w:tabs>
                <w:tab w:val="center" w:pos="3169"/>
              </w:tabs>
              <w:spacing w:line="400" w:lineRule="exact"/>
              <w:jc w:val="left"/>
              <w:rPr>
                <w:rFonts w:hint="eastAsia" w:ascii="宋体" w:hAnsi="宋体" w:cs="宋体"/>
                <w:color w:val="auto"/>
                <w:szCs w:val="21"/>
              </w:rPr>
            </w:pPr>
            <w:r>
              <w:rPr>
                <w:rFonts w:hint="eastAsia" w:ascii="宋体" w:hAnsi="宋体" w:cs="宋体"/>
                <w:szCs w:val="21"/>
              </w:rPr>
              <w:t>查</w:t>
            </w:r>
            <w:r>
              <w:rPr>
                <w:rFonts w:hint="eastAsia" w:ascii="宋体" w:hAnsi="宋体" w:cs="宋体"/>
                <w:color w:val="auto"/>
                <w:szCs w:val="21"/>
              </w:rPr>
              <w:t>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个，属一般不符合。涉及</w:t>
            </w:r>
            <w:r>
              <w:rPr>
                <w:rFonts w:hint="eastAsia" w:ascii="宋体" w:hAnsi="宋体" w:cs="宋体"/>
                <w:color w:val="auto"/>
                <w:szCs w:val="21"/>
                <w:lang w:val="en-US" w:eastAsia="zh-CN"/>
              </w:rPr>
              <w:t>综合管理部QEO7.2</w:t>
            </w:r>
            <w:r>
              <w:rPr>
                <w:rFonts w:hint="eastAsia" w:ascii="宋体" w:hAnsi="宋体" w:cs="宋体"/>
                <w:color w:val="auto"/>
                <w:szCs w:val="21"/>
              </w:rPr>
              <w:t>条款查2月份培训记录表无效果评价，已经对不合格原因进行了分析，制订了纠正措施，并对结果进行了验证。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lang w:eastAsia="zh-CN"/>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szCs w:val="21"/>
              </w:rPr>
              <w:t>1）</w:t>
            </w:r>
            <w:r>
              <w:rPr>
                <w:rFonts w:hint="eastAsia" w:ascii="宋体" w:hAnsi="宋体" w:cs="宋体"/>
                <w:color w:val="000000" w:themeColor="text1"/>
                <w:szCs w:val="21"/>
              </w:rPr>
              <w:t>评价内部审核的结果及现行管理体系是否有效。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2）评价现行管理体系的有效性、适宜性、符合性。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4）评价相关方的投诉、建议及其要求是否得到解决和满足。</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5）评价公司经营的环境。</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6）评价过程和产品的监视和测量情况，法规及其他要求合规性评价情况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7）评价服务过程及验收情况，法规及其他要求符合性情况。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8）评价不符合、纠正和预防措施的状况，以及环境因素识别和评价的总结情况。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9）现行管理体系有无更改的必要及更改的时机。</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10）评价重大环境因素及危险源识别的识别及控制情况。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11）改进的建议。</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评审输出内容：</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本公司现行的质量、环境、职业健康安全、方针、目标符合用户期望及本公司发展。</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体系策划情况的评审（包括法律法规、目标指标）；</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预防措施和纠正措施的状况。</w:t>
            </w:r>
          </w:p>
          <w:p>
            <w:pPr>
              <w:tabs>
                <w:tab w:val="center" w:pos="3169"/>
              </w:tabs>
              <w:spacing w:line="400" w:lineRule="exact"/>
              <w:ind w:firstLine="420" w:firstLineChars="200"/>
              <w:jc w:val="left"/>
              <w:rPr>
                <w:rFonts w:hint="eastAsia" w:ascii="宋体" w:hAnsi="宋体" w:cs="宋体"/>
                <w:color w:val="000000" w:themeColor="text1"/>
                <w:szCs w:val="21"/>
              </w:rPr>
            </w:pPr>
            <w:r>
              <w:rPr>
                <w:rFonts w:hint="eastAsia" w:ascii="宋体" w:hAnsi="宋体" w:cs="宋体"/>
                <w:color w:val="000000" w:themeColor="text1"/>
                <w:szCs w:val="21"/>
              </w:rPr>
              <w:t>改进的建议：① 对每个职工的要求：在运行中，每个职工基本上都能熟悉并理解单位的质量环境安全方针，目标，所在部门职能，并明确了本人的职责和权限，清楚本人的工作所依据的文件，熟练撑握自己的工作技能。</w:t>
            </w:r>
          </w:p>
          <w:p>
            <w:pPr>
              <w:tabs>
                <w:tab w:val="center" w:pos="3169"/>
              </w:tabs>
              <w:spacing w:line="400" w:lineRule="exact"/>
              <w:ind w:firstLine="420" w:firstLineChars="200"/>
              <w:jc w:val="left"/>
              <w:rPr>
                <w:rFonts w:hint="eastAsia" w:ascii="宋体" w:hAnsi="宋体" w:cs="宋体"/>
                <w:color w:val="000000" w:themeColor="text1"/>
                <w:szCs w:val="21"/>
              </w:rPr>
            </w:pPr>
            <w:r>
              <w:rPr>
                <w:rFonts w:hint="eastAsia" w:ascii="宋体" w:hAnsi="宋体" w:cs="宋体"/>
                <w:color w:val="000000" w:themeColor="text1"/>
                <w:szCs w:val="21"/>
              </w:rPr>
              <w:t>② 对高层领导：在运行中，对最高管理者的要求是：批准贯彻质量环境安全方针，目标指标及实施的方法，掌握单位各部门职责和重要的接口方式，了解单位质量环境安全管理体系基本情况和质量工作状态，组织管理评审。</w:t>
            </w:r>
          </w:p>
          <w:p>
            <w:pPr>
              <w:tabs>
                <w:tab w:val="center" w:pos="3169"/>
              </w:tabs>
              <w:spacing w:line="400" w:lineRule="exact"/>
              <w:ind w:firstLine="420" w:firstLineChars="200"/>
              <w:jc w:val="left"/>
              <w:rPr>
                <w:rFonts w:hint="eastAsia" w:ascii="宋体" w:hAnsi="宋体" w:cs="宋体"/>
                <w:color w:val="000000" w:themeColor="text1"/>
                <w:szCs w:val="21"/>
              </w:rPr>
            </w:pPr>
            <w:r>
              <w:rPr>
                <w:rFonts w:hint="eastAsia" w:ascii="宋体" w:hAnsi="宋体" w:cs="宋体"/>
                <w:color w:val="000000" w:themeColor="text1"/>
                <w:szCs w:val="21"/>
              </w:rPr>
              <w:t>③ 部门领导：对部门领导的要求是：明确理解质量环境安全方针、目标、指标、管理方案，并熟悉本部门的质量环境安全职责及相关质量环境安全管理体系文件和工作的接口掌握本部门质量环境安全管理体系运行的工作情况，明确对下属的工作接口。</w:t>
            </w:r>
          </w:p>
          <w:p>
            <w:pPr>
              <w:tabs>
                <w:tab w:val="center" w:pos="3169"/>
              </w:tabs>
              <w:spacing w:line="400" w:lineRule="exact"/>
              <w:ind w:firstLine="420" w:firstLineChars="200"/>
              <w:jc w:val="left"/>
              <w:rPr>
                <w:rFonts w:hint="eastAsia" w:ascii="宋体" w:hAnsi="宋体" w:cs="宋体"/>
                <w:color w:val="000000" w:themeColor="text1"/>
                <w:szCs w:val="21"/>
              </w:rPr>
            </w:pPr>
            <w:r>
              <w:rPr>
                <w:rFonts w:hint="eastAsia" w:ascii="宋体" w:hAnsi="宋体" w:cs="宋体"/>
                <w:color w:val="000000" w:themeColor="text1"/>
                <w:szCs w:val="21"/>
              </w:rPr>
              <w:t>④ 部门工作人员：熟悉本岗位的职责，清楚工作所依据的文件，做好所需的记录，了解与本人有关的工作接口，熟悉单位质量环境安全管理体系文件和自己工作有关的部份，包括：质量环境安全机构，质量环境安全责任人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color w:val="000000" w:themeColor="text1"/>
                <w:szCs w:val="21"/>
              </w:rPr>
              <w:t>管理评审结论：公司管理体系的持续的适宜、充分和有效的，并与公司战略方向保持一致。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10.1;10.3；</w:t>
            </w:r>
          </w:p>
          <w:p>
            <w:pPr>
              <w:tabs>
                <w:tab w:val="center" w:pos="3169"/>
              </w:tabs>
              <w:spacing w:line="400" w:lineRule="exact"/>
              <w:rPr>
                <w:rFonts w:ascii="宋体" w:hAnsi="宋体"/>
                <w:szCs w:val="21"/>
              </w:rPr>
            </w:pPr>
          </w:p>
        </w:tc>
        <w:tc>
          <w:tcPr>
            <w:tcW w:w="10004" w:type="dxa"/>
          </w:tcPr>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制定系列程序文件《管理评审控制程序》、《环境和职业健康安全绩效监测程序》、《不合格品控制程序》、《事故、事件、不符合、纠正措施与预防措施控制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公司制定《顾客满意度评价程序》实施纠正措施，消除客户投诉的原因，以防止其再发生。在《顾客满意度评价程序》文件中规定了顾客满意度信息来源方法：顾客满意度信息来源：</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（1）顾客满意度信息可来自：</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顾客满意度调查表；</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顾客的抱怨及投诉；</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顾客的赞扬；</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顾客的索赔；</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流失业务的分析；</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经销商的报告。</w:t>
            </w:r>
          </w:p>
          <w:p>
            <w:pPr>
              <w:tabs>
                <w:tab w:val="left" w:pos="952"/>
              </w:tabs>
              <w:adjustRightInd w:val="0"/>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（2）获得顾客满意度信息的方法可采取下述方式获得信息：</w:t>
            </w:r>
          </w:p>
          <w:p>
            <w:pPr>
              <w:numPr>
                <w:ilvl w:val="0"/>
                <w:numId w:val="3"/>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向顾客发出《顾客满意度调查表》；</w:t>
            </w:r>
          </w:p>
          <w:p>
            <w:pPr>
              <w:numPr>
                <w:ilvl w:val="0"/>
                <w:numId w:val="3"/>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走访顾客，填写《顾客满意度调查表》；</w:t>
            </w:r>
          </w:p>
          <w:p>
            <w:pPr>
              <w:tabs>
                <w:tab w:val="left" w:pos="1820"/>
              </w:tabs>
              <w:adjustRightInd w:val="0"/>
              <w:snapToGrid w:val="0"/>
              <w:spacing w:line="360" w:lineRule="auto"/>
              <w:ind w:left="600"/>
              <w:rPr>
                <w:rFonts w:ascii="宋体" w:hAnsi="宋体" w:cs="宋体"/>
                <w:color w:val="000000" w:themeColor="text1"/>
                <w:szCs w:val="21"/>
              </w:rPr>
            </w:pPr>
            <w:r>
              <w:rPr>
                <w:rFonts w:hint="eastAsia" w:ascii="宋体" w:hAnsi="宋体" w:cs="宋体"/>
                <w:color w:val="000000" w:themeColor="text1"/>
                <w:szCs w:val="21"/>
              </w:rPr>
              <w:t>c）建立顾客投诉热线电话。</w:t>
            </w:r>
          </w:p>
          <w:p>
            <w:p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相关责任部门要分析产生客户投诉的原因，按《事故、事件、不符合、纠正措施与预防措施控制程序》实施纠正措施。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
              <w:rPr>
                <w:rFonts w:hint="eastAsia"/>
                <w:lang w:val="en-US" w:eastAsia="zh-CN"/>
              </w:rPr>
              <w:t>符合</w:t>
            </w:r>
          </w:p>
        </w:tc>
      </w:tr>
    </w:tbl>
    <w:p>
      <w:pPr>
        <w:pStyle w:val="9"/>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受审核部门：管理层   主管领导：</w:t>
            </w:r>
            <w:r>
              <w:rPr>
                <w:rFonts w:hint="eastAsia" w:ascii="宋体" w:hAnsi="宋体" w:cs="宋体"/>
                <w:szCs w:val="21"/>
                <w:lang w:eastAsia="zh-CN"/>
              </w:rPr>
              <w:t>郭成功</w:t>
            </w:r>
            <w:r>
              <w:rPr>
                <w:rFonts w:hint="eastAsia" w:ascii="宋体" w:hAnsi="宋体" w:cs="宋体"/>
                <w:szCs w:val="21"/>
              </w:rPr>
              <w:t xml:space="preserve"> 陪同人员：</w:t>
            </w:r>
            <w:r>
              <w:rPr>
                <w:rFonts w:hint="eastAsia" w:ascii="宋体" w:hAnsi="宋体" w:cs="宋体"/>
                <w:szCs w:val="21"/>
                <w:lang w:val="en-US" w:eastAsia="zh-CN"/>
              </w:rPr>
              <w:t>毕海夫</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审核员：文平   审核时间：</w:t>
            </w:r>
            <w:r>
              <w:rPr>
                <w:rFonts w:hint="eastAsia" w:ascii="宋体" w:hAnsi="宋体" w:cs="宋体"/>
                <w:szCs w:val="21"/>
                <w:lang w:eastAsia="zh-CN"/>
              </w:rPr>
              <w:t>2021.6.3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20" w:firstLineChars="200"/>
              <w:jc w:val="left"/>
              <w:rPr>
                <w:rFonts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2021</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公司确定的相关方有员工、顾客、政府机构、审核机构、供方等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tabs>
                <w:tab w:val="center" w:pos="3169"/>
              </w:tabs>
              <w:spacing w:line="400" w:lineRule="exact"/>
              <w:jc w:val="left"/>
              <w:rPr>
                <w:rFonts w:ascii="宋体" w:hAnsi="宋体" w:cs="宋体"/>
                <w:szCs w:val="21"/>
              </w:rPr>
            </w:pPr>
            <w:r>
              <w:rPr>
                <w:rFonts w:hint="eastAsia" w:ascii="宋体" w:hAnsi="宋体" w:cs="宋体"/>
                <w:szCs w:val="21"/>
              </w:rPr>
              <w:t>相关方：顾客</w:t>
            </w:r>
          </w:p>
          <w:p>
            <w:pPr>
              <w:tabs>
                <w:tab w:val="center" w:pos="3169"/>
              </w:tabs>
              <w:spacing w:line="400" w:lineRule="exact"/>
              <w:jc w:val="left"/>
              <w:rPr>
                <w:rFonts w:ascii="宋体" w:hAnsi="宋体" w:cs="宋体"/>
                <w:szCs w:val="21"/>
              </w:rPr>
            </w:pPr>
            <w:r>
              <w:rPr>
                <w:rFonts w:hint="eastAsia" w:ascii="宋体" w:hAnsi="宋体" w:cs="宋体"/>
                <w:szCs w:val="21"/>
              </w:rPr>
              <w:t>需求和期望：服务质量符合甲方要求；及时交货；价格合理等。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公司确定的相关方有员工、业主、政府机构、银行、供方等。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公司管理体系的认证范围为：</w:t>
            </w:r>
          </w:p>
          <w:p>
            <w:pPr>
              <w:rPr>
                <w:sz w:val="20"/>
              </w:rPr>
            </w:pPr>
            <w:r>
              <w:rPr>
                <w:sz w:val="20"/>
              </w:rPr>
              <w:t>O：</w:t>
            </w:r>
            <w:r>
              <w:rPr>
                <w:rFonts w:hint="eastAsia"/>
                <w:sz w:val="20"/>
                <w:lang w:eastAsia="zh-CN"/>
              </w:rPr>
              <w:t>油气田环保技术服务</w:t>
            </w:r>
            <w:r>
              <w:rPr>
                <w:sz w:val="20"/>
              </w:rPr>
              <w:t>所涉及场所的相关职业健康安全管理活动</w:t>
            </w:r>
          </w:p>
          <w:p>
            <w:pPr>
              <w:rPr>
                <w:rFonts w:ascii="宋体" w:hAnsi="宋体" w:cs="宋体"/>
                <w:szCs w:val="21"/>
              </w:rPr>
            </w:pPr>
            <w:r>
              <w:rPr>
                <w:rFonts w:hint="eastAsia" w:ascii="宋体" w:hAnsi="宋体"/>
                <w:szCs w:val="21"/>
              </w:rPr>
              <w:t>公司通过请咨询专家到公司来宣传、培训、结合原已经形成的质量、环境和职</w:t>
            </w:r>
            <w:r>
              <w:rPr>
                <w:rFonts w:hint="eastAsia" w:ascii="宋体" w:hAnsi="宋体" w:cs="宋体"/>
                <w:szCs w:val="21"/>
              </w:rPr>
              <w:t>业健康安全管理体系文件，修订整合建立了质量、环境和职业健康安全管理一体化的管理体系，以GB/T19001-2016标准为主线，以“过程方法”为基础，融入了GB/T24001-2016及ISO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004" w:type="dxa"/>
          </w:tcPr>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郭成功</w:t>
            </w:r>
            <w:r>
              <w:rPr>
                <w:rFonts w:hint="eastAsia" w:ascii="宋体" w:hAnsi="宋体" w:cs="宋体"/>
                <w:szCs w:val="21"/>
              </w:rPr>
              <w:t>；管代：</w:t>
            </w:r>
            <w:r>
              <w:rPr>
                <w:rFonts w:hint="eastAsia" w:ascii="宋体" w:hAnsi="宋体" w:cs="宋体"/>
                <w:szCs w:val="21"/>
                <w:lang w:eastAsia="zh-CN"/>
              </w:rPr>
              <w:t>毕海夫</w:t>
            </w:r>
            <w:r>
              <w:rPr>
                <w:rFonts w:hint="eastAsia" w:ascii="宋体" w:hAnsi="宋体" w:cs="宋体"/>
                <w:szCs w:val="21"/>
              </w:rPr>
              <w:t>，</w:t>
            </w:r>
            <w:r>
              <w:rPr>
                <w:rFonts w:hint="eastAsia" w:ascii="宋体" w:hAnsi="宋体" w:cs="宋体"/>
                <w:szCs w:val="21"/>
                <w:lang w:val="zh-CN"/>
              </w:rPr>
              <w:t>职业健康安全事务</w:t>
            </w:r>
            <w:r>
              <w:rPr>
                <w:rFonts w:hint="eastAsia" w:ascii="宋体" w:hAnsi="宋体" w:cs="宋体"/>
                <w:szCs w:val="21"/>
              </w:rPr>
              <w:t>代表：</w:t>
            </w:r>
            <w:r>
              <w:rPr>
                <w:rFonts w:hint="eastAsia" w:ascii="宋体" w:hAnsi="宋体" w:cs="宋体"/>
                <w:szCs w:val="21"/>
                <w:lang w:eastAsia="zh-CN"/>
              </w:rPr>
              <w:t>刘春雨</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S5.2</w:t>
            </w:r>
          </w:p>
        </w:tc>
        <w:tc>
          <w:tcPr>
            <w:tcW w:w="10004" w:type="dxa"/>
            <w:vAlign w:val="top"/>
          </w:tcPr>
          <w:p>
            <w:pPr>
              <w:spacing w:line="400" w:lineRule="exact"/>
              <w:jc w:val="left"/>
              <w:rPr>
                <w:rFonts w:ascii="宋体" w:hAnsi="宋体" w:cs="宋体"/>
                <w:szCs w:val="21"/>
              </w:rPr>
            </w:pPr>
            <w:r>
              <w:rPr>
                <w:rFonts w:hint="eastAsia" w:ascii="宋体" w:hAnsi="宋体" w:cs="宋体"/>
                <w:szCs w:val="21"/>
              </w:rPr>
              <w:t>质量</w:t>
            </w:r>
            <w:r>
              <w:rPr>
                <w:rFonts w:hint="eastAsia" w:ascii="宋体" w:hAnsi="宋体" w:cs="宋体"/>
                <w:szCs w:val="21"/>
                <w:lang w:eastAsia="zh-CN"/>
              </w:rPr>
              <w:t>、</w:t>
            </w:r>
            <w:r>
              <w:rPr>
                <w:rFonts w:hint="eastAsia" w:ascii="宋体" w:hAnsi="宋体" w:cs="宋体"/>
                <w:szCs w:val="21"/>
                <w:lang w:val="en-US" w:eastAsia="zh-CN"/>
              </w:rPr>
              <w:t>环境、安全</w:t>
            </w:r>
            <w:r>
              <w:rPr>
                <w:rFonts w:hint="eastAsia" w:ascii="宋体" w:hAnsi="宋体" w:cs="宋体"/>
                <w:szCs w:val="21"/>
              </w:rPr>
              <w:t>方针（一体的）：</w:t>
            </w:r>
          </w:p>
          <w:p>
            <w:pPr>
              <w:pStyle w:val="7"/>
              <w:ind w:firstLine="1470" w:firstLineChars="700"/>
              <w:rPr>
                <w:rFonts w:hint="eastAsia" w:ascii="宋体" w:hAnsi="宋体" w:eastAsia="宋体" w:cs="宋体"/>
                <w:kern w:val="2"/>
                <w:sz w:val="21"/>
                <w:szCs w:val="21"/>
                <w:lang w:val="en-US" w:eastAsia="zh-CN" w:bidi="ar-SA"/>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br w:type="textWrapping"/>
            </w:r>
            <w:r>
              <w:rPr>
                <w:rFonts w:hint="eastAsia" w:ascii="宋体" w:hAnsi="宋体" w:eastAsia="宋体" w:cs="宋体"/>
                <w:szCs w:val="21"/>
                <w:lang w:val="en-US" w:eastAsia="zh-CN"/>
              </w:rPr>
              <w:t xml:space="preserve">    </w:t>
            </w:r>
            <w:r>
              <w:rPr>
                <w:rFonts w:hint="eastAsia" w:hAnsi="宋体" w:cs="宋体"/>
                <w:szCs w:val="21"/>
                <w:lang w:val="en-US" w:eastAsia="zh-CN"/>
              </w:rPr>
              <w:t xml:space="preserve">          </w:t>
            </w:r>
            <w:r>
              <w:rPr>
                <w:rFonts w:hint="default" w:hAnsi="宋体" w:cs="宋体"/>
                <w:kern w:val="2"/>
                <w:sz w:val="21"/>
                <w:szCs w:val="21"/>
                <w:lang w:val="en-US" w:eastAsia="zh-CN" w:bidi="ar-SA"/>
              </w:rPr>
              <w:t>“</w:t>
            </w:r>
            <w:r>
              <w:rPr>
                <w:rFonts w:hint="eastAsia" w:ascii="宋体" w:hAnsi="宋体" w:eastAsia="宋体" w:cs="宋体"/>
                <w:kern w:val="2"/>
                <w:sz w:val="21"/>
                <w:szCs w:val="21"/>
                <w:lang w:val="en-US" w:eastAsia="zh-CN" w:bidi="ar-SA"/>
              </w:rPr>
              <w:t>市场第一、顾客满意</w:t>
            </w:r>
          </w:p>
          <w:p>
            <w:pPr>
              <w:pStyle w:val="7"/>
              <w:ind w:firstLine="1680" w:firstLineChars="8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保护环境、预防为主 </w:t>
            </w:r>
          </w:p>
          <w:p>
            <w:pPr>
              <w:pStyle w:val="7"/>
              <w:ind w:firstLine="1680" w:firstLineChars="800"/>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全员安全、持续改进</w:t>
            </w:r>
            <w:r>
              <w:rPr>
                <w:rFonts w:hint="default" w:hAnsi="宋体" w:cs="宋体"/>
                <w:kern w:val="2"/>
                <w:sz w:val="21"/>
                <w:szCs w:val="21"/>
                <w:lang w:val="en-US" w:eastAsia="zh-CN" w:bidi="ar-SA"/>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hint="eastAsia"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企业的O方针的内容和管理基本符合标准和法规要求。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b/>
                <w:szCs w:val="21"/>
              </w:rPr>
            </w:pPr>
            <w:r>
              <w:rPr>
                <w:rFonts w:hint="eastAsia" w:ascii="宋体" w:hAnsi="宋体" w:cs="宋体"/>
                <w:szCs w:val="21"/>
              </w:rPr>
              <w:t>S5.3</w:t>
            </w:r>
          </w:p>
        </w:tc>
        <w:tc>
          <w:tcPr>
            <w:tcW w:w="10004" w:type="dxa"/>
            <w:vAlign w:val="top"/>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hint="default" w:ascii="宋体" w:hAnsi="宋体" w:cs="宋体"/>
                <w:szCs w:val="21"/>
                <w:lang w:val="en-US" w:eastAsia="zh-CN"/>
              </w:rPr>
            </w:pPr>
            <w:r>
              <w:rPr>
                <w:rFonts w:hint="eastAsia" w:ascii="宋体" w:hAnsi="宋体" w:cs="宋体"/>
                <w:szCs w:val="21"/>
              </w:rPr>
              <w:t>S6.1</w:t>
            </w:r>
            <w:r>
              <w:rPr>
                <w:rFonts w:hint="eastAsia" w:ascii="宋体" w:hAnsi="宋体" w:cs="宋体"/>
                <w:szCs w:val="21"/>
                <w:lang w:val="en-US" w:eastAsia="zh-CN"/>
              </w:rPr>
              <w:t>.1;</w:t>
            </w:r>
          </w:p>
          <w:p>
            <w:pPr>
              <w:rPr>
                <w:rFonts w:hint="default"/>
                <w:lang w:val="en-US" w:eastAsia="zh-CN"/>
              </w:rPr>
            </w:pPr>
            <w:r>
              <w:rPr>
                <w:rFonts w:hint="eastAsia" w:ascii="宋体" w:hAnsi="宋体" w:cs="宋体"/>
                <w:szCs w:val="21"/>
                <w:lang w:val="en-US" w:eastAsia="zh-CN"/>
              </w:rPr>
              <w:t>6.1.4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公司重要危险源有以下三项：</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）各种配电电线、排均裸露，不慎触及将会发生触电事故伤人；</w:t>
            </w:r>
            <w:r>
              <w:rPr>
                <w:rFonts w:hint="eastAsia" w:ascii="宋体" w:hAnsi="宋体" w:cs="宋体"/>
                <w:szCs w:val="21"/>
                <w:lang w:val="en-US" w:eastAsia="zh-CN"/>
              </w:rPr>
              <w:t>2</w:t>
            </w:r>
            <w:r>
              <w:rPr>
                <w:rFonts w:hint="eastAsia" w:ascii="宋体" w:hAnsi="宋体" w:cs="宋体"/>
                <w:szCs w:val="21"/>
              </w:rPr>
              <w:t>）各终端电器产品等各类故障可能引发触电伤人、火灾事故</w:t>
            </w:r>
            <w:r>
              <w:rPr>
                <w:rFonts w:hint="eastAsia" w:ascii="宋体" w:hAnsi="宋体" w:cs="宋体"/>
                <w:szCs w:val="21"/>
                <w:lang w:val="en-US" w:eastAsia="zh-CN"/>
              </w:rPr>
              <w:t>3）意外伤害</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抽查不可接受危险源的方法控制措施：</w:t>
            </w:r>
          </w:p>
          <w:p>
            <w:pPr>
              <w:numPr>
                <w:ilvl w:val="0"/>
                <w:numId w:val="4"/>
              </w:numPr>
              <w:spacing w:line="400" w:lineRule="exact"/>
              <w:rPr>
                <w:rFonts w:ascii="宋体" w:hAnsi="宋体" w:cs="宋体"/>
                <w:szCs w:val="21"/>
              </w:rPr>
            </w:pPr>
            <w:r>
              <w:rPr>
                <w:rFonts w:hint="eastAsia" w:ascii="宋体" w:hAnsi="宋体" w:cs="宋体"/>
                <w:szCs w:val="21"/>
              </w:rPr>
              <w:t>各种配电电线、排裸露，不慎触及将会发生触电事故伤人：</w:t>
            </w:r>
          </w:p>
          <w:p>
            <w:pPr>
              <w:numPr>
                <w:ilvl w:val="0"/>
                <w:numId w:val="5"/>
              </w:numPr>
              <w:spacing w:line="400" w:lineRule="exact"/>
              <w:rPr>
                <w:rFonts w:ascii="宋体" w:hAnsi="宋体" w:cs="宋体"/>
                <w:szCs w:val="21"/>
              </w:rPr>
            </w:pPr>
            <w:r>
              <w:rPr>
                <w:rFonts w:hint="eastAsia" w:ascii="宋体" w:hAnsi="宋体" w:cs="宋体"/>
                <w:szCs w:val="21"/>
              </w:rPr>
              <w:t>给员工进行用电安全培训；</w:t>
            </w:r>
          </w:p>
          <w:p>
            <w:pPr>
              <w:numPr>
                <w:ilvl w:val="0"/>
                <w:numId w:val="5"/>
              </w:numPr>
              <w:spacing w:line="400" w:lineRule="exact"/>
              <w:rPr>
                <w:rFonts w:ascii="宋体" w:hAnsi="宋体" w:cs="宋体"/>
                <w:szCs w:val="21"/>
              </w:rPr>
            </w:pPr>
            <w:r>
              <w:rPr>
                <w:rFonts w:hint="eastAsia" w:ascii="宋体" w:hAnsi="宋体" w:cs="宋体"/>
                <w:szCs w:val="21"/>
              </w:rPr>
              <w:t>现场工作台等有触电风险的场所铺设绝缘垫；</w:t>
            </w:r>
          </w:p>
          <w:p>
            <w:pPr>
              <w:numPr>
                <w:ilvl w:val="0"/>
                <w:numId w:val="5"/>
              </w:numPr>
              <w:spacing w:line="400" w:lineRule="exact"/>
              <w:rPr>
                <w:rFonts w:ascii="宋体" w:hAnsi="宋体" w:cs="宋体"/>
                <w:szCs w:val="21"/>
              </w:rPr>
            </w:pPr>
            <w:r>
              <w:rPr>
                <w:rFonts w:hint="eastAsia" w:ascii="宋体" w:hAnsi="宋体" w:cs="宋体"/>
                <w:szCs w:val="21"/>
              </w:rPr>
              <w:t>对裸露的线头及时进行绝缘处理；</w:t>
            </w:r>
          </w:p>
          <w:p>
            <w:pPr>
              <w:numPr>
                <w:ilvl w:val="0"/>
                <w:numId w:val="5"/>
              </w:numPr>
              <w:spacing w:line="400" w:lineRule="exact"/>
              <w:rPr>
                <w:rFonts w:ascii="宋体" w:hAnsi="宋体" w:cs="宋体"/>
                <w:szCs w:val="21"/>
              </w:rPr>
            </w:pPr>
            <w:r>
              <w:rPr>
                <w:rFonts w:hint="eastAsia" w:ascii="宋体" w:hAnsi="宋体" w:cs="宋体"/>
                <w:szCs w:val="21"/>
              </w:rPr>
              <w:t>制定操作规程，严格按照规程作业。</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004" w:type="dxa"/>
          </w:tcPr>
          <w:p>
            <w:pPr>
              <w:pStyle w:val="11"/>
              <w:spacing w:line="400" w:lineRule="exact"/>
              <w:rPr>
                <w:rFonts w:ascii="宋体" w:hAnsi="宋体"/>
                <w:color w:val="auto"/>
                <w:kern w:val="2"/>
                <w:sz w:val="21"/>
                <w:szCs w:val="21"/>
              </w:rPr>
            </w:pPr>
            <w:r>
              <w:rPr>
                <w:rFonts w:hint="eastAsia" w:ascii="宋体" w:hAnsi="宋体"/>
                <w:color w:val="auto"/>
                <w:kern w:val="2"/>
                <w:sz w:val="21"/>
                <w:szCs w:val="21"/>
              </w:rPr>
              <w:t>公司</w:t>
            </w:r>
            <w:r>
              <w:rPr>
                <w:rFonts w:hint="eastAsia" w:ascii="宋体" w:hAnsi="宋体"/>
                <w:color w:val="auto"/>
                <w:kern w:val="2"/>
                <w:sz w:val="21"/>
                <w:szCs w:val="21"/>
                <w:lang w:val="en-US" w:eastAsia="zh-CN"/>
              </w:rPr>
              <w:t>安全</w:t>
            </w:r>
            <w:r>
              <w:rPr>
                <w:rFonts w:hint="eastAsia" w:ascii="宋体" w:hAnsi="宋体"/>
                <w:color w:val="auto"/>
                <w:kern w:val="2"/>
                <w:sz w:val="21"/>
                <w:szCs w:val="21"/>
              </w:rPr>
              <w:t>管理目标</w:t>
            </w:r>
          </w:p>
          <w:p>
            <w:pPr>
              <w:ind w:firstLine="525" w:firstLineChars="250"/>
              <w:rPr>
                <w:rFonts w:hint="eastAsia"/>
                <w:color w:val="000000"/>
                <w:szCs w:val="21"/>
                <w:lang w:val="en-US" w:eastAsia="zh-CN"/>
              </w:rPr>
            </w:pPr>
            <w:r>
              <w:rPr>
                <w:rFonts w:hint="eastAsia"/>
                <w:color w:val="000000"/>
                <w:szCs w:val="21"/>
                <w:lang w:val="en-US" w:eastAsia="zh-CN"/>
              </w:rPr>
              <w:t>1）、死亡事故为0</w:t>
            </w:r>
          </w:p>
          <w:p>
            <w:pPr>
              <w:ind w:firstLine="525" w:firstLineChars="250"/>
              <w:rPr>
                <w:rFonts w:hint="default" w:eastAsia="宋体"/>
                <w:color w:val="000000"/>
                <w:szCs w:val="21"/>
                <w:lang w:val="en-US" w:eastAsia="zh-CN"/>
              </w:rPr>
            </w:pPr>
            <w:r>
              <w:rPr>
                <w:rFonts w:hint="eastAsia"/>
                <w:color w:val="000000"/>
                <w:szCs w:val="21"/>
                <w:lang w:val="en-US" w:eastAsia="zh-CN"/>
              </w:rPr>
              <w:t>2）、火灾事故为0；</w:t>
            </w:r>
          </w:p>
          <w:p>
            <w:pPr>
              <w:rPr>
                <w:rFonts w:ascii="宋体" w:hAnsi="宋体"/>
                <w:szCs w:val="21"/>
              </w:rPr>
            </w:pPr>
            <w:r>
              <w:rPr>
                <w:rFonts w:hint="eastAsia" w:ascii="宋体" w:hAnsi="宋体"/>
                <w:szCs w:val="21"/>
              </w:rPr>
              <w:t>查《目标考核表》</w:t>
            </w:r>
            <w:r>
              <w:rPr>
                <w:rFonts w:hint="eastAsia" w:ascii="宋体" w:hAnsi="宋体"/>
                <w:szCs w:val="21"/>
                <w:lang w:eastAsia="zh-CN"/>
              </w:rPr>
              <w:t>2021.01-2021.</w:t>
            </w:r>
            <w:r>
              <w:rPr>
                <w:rFonts w:hint="eastAsia" w:ascii="宋体" w:hAnsi="宋体"/>
                <w:szCs w:val="21"/>
                <w:highlight w:val="none"/>
                <w:lang w:eastAsia="zh-CN"/>
              </w:rPr>
              <w:t>05</w:t>
            </w:r>
            <w:r>
              <w:rPr>
                <w:rFonts w:hint="eastAsia" w:ascii="宋体" w:hAnsi="宋体"/>
                <w:szCs w:val="21"/>
                <w:highlight w:val="none"/>
              </w:rPr>
              <w:t>对目标进行考核，考核情况</w:t>
            </w:r>
            <w:r>
              <w:rPr>
                <w:rFonts w:hint="eastAsia" w:ascii="宋体" w:hAnsi="宋体"/>
                <w:szCs w:val="21"/>
              </w:rPr>
              <w:t>为：</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 xml:space="preserve">环境、安全目标、指标： </w:t>
            </w:r>
          </w:p>
          <w:p>
            <w:pPr>
              <w:ind w:firstLine="525" w:firstLineChars="250"/>
              <w:rPr>
                <w:rFonts w:hint="default"/>
                <w:color w:val="000000"/>
                <w:szCs w:val="21"/>
                <w:lang w:val="en-US" w:eastAsia="zh-CN"/>
              </w:rPr>
            </w:pPr>
            <w:r>
              <w:rPr>
                <w:rFonts w:hint="eastAsia"/>
                <w:color w:val="000000"/>
                <w:szCs w:val="21"/>
                <w:lang w:val="en-US" w:eastAsia="zh-CN"/>
              </w:rPr>
              <w:t>1）、死亡事故为0             0</w:t>
            </w:r>
          </w:p>
          <w:p>
            <w:pPr>
              <w:ind w:firstLine="525" w:firstLineChars="250"/>
              <w:rPr>
                <w:rFonts w:hint="default" w:eastAsia="宋体"/>
                <w:color w:val="000000"/>
                <w:szCs w:val="21"/>
                <w:lang w:val="en-US" w:eastAsia="zh-CN"/>
              </w:rPr>
            </w:pPr>
            <w:r>
              <w:rPr>
                <w:rFonts w:hint="eastAsia"/>
                <w:color w:val="000000"/>
                <w:szCs w:val="21"/>
                <w:lang w:val="en-US" w:eastAsia="zh-CN"/>
              </w:rPr>
              <w:t>2）、火灾事故为0；           0</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油气田环保技术服务</w:t>
            </w:r>
            <w:r>
              <w:rPr>
                <w:rFonts w:hint="eastAsia" w:ascii="宋体" w:hAnsi="宋体" w:cs="宋体"/>
                <w:szCs w:val="21"/>
              </w:rPr>
              <w:t>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S7.4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szCs w:val="21"/>
                <w:lang w:eastAsia="zh-CN"/>
              </w:rPr>
              <w:t>综合部</w:t>
            </w:r>
            <w:r>
              <w:rPr>
                <w:rFonts w:hint="eastAsia" w:ascii="宋体" w:hAnsi="宋体" w:cs="宋体"/>
                <w:szCs w:val="21"/>
              </w:rPr>
              <w:t>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S9.1</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bCs/>
                <w:color w:val="000000"/>
                <w:spacing w:val="-20"/>
                <w:szCs w:val="21"/>
              </w:rPr>
            </w:pPr>
            <w:r>
              <w:rPr>
                <w:rFonts w:hint="eastAsia" w:ascii="宋体" w:hAnsi="宋体" w:cs="宋体"/>
                <w:szCs w:val="21"/>
              </w:rPr>
              <w:t>（1）《</w:t>
            </w:r>
            <w:r>
              <w:rPr>
                <w:rFonts w:hint="eastAsia" w:ascii="宋体" w:hAnsi="宋体"/>
                <w:bCs/>
                <w:color w:val="000000"/>
                <w:spacing w:val="-20"/>
                <w:szCs w:val="21"/>
              </w:rPr>
              <w:t>环境和职业健康安全绩效监测程序》</w:t>
            </w:r>
          </w:p>
          <w:p>
            <w:pPr>
              <w:tabs>
                <w:tab w:val="center" w:pos="3169"/>
              </w:tabs>
              <w:spacing w:line="400" w:lineRule="exact"/>
              <w:jc w:val="left"/>
              <w:rPr>
                <w:rFonts w:ascii="宋体" w:hAnsi="宋体"/>
                <w:bCs/>
                <w:color w:val="000000"/>
                <w:spacing w:val="-20"/>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w:t>
            </w:r>
            <w:r>
              <w:rPr>
                <w:rFonts w:hint="eastAsia" w:ascii="宋体" w:hAnsi="宋体"/>
                <w:bCs/>
                <w:color w:val="000000"/>
                <w:spacing w:val="-20"/>
                <w:szCs w:val="21"/>
              </w:rPr>
              <w:t>《内部审核控制程序》</w:t>
            </w:r>
          </w:p>
          <w:p>
            <w:pPr>
              <w:tabs>
                <w:tab w:val="center" w:pos="3169"/>
              </w:tabs>
              <w:spacing w:line="400" w:lineRule="exact"/>
              <w:jc w:val="left"/>
              <w:rPr>
                <w:rFonts w:ascii="宋体" w:hAnsi="宋体" w:cs="宋体"/>
                <w:szCs w:val="21"/>
              </w:rPr>
            </w:pPr>
            <w:r>
              <w:rPr>
                <w:rFonts w:hint="eastAsia" w:ascii="宋体" w:hAnsi="宋体" w:cs="宋体"/>
                <w:szCs w:val="21"/>
              </w:rPr>
              <w:t>（3）《管</w:t>
            </w:r>
            <w:r>
              <w:rPr>
                <w:rFonts w:hint="eastAsia" w:ascii="宋体" w:hAnsi="宋体"/>
                <w:bCs/>
                <w:color w:val="000000"/>
                <w:spacing w:val="-20"/>
                <w:szCs w:val="21"/>
              </w:rPr>
              <w:t>理评审控制程序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应急准备与响应控制程序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bCs/>
                <w:color w:val="000000"/>
                <w:spacing w:val="-20"/>
                <w:szCs w:val="21"/>
              </w:rPr>
              <w:t>合规性评价控制程序</w:t>
            </w:r>
            <w:r>
              <w:rPr>
                <w:rFonts w:hint="eastAsia" w:ascii="宋体" w:hAnsi="宋体" w:cs="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szCs w:val="21"/>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rPr>
              <w:t>年《体系审核实施计划》（与环境和安全一起内审）</w:t>
            </w:r>
          </w:p>
          <w:p>
            <w:pPr>
              <w:spacing w:line="400" w:lineRule="exact"/>
              <w:rPr>
                <w:rFonts w:ascii="宋体" w:hAnsi="宋体" w:cs="宋体"/>
                <w:szCs w:val="21"/>
              </w:rPr>
            </w:pPr>
            <w:r>
              <w:rPr>
                <w:rFonts w:hint="eastAsia" w:ascii="宋体" w:hAnsi="宋体" w:cs="宋体"/>
                <w:szCs w:val="21"/>
              </w:rPr>
              <w:t>审核时间：</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ascii="宋体" w:hAnsi="宋体" w:cs="宋体"/>
                <w:szCs w:val="21"/>
              </w:rPr>
            </w:pPr>
            <w:r>
              <w:rPr>
                <w:rFonts w:hint="eastAsia"/>
                <w:szCs w:val="21"/>
              </w:rPr>
              <w:t>审核</w:t>
            </w:r>
            <w:r>
              <w:rPr>
                <w:rFonts w:hint="eastAsia" w:ascii="宋体" w:hAnsi="宋体" w:cs="宋体"/>
                <w:szCs w:val="21"/>
              </w:rPr>
              <w:t>组：组长A：</w:t>
            </w:r>
            <w:r>
              <w:rPr>
                <w:rFonts w:hint="eastAsia" w:ascii="宋体" w:hAnsi="宋体" w:cs="宋体"/>
                <w:szCs w:val="21"/>
                <w:lang w:eastAsia="zh-CN"/>
              </w:rPr>
              <w:t>毕海夫</w:t>
            </w:r>
            <w:r>
              <w:rPr>
                <w:rFonts w:hint="eastAsia" w:ascii="宋体" w:hAnsi="宋体" w:cs="宋体"/>
                <w:szCs w:val="21"/>
              </w:rPr>
              <w:t xml:space="preserve"> 组员B：</w:t>
            </w:r>
            <w:r>
              <w:rPr>
                <w:rFonts w:hint="eastAsia" w:ascii="宋体" w:hAnsi="宋体"/>
                <w:szCs w:val="21"/>
                <w:lang w:eastAsia="zh-CN"/>
              </w:rPr>
              <w:t>韩超</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综合部</w:t>
            </w:r>
            <w:r>
              <w:rPr>
                <w:rFonts w:hint="eastAsia" w:ascii="宋体" w:hAnsi="宋体" w:cs="宋体"/>
                <w:szCs w:val="21"/>
              </w:rPr>
              <w:t>审核检查表》、《市场部审核检查表》、《</w:t>
            </w:r>
            <w:r>
              <w:rPr>
                <w:rFonts w:hint="eastAsia" w:ascii="宋体" w:hAnsi="宋体" w:cs="宋体"/>
                <w:szCs w:val="21"/>
                <w:lang w:eastAsia="zh-CN"/>
              </w:rPr>
              <w:t>技术部</w:t>
            </w:r>
            <w:r>
              <w:rPr>
                <w:rFonts w:hint="eastAsia" w:ascii="宋体" w:hAnsi="宋体" w:cs="宋体"/>
                <w:szCs w:val="21"/>
              </w:rPr>
              <w:t>审核检查表》等审核记录，审核过程及条款基本齐全，不存在审核自己部门的情况。</w:t>
            </w:r>
          </w:p>
          <w:p>
            <w:pPr>
              <w:tabs>
                <w:tab w:val="center" w:pos="3169"/>
              </w:tabs>
              <w:spacing w:line="400" w:lineRule="exact"/>
              <w:jc w:val="left"/>
              <w:rPr>
                <w:rFonts w:hint="eastAsia" w:ascii="宋体" w:hAnsi="宋体" w:cs="宋体"/>
                <w:color w:val="auto"/>
                <w:szCs w:val="21"/>
              </w:rPr>
            </w:pPr>
            <w:r>
              <w:rPr>
                <w:rFonts w:hint="eastAsia" w:ascii="宋体" w:hAnsi="宋体" w:cs="宋体"/>
                <w:szCs w:val="21"/>
              </w:rPr>
              <w:t>查</w:t>
            </w:r>
            <w:r>
              <w:rPr>
                <w:rFonts w:hint="eastAsia" w:ascii="宋体" w:hAnsi="宋体" w:cs="宋体"/>
                <w:color w:val="auto"/>
                <w:szCs w:val="21"/>
              </w:rPr>
              <w:t>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个，属一般不符合。涉及</w:t>
            </w:r>
            <w:r>
              <w:rPr>
                <w:rFonts w:hint="eastAsia" w:ascii="宋体" w:hAnsi="宋体" w:cs="宋体"/>
                <w:color w:val="auto"/>
                <w:szCs w:val="21"/>
                <w:lang w:val="en-US" w:eastAsia="zh-CN"/>
              </w:rPr>
              <w:t>综合管理部QEO7.2</w:t>
            </w:r>
            <w:r>
              <w:rPr>
                <w:rFonts w:hint="eastAsia" w:ascii="宋体" w:hAnsi="宋体" w:cs="宋体"/>
                <w:color w:val="auto"/>
                <w:szCs w:val="21"/>
              </w:rPr>
              <w:t>条款查2月份培训记录表无效果评价，已经对不合格原因进行了分析，制订了纠正措施，并对结果进行了验证。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lang w:eastAsia="zh-CN"/>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szCs w:val="21"/>
              </w:rPr>
              <w:t>1）</w:t>
            </w:r>
            <w:r>
              <w:rPr>
                <w:rFonts w:hint="eastAsia" w:ascii="宋体" w:hAnsi="宋体" w:cs="宋体"/>
                <w:color w:val="000000" w:themeColor="text1"/>
                <w:szCs w:val="21"/>
              </w:rPr>
              <w:t>评价内部审核的结果及现行管理体系是否有效。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2）评价现行管理体系的有效性、适宜性、符合性。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4）评价相关方的投诉、建议及其要求是否得到解决和满足。</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5）评价公司经营的环境。</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6）评价过程和产品的监视和测量情况，法规及其他要求合规性评价情况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7）评价服务过程及验收情况，法规及其他要求符合性情况。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8）评价不符合、纠正和预防措施的状况，以及环境因素识别和评价的总结情况。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9）现行管理体系有无更改的必要及更改的时机。</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10）评价重大环境因素及危险源识别的识别及控制情况。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11）改进的建议。</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评审输出内容：</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本公司现行的质量、环境、职业健康安全、方针、目标符合用户期望及本公司发展。</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体系策划情况的评审（包括法律法规、目标指标）；</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预防措施和纠正措施的状况。</w:t>
            </w:r>
          </w:p>
          <w:p>
            <w:pPr>
              <w:tabs>
                <w:tab w:val="center" w:pos="3169"/>
              </w:tabs>
              <w:spacing w:line="400" w:lineRule="exact"/>
              <w:ind w:firstLine="420" w:firstLineChars="200"/>
              <w:jc w:val="left"/>
              <w:rPr>
                <w:rFonts w:hint="eastAsia" w:ascii="宋体" w:hAnsi="宋体" w:cs="宋体"/>
                <w:color w:val="000000" w:themeColor="text1"/>
                <w:szCs w:val="21"/>
              </w:rPr>
            </w:pPr>
            <w:r>
              <w:rPr>
                <w:rFonts w:hint="eastAsia" w:ascii="宋体" w:hAnsi="宋体" w:cs="宋体"/>
                <w:color w:val="000000" w:themeColor="text1"/>
                <w:szCs w:val="21"/>
              </w:rPr>
              <w:t>改进的建议：① 对每个职工的要求：在运行中，每个职工基本上都能熟悉并理解单位的质量环境安全方针，目标，所在部门职能，并明确了本人的职责和权限，清楚本人的工作所依据的文件，熟练撑握自己的工作技能。</w:t>
            </w:r>
          </w:p>
          <w:p>
            <w:pPr>
              <w:tabs>
                <w:tab w:val="center" w:pos="3169"/>
              </w:tabs>
              <w:spacing w:line="400" w:lineRule="exact"/>
              <w:ind w:firstLine="420" w:firstLineChars="200"/>
              <w:jc w:val="left"/>
              <w:rPr>
                <w:rFonts w:hint="eastAsia" w:ascii="宋体" w:hAnsi="宋体" w:cs="宋体"/>
                <w:color w:val="000000" w:themeColor="text1"/>
                <w:szCs w:val="21"/>
              </w:rPr>
            </w:pPr>
            <w:r>
              <w:rPr>
                <w:rFonts w:hint="eastAsia" w:ascii="宋体" w:hAnsi="宋体" w:cs="宋体"/>
                <w:color w:val="000000" w:themeColor="text1"/>
                <w:szCs w:val="21"/>
              </w:rPr>
              <w:t>② 对高层领导：在运行中，对最高管理者的要求是：批准贯彻质量环境安全方针，目标指标及实施的方法，掌握单位各部门职责和重要的接口方式，了解单位质量环境安全管理体系基本情况和质量工作状态，组织管理评审。</w:t>
            </w:r>
          </w:p>
          <w:p>
            <w:pPr>
              <w:tabs>
                <w:tab w:val="center" w:pos="3169"/>
              </w:tabs>
              <w:spacing w:line="400" w:lineRule="exact"/>
              <w:ind w:firstLine="420" w:firstLineChars="200"/>
              <w:jc w:val="left"/>
              <w:rPr>
                <w:rFonts w:hint="eastAsia" w:ascii="宋体" w:hAnsi="宋体" w:cs="宋体"/>
                <w:color w:val="000000" w:themeColor="text1"/>
                <w:szCs w:val="21"/>
              </w:rPr>
            </w:pPr>
            <w:r>
              <w:rPr>
                <w:rFonts w:hint="eastAsia" w:ascii="宋体" w:hAnsi="宋体" w:cs="宋体"/>
                <w:color w:val="000000" w:themeColor="text1"/>
                <w:szCs w:val="21"/>
              </w:rPr>
              <w:t>③ 部门领导：对部门领导的要求是：明确理解质量环境安全方针、目标、指标、管理方案，并熟悉本部门的质量环境安全职责及相关质量环境安全管理体系文件和工作的接口掌握本部门质量环境安全管理体系运行的工作情况，明确对下属的工作接口。</w:t>
            </w:r>
          </w:p>
          <w:p>
            <w:pPr>
              <w:tabs>
                <w:tab w:val="center" w:pos="3169"/>
              </w:tabs>
              <w:spacing w:line="400" w:lineRule="exact"/>
              <w:ind w:firstLine="420" w:firstLineChars="200"/>
              <w:jc w:val="left"/>
              <w:rPr>
                <w:rFonts w:hint="eastAsia" w:ascii="宋体" w:hAnsi="宋体" w:cs="宋体"/>
                <w:color w:val="000000" w:themeColor="text1"/>
                <w:szCs w:val="21"/>
              </w:rPr>
            </w:pPr>
            <w:r>
              <w:rPr>
                <w:rFonts w:hint="eastAsia" w:ascii="宋体" w:hAnsi="宋体" w:cs="宋体"/>
                <w:color w:val="000000" w:themeColor="text1"/>
                <w:szCs w:val="21"/>
              </w:rPr>
              <w:t>④ 部门工作人员：熟悉本岗位的职责，清楚工作所依据的文件，做好所需的记录，了解与本人有关的工作接口，熟悉单位质量环境安全管理体系文件和自己工作有关的部份，包括：质量环境安全机构，质量环境安全责任人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color w:val="000000" w:themeColor="text1"/>
                <w:szCs w:val="21"/>
              </w:rPr>
              <w:t>管理评审结论：公司管理体系的持续的适宜、充分和有效的，并与公司战略方向保持一致。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hint="eastAsia" w:ascii="宋体" w:hAnsi="宋体" w:eastAsia="宋体" w:cs="宋体"/>
                <w:szCs w:val="21"/>
                <w:lang w:eastAsia="zh-CN"/>
              </w:rPr>
            </w:pPr>
            <w:r>
              <w:rPr>
                <w:rFonts w:hint="eastAsia" w:ascii="宋体" w:hAnsi="宋体" w:cs="宋体"/>
                <w:szCs w:val="21"/>
              </w:rPr>
              <w:t xml:space="preserve"> S10.1；10.</w:t>
            </w:r>
            <w:r>
              <w:rPr>
                <w:rFonts w:hint="eastAsia" w:ascii="宋体" w:hAnsi="宋体" w:cs="宋体"/>
                <w:szCs w:val="21"/>
                <w:lang w:val="en-US" w:eastAsia="zh-CN"/>
              </w:rPr>
              <w:t>3</w:t>
            </w:r>
          </w:p>
          <w:p>
            <w:pPr>
              <w:rPr>
                <w:rFonts w:ascii="宋体" w:hAnsi="宋体"/>
                <w:szCs w:val="21"/>
              </w:rPr>
            </w:pPr>
          </w:p>
        </w:tc>
        <w:tc>
          <w:tcPr>
            <w:tcW w:w="10004" w:type="dxa"/>
          </w:tcPr>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制定系列程序文件《管理评审控制程序》、《环境和职业健康安全绩效监测程序》、《不合格品控制程序》、《事故、事件、不符合、纠正措施与预防措施控制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相关责任部门要分析产生客户投诉的原因，按《事故、事件、不符合、纠正措施与预防措施控制程序》实施纠正措施。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vAlign w:val="top"/>
          </w:tcPr>
          <w:p>
            <w:pPr>
              <w:adjustRightInd w:val="0"/>
              <w:snapToGrid w:val="0"/>
              <w:jc w:val="left"/>
              <w:rPr>
                <w:rFonts w:hint="eastAsia" w:ascii="宋体" w:hAnsi="宋体" w:cs="宋体"/>
                <w:szCs w:val="21"/>
              </w:rPr>
            </w:pPr>
            <w:r>
              <w:rPr>
                <w:rFonts w:hint="eastAsia" w:ascii="宋体" w:hAnsi="宋体" w:cs="宋体"/>
                <w:sz w:val="21"/>
                <w:szCs w:val="21"/>
              </w:rPr>
              <w:t>范围的确认，资质的确认，法律法规执行情况，投诉或事故/政府主管部门监督抽查情况</w:t>
            </w:r>
            <w:r>
              <w:rPr>
                <w:rFonts w:hint="eastAsia" w:ascii="宋体" w:hAnsi="宋体" w:cs="宋体"/>
                <w:sz w:val="21"/>
                <w:szCs w:val="21"/>
                <w:lang w:eastAsia="zh-CN"/>
              </w:rPr>
              <w:t>，</w:t>
            </w:r>
            <w:r>
              <w:rPr>
                <w:rFonts w:hint="eastAsia" w:ascii="宋体" w:hAnsi="宋体" w:cs="宋体"/>
                <w:sz w:val="21"/>
                <w:szCs w:val="21"/>
                <w:lang w:val="en-US" w:eastAsia="zh-CN"/>
              </w:rPr>
              <w:t>一阶段不符合的验证</w:t>
            </w:r>
            <w:r>
              <w:rPr>
                <w:rFonts w:hint="eastAsia" w:ascii="宋体" w:hAnsi="宋体" w:cs="宋体"/>
                <w:sz w:val="21"/>
                <w:szCs w:val="21"/>
              </w:rPr>
              <w:t>。</w:t>
            </w:r>
          </w:p>
        </w:tc>
        <w:tc>
          <w:tcPr>
            <w:tcW w:w="960" w:type="dxa"/>
            <w:vAlign w:val="top"/>
          </w:tcPr>
          <w:p>
            <w:pPr>
              <w:rPr>
                <w:rFonts w:ascii="宋体" w:hAnsi="宋体"/>
                <w:szCs w:val="21"/>
              </w:rPr>
            </w:pPr>
          </w:p>
        </w:tc>
        <w:tc>
          <w:tcPr>
            <w:tcW w:w="10004" w:type="dxa"/>
            <w:vAlign w:val="top"/>
          </w:tcPr>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现场确认，公司质量、环境、职业健康安全管理体系覆盖范围：</w:t>
            </w:r>
          </w:p>
          <w:p>
            <w:pPr>
              <w:keepNext w:val="0"/>
              <w:keepLines w:val="0"/>
              <w:pageBreakBefore w:val="0"/>
              <w:widowControl w:val="0"/>
              <w:kinsoku/>
              <w:wordWrap/>
              <w:overflowPunct/>
              <w:topLinePunct w:val="0"/>
              <w:autoSpaceDE/>
              <w:autoSpaceDN/>
              <w:bidi w:val="0"/>
              <w:adjustRightInd/>
              <w:spacing w:line="168"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Q：</w:t>
            </w:r>
            <w:r>
              <w:rPr>
                <w:rFonts w:hint="eastAsia" w:ascii="宋体" w:hAnsi="宋体" w:cs="宋体"/>
                <w:b w:val="0"/>
                <w:bCs w:val="0"/>
                <w:color w:val="auto"/>
                <w:kern w:val="2"/>
                <w:sz w:val="21"/>
                <w:szCs w:val="21"/>
                <w:highlight w:val="none"/>
                <w:lang w:val="en-US" w:eastAsia="zh-CN" w:bidi="ar-SA"/>
              </w:rPr>
              <w:t>油气田环保技术服务</w:t>
            </w:r>
          </w:p>
          <w:p>
            <w:pPr>
              <w:keepNext w:val="0"/>
              <w:keepLines w:val="0"/>
              <w:pageBreakBefore w:val="0"/>
              <w:widowControl w:val="0"/>
              <w:kinsoku/>
              <w:wordWrap/>
              <w:overflowPunct/>
              <w:topLinePunct w:val="0"/>
              <w:autoSpaceDE/>
              <w:autoSpaceDN/>
              <w:bidi w:val="0"/>
              <w:adjustRightInd/>
              <w:spacing w:line="168"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E：</w:t>
            </w:r>
            <w:r>
              <w:rPr>
                <w:rFonts w:hint="eastAsia" w:ascii="宋体" w:hAnsi="宋体" w:cs="宋体"/>
                <w:b w:val="0"/>
                <w:bCs w:val="0"/>
                <w:color w:val="auto"/>
                <w:kern w:val="2"/>
                <w:sz w:val="21"/>
                <w:szCs w:val="21"/>
                <w:highlight w:val="none"/>
                <w:lang w:val="en-US" w:eastAsia="zh-CN" w:bidi="ar-SA"/>
              </w:rPr>
              <w:t>油气田环保技术服务</w:t>
            </w:r>
            <w:r>
              <w:rPr>
                <w:rFonts w:hint="eastAsia" w:ascii="宋体" w:hAnsi="宋体" w:eastAsia="宋体" w:cs="宋体"/>
                <w:b w:val="0"/>
                <w:bCs w:val="0"/>
                <w:color w:val="auto"/>
                <w:kern w:val="2"/>
                <w:sz w:val="21"/>
                <w:szCs w:val="21"/>
                <w:highlight w:val="none"/>
                <w:lang w:val="en-US" w:eastAsia="zh-CN" w:bidi="ar-SA"/>
              </w:rPr>
              <w:t>所涉及场所的相关环境管理活动</w:t>
            </w:r>
          </w:p>
          <w:p>
            <w:pPr>
              <w:pStyle w:val="3"/>
              <w:adjustRightInd w:val="0"/>
              <w:snapToGrid w:val="0"/>
              <w:spacing w:before="0" w:after="0"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O：</w:t>
            </w:r>
            <w:r>
              <w:rPr>
                <w:rFonts w:hint="eastAsia" w:ascii="宋体" w:hAnsi="宋体" w:cs="宋体"/>
                <w:b w:val="0"/>
                <w:bCs w:val="0"/>
                <w:color w:val="auto"/>
                <w:kern w:val="2"/>
                <w:sz w:val="21"/>
                <w:szCs w:val="21"/>
                <w:highlight w:val="none"/>
                <w:lang w:val="en-US" w:eastAsia="zh-CN" w:bidi="ar-SA"/>
              </w:rPr>
              <w:t>油气田环保技术服务</w:t>
            </w:r>
            <w:r>
              <w:rPr>
                <w:rFonts w:hint="eastAsia" w:ascii="宋体" w:hAnsi="宋体" w:eastAsia="宋体" w:cs="宋体"/>
                <w:b w:val="0"/>
                <w:bCs w:val="0"/>
                <w:color w:val="auto"/>
                <w:kern w:val="2"/>
                <w:sz w:val="21"/>
                <w:szCs w:val="21"/>
                <w:highlight w:val="none"/>
                <w:lang w:val="en-US" w:eastAsia="zh-CN" w:bidi="ar-SA"/>
              </w:rPr>
              <w:t>所涉及场所的相关职业健康安全管理活动</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提供营业执照（三证合一），检查有效，经营范围包含认证范围。公司严格执行国标及行业要求和法律、法规要求。</w:t>
            </w:r>
          </w:p>
          <w:p>
            <w:pPr>
              <w:pStyle w:val="3"/>
              <w:adjustRightInd w:val="0"/>
              <w:snapToGrid w:val="0"/>
              <w:spacing w:before="0" w:after="0" w:line="360" w:lineRule="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rPr>
              <w:t>自20</w:t>
            </w:r>
            <w:r>
              <w:rPr>
                <w:rFonts w:hint="eastAsia" w:ascii="宋体" w:hAnsi="宋体" w:cs="宋体"/>
                <w:b w:val="0"/>
                <w:bCs w:val="0"/>
                <w:color w:val="auto"/>
                <w:sz w:val="21"/>
                <w:szCs w:val="21"/>
                <w:highlight w:val="none"/>
                <w:lang w:val="en-US" w:eastAsia="zh-CN"/>
              </w:rPr>
              <w:t>21</w:t>
            </w:r>
            <w:r>
              <w:rPr>
                <w:rFonts w:hint="eastAsia" w:ascii="宋体" w:hAnsi="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rPr>
              <w:t>月以来，公司无重大</w:t>
            </w:r>
            <w:r>
              <w:rPr>
                <w:rFonts w:hint="eastAsia" w:ascii="宋体" w:hAnsi="宋体" w:cs="宋体"/>
                <w:b w:val="0"/>
                <w:bCs w:val="0"/>
                <w:color w:val="auto"/>
                <w:sz w:val="21"/>
                <w:szCs w:val="21"/>
                <w:highlight w:val="none"/>
                <w:lang w:val="en-US" w:eastAsia="zh-CN"/>
              </w:rPr>
              <w:t>生产</w:t>
            </w:r>
            <w:r>
              <w:rPr>
                <w:rFonts w:hint="eastAsia" w:ascii="宋体" w:hAnsi="宋体" w:cs="宋体"/>
                <w:b w:val="0"/>
                <w:bCs w:val="0"/>
                <w:color w:val="auto"/>
                <w:sz w:val="21"/>
                <w:szCs w:val="21"/>
                <w:highlight w:val="none"/>
              </w:rPr>
              <w:t>质量投诉，通过顾客满意度调查，</w:t>
            </w:r>
            <w:r>
              <w:rPr>
                <w:rFonts w:hint="eastAsia" w:ascii="宋体" w:hAnsi="宋体" w:cs="宋体"/>
                <w:b w:val="0"/>
                <w:bCs w:val="0"/>
                <w:color w:val="auto"/>
                <w:sz w:val="21"/>
                <w:szCs w:val="21"/>
                <w:highlight w:val="none"/>
                <w:lang w:val="en-US" w:eastAsia="zh-CN"/>
              </w:rPr>
              <w:t>顾客</w:t>
            </w:r>
            <w:r>
              <w:rPr>
                <w:rFonts w:hint="eastAsia" w:ascii="宋体" w:hAnsi="宋体" w:cs="宋体"/>
                <w:b w:val="0"/>
                <w:bCs w:val="0"/>
                <w:color w:val="auto"/>
                <w:sz w:val="21"/>
                <w:szCs w:val="21"/>
                <w:highlight w:val="none"/>
              </w:rPr>
              <w:t>对公司提供的</w:t>
            </w:r>
            <w:r>
              <w:rPr>
                <w:rFonts w:hint="eastAsia" w:ascii="宋体" w:hAnsi="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rPr>
              <w:t>普遍反映较好。</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无重大环境和职业健康安全的问题和投诉。</w:t>
            </w:r>
          </w:p>
          <w:p>
            <w:pPr>
              <w:pStyle w:val="3"/>
              <w:adjustRightInd w:val="0"/>
              <w:snapToGrid w:val="0"/>
              <w:spacing w:before="0" w:after="0" w:line="360" w:lineRule="auto"/>
              <w:rPr>
                <w:rFonts w:hint="eastAsia" w:ascii="宋体" w:hAnsi="宋体" w:cs="宋体"/>
                <w:szCs w:val="21"/>
              </w:rPr>
            </w:pPr>
            <w:r>
              <w:rPr>
                <w:rFonts w:hint="eastAsia" w:ascii="宋体" w:hAnsi="宋体" w:cs="宋体"/>
                <w:b w:val="0"/>
                <w:bCs w:val="0"/>
                <w:color w:val="auto"/>
                <w:sz w:val="21"/>
                <w:szCs w:val="21"/>
                <w:highlight w:val="none"/>
              </w:rPr>
              <w:t>一阶段问题验证：一阶段审核</w:t>
            </w:r>
            <w:r>
              <w:rPr>
                <w:rFonts w:hint="eastAsia" w:ascii="宋体" w:hAnsi="宋体" w:cs="宋体"/>
                <w:b w:val="0"/>
                <w:bCs w:val="0"/>
                <w:color w:val="auto"/>
                <w:sz w:val="21"/>
                <w:szCs w:val="21"/>
                <w:highlight w:val="none"/>
                <w:lang w:val="en-US" w:eastAsia="zh-CN"/>
              </w:rPr>
              <w:t>无问题发现，无需更改</w:t>
            </w:r>
            <w:r>
              <w:rPr>
                <w:rFonts w:hint="eastAsia" w:ascii="宋体" w:hAnsi="宋体" w:eastAsia="宋体" w:cs="宋体"/>
                <w:b w:val="0"/>
                <w:bCs w:val="0"/>
                <w:color w:val="auto"/>
                <w:sz w:val="21"/>
                <w:szCs w:val="21"/>
                <w:highlight w:val="none"/>
              </w:rPr>
              <w:t xml:space="preserve">。 </w:t>
            </w:r>
          </w:p>
        </w:tc>
        <w:tc>
          <w:tcPr>
            <w:tcW w:w="1585" w:type="dxa"/>
            <w:vAlign w:val="top"/>
          </w:tcPr>
          <w:p>
            <w:pPr>
              <w:rPr>
                <w:rFonts w:hint="eastAsia"/>
                <w:lang w:val="en-US" w:eastAsia="zh-CN"/>
              </w:rPr>
            </w:pPr>
            <w:r>
              <w:rPr>
                <w:rFonts w:hint="eastAsia"/>
                <w:lang w:val="en-US" w:eastAsia="zh-CN"/>
              </w:rPr>
              <w:t>符合</w:t>
            </w:r>
          </w:p>
        </w:tc>
      </w:tr>
    </w:tbl>
    <w:p>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9"/>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widowControl/>
              <w:spacing w:line="400" w:lineRule="exact"/>
              <w:ind w:firstLine="420" w:firstLineChars="200"/>
              <w:jc w:val="left"/>
              <w:rPr>
                <w:rFonts w:hint="default" w:ascii="宋体" w:hAnsi="宋体" w:eastAsia="宋体"/>
                <w:szCs w:val="21"/>
                <w:lang w:val="en-US" w:eastAsia="zh-CN"/>
              </w:rPr>
            </w:pPr>
            <w:r>
              <w:rPr>
                <w:rFonts w:hint="eastAsia" w:ascii="宋体" w:hAnsi="宋体"/>
                <w:szCs w:val="21"/>
              </w:rPr>
              <w:t>受审核部门：市场部   主管领导：</w:t>
            </w:r>
            <w:r>
              <w:rPr>
                <w:rFonts w:hint="eastAsia" w:ascii="宋体" w:hAnsi="宋体"/>
                <w:szCs w:val="21"/>
                <w:lang w:val="en-US" w:eastAsia="zh-CN"/>
              </w:rPr>
              <w:t>刘春雨</w:t>
            </w:r>
            <w:r>
              <w:rPr>
                <w:rFonts w:hint="eastAsia" w:ascii="宋体" w:hAnsi="宋体"/>
                <w:szCs w:val="21"/>
              </w:rPr>
              <w:t xml:space="preserve">  陪同人员：</w:t>
            </w:r>
            <w:r>
              <w:rPr>
                <w:rFonts w:hint="eastAsia" w:ascii="宋体" w:hAnsi="宋体"/>
                <w:szCs w:val="21"/>
                <w:lang w:val="en-US" w:eastAsia="zh-CN"/>
              </w:rPr>
              <w:t>毕海夫</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hint="default" w:ascii="宋体" w:hAnsi="宋体" w:eastAsia="宋体"/>
                <w:szCs w:val="21"/>
                <w:lang w:val="en-US" w:eastAsia="zh-CN"/>
              </w:rPr>
            </w:pPr>
            <w:r>
              <w:rPr>
                <w:rFonts w:hint="eastAsia" w:ascii="宋体" w:hAnsi="宋体"/>
                <w:szCs w:val="21"/>
              </w:rPr>
              <w:t>审核员：</w:t>
            </w:r>
            <w:r>
              <w:rPr>
                <w:rFonts w:hint="eastAsia" w:ascii="宋体" w:hAnsi="宋体"/>
                <w:szCs w:val="21"/>
                <w:lang w:val="en-US" w:eastAsia="zh-CN"/>
              </w:rPr>
              <w:t>宋明珠</w:t>
            </w:r>
            <w:r>
              <w:rPr>
                <w:rFonts w:hint="eastAsia" w:ascii="宋体" w:hAnsi="宋体"/>
                <w:szCs w:val="21"/>
              </w:rPr>
              <w:t>，审核时间：</w:t>
            </w:r>
            <w:r>
              <w:rPr>
                <w:rFonts w:hint="eastAsia" w:ascii="宋体" w:hAnsi="宋体"/>
                <w:szCs w:val="21"/>
                <w:lang w:eastAsia="zh-CN"/>
              </w:rPr>
              <w:t>2021.6.3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ascii="宋体" w:hAnsi="宋体"/>
                <w:szCs w:val="21"/>
              </w:rPr>
            </w:pPr>
            <w:r>
              <w:rPr>
                <w:rFonts w:hint="eastAsia" w:ascii="宋体" w:hAnsi="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ind w:firstLine="420" w:firstLineChars="200"/>
              <w:jc w:val="left"/>
              <w:rPr>
                <w:rFonts w:ascii="宋体" w:hAnsi="宋体"/>
                <w:szCs w:val="21"/>
              </w:rPr>
            </w:pPr>
            <w:r>
              <w:rPr>
                <w:rFonts w:hint="eastAsia"/>
                <w:szCs w:val="21"/>
              </w:rPr>
              <w:t>严格按照ISO9001:2015，ISO14001:2015，ISO45001-2018标准质量/环境/职业健康安全管理体系程序组织、监督、管理公司的采购流程，制定采购策略，统筹公司设计</w:t>
            </w:r>
            <w:r>
              <w:rPr>
                <w:rFonts w:hint="eastAsia"/>
                <w:szCs w:val="21"/>
                <w:lang w:val="en-US" w:eastAsia="zh-CN"/>
              </w:rPr>
              <w:t>技术</w:t>
            </w:r>
            <w:r>
              <w:rPr>
                <w:rFonts w:hint="eastAsia"/>
                <w:szCs w:val="21"/>
              </w:rPr>
              <w:t>部采购、环境、职业健康安全管理。</w:t>
            </w:r>
            <w:r>
              <w:rPr>
                <w:rFonts w:hint="eastAsia" w:ascii="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6.2</w:t>
            </w:r>
          </w:p>
          <w:p>
            <w:pPr>
              <w:rPr>
                <w:rFonts w:ascii="宋体" w:hAnsi="宋体" w:cs="新宋体"/>
                <w:szCs w:val="21"/>
              </w:rPr>
            </w:pPr>
          </w:p>
        </w:tc>
        <w:tc>
          <w:tcPr>
            <w:tcW w:w="10004" w:type="dxa"/>
          </w:tcPr>
          <w:p>
            <w:pPr>
              <w:pStyle w:val="11"/>
              <w:spacing w:line="400" w:lineRule="exact"/>
              <w:rPr>
                <w:rFonts w:hint="eastAsia" w:ascii="宋体" w:hAnsi="宋体" w:eastAsia="宋体"/>
                <w:color w:val="auto"/>
                <w:kern w:val="2"/>
                <w:sz w:val="21"/>
                <w:szCs w:val="21"/>
                <w:lang w:eastAsia="zh-CN"/>
              </w:rPr>
            </w:pPr>
            <w:r>
              <w:rPr>
                <w:rFonts w:hint="eastAsia" w:ascii="宋体" w:hAnsi="宋体"/>
                <w:color w:val="auto"/>
                <w:kern w:val="2"/>
                <w:sz w:val="21"/>
                <w:szCs w:val="21"/>
                <w:lang w:val="en-US" w:eastAsia="zh-CN"/>
              </w:rPr>
              <w:t>市场部质量、环境</w:t>
            </w:r>
            <w:r>
              <w:rPr>
                <w:rFonts w:hint="eastAsia" w:ascii="宋体" w:hAnsi="宋体"/>
                <w:color w:val="auto"/>
                <w:kern w:val="2"/>
                <w:sz w:val="21"/>
                <w:szCs w:val="21"/>
              </w:rPr>
              <w:t>目标</w:t>
            </w:r>
            <w:r>
              <w:rPr>
                <w:rFonts w:hint="eastAsia" w:ascii="宋体" w:hAnsi="宋体"/>
                <w:color w:val="auto"/>
                <w:kern w:val="2"/>
                <w:sz w:val="21"/>
                <w:szCs w:val="21"/>
                <w:lang w:eastAsia="zh-CN"/>
              </w:rPr>
              <w:t>：</w:t>
            </w:r>
          </w:p>
          <w:p>
            <w:pPr>
              <w:ind w:firstLine="525" w:firstLineChars="25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1）、客户满意度≥90分；</w:t>
            </w:r>
          </w:p>
          <w:p>
            <w:pPr>
              <w:ind w:firstLine="525" w:firstLineChars="25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2）、对固体废弃物合规处置率100%；</w:t>
            </w:r>
          </w:p>
          <w:p>
            <w:pPr>
              <w:ind w:firstLine="525" w:firstLineChars="25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3）、火灾事故发生率为0。</w:t>
            </w:r>
          </w:p>
          <w:p>
            <w:pPr>
              <w:rPr>
                <w:rFonts w:ascii="宋体" w:hAnsi="宋体"/>
                <w:szCs w:val="21"/>
              </w:rPr>
            </w:pPr>
            <w:r>
              <w:rPr>
                <w:rFonts w:hint="eastAsia" w:ascii="宋体" w:hAnsi="宋体"/>
                <w:szCs w:val="21"/>
              </w:rPr>
              <w:t>查《目标考核表》</w:t>
            </w:r>
            <w:r>
              <w:rPr>
                <w:rFonts w:hint="eastAsia" w:ascii="宋体" w:hAnsi="宋体"/>
                <w:szCs w:val="21"/>
                <w:lang w:eastAsia="zh-CN"/>
              </w:rPr>
              <w:t>2021.01-2021.05</w:t>
            </w:r>
            <w:r>
              <w:rPr>
                <w:rFonts w:hint="eastAsia" w:ascii="宋体" w:hAnsi="宋体"/>
                <w:szCs w:val="21"/>
              </w:rPr>
              <w:t>对目标进行考核，考核情况为：</w:t>
            </w:r>
          </w:p>
          <w:p>
            <w:pPr>
              <w:pStyle w:val="11"/>
              <w:spacing w:line="400" w:lineRule="exact"/>
              <w:rPr>
                <w:rFonts w:ascii="宋体" w:hAnsi="宋体"/>
                <w:color w:val="auto"/>
                <w:kern w:val="2"/>
                <w:sz w:val="21"/>
                <w:szCs w:val="21"/>
              </w:rPr>
            </w:pPr>
            <w:r>
              <w:rPr>
                <w:rFonts w:hint="eastAsia" w:ascii="宋体" w:hAnsi="宋体"/>
                <w:color w:val="auto"/>
                <w:kern w:val="2"/>
                <w:sz w:val="21"/>
                <w:szCs w:val="21"/>
                <w:lang w:val="en-US" w:eastAsia="zh-CN"/>
              </w:rPr>
              <w:t>市场部质量、环境</w:t>
            </w:r>
            <w:r>
              <w:rPr>
                <w:rFonts w:hint="eastAsia" w:ascii="宋体" w:hAnsi="宋体"/>
                <w:color w:val="auto"/>
                <w:kern w:val="2"/>
                <w:sz w:val="21"/>
                <w:szCs w:val="21"/>
              </w:rPr>
              <w:t>目标</w:t>
            </w:r>
            <w:r>
              <w:rPr>
                <w:rFonts w:hint="eastAsia" w:ascii="宋体" w:hAnsi="宋体"/>
                <w:color w:val="auto"/>
                <w:kern w:val="2"/>
                <w:sz w:val="21"/>
                <w:szCs w:val="21"/>
                <w:lang w:eastAsia="zh-CN"/>
              </w:rPr>
              <w:t>：</w:t>
            </w:r>
            <w:r>
              <w:rPr>
                <w:rFonts w:hint="eastAsia" w:ascii="宋体" w:hAnsi="宋体"/>
                <w:color w:val="auto"/>
                <w:kern w:val="2"/>
                <w:sz w:val="21"/>
                <w:szCs w:val="21"/>
              </w:rPr>
              <w:t xml:space="preserve"> </w:t>
            </w:r>
          </w:p>
          <w:p>
            <w:pPr>
              <w:ind w:firstLine="525" w:firstLineChars="250"/>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1）、客户满意度≥90分；</w:t>
            </w:r>
            <w:r>
              <w:rPr>
                <w:rFonts w:hint="eastAsia" w:ascii="宋体" w:hAnsi="宋体" w:cs="Times New Roman"/>
                <w:color w:val="auto"/>
                <w:kern w:val="2"/>
                <w:sz w:val="21"/>
                <w:szCs w:val="21"/>
                <w:lang w:val="en-US" w:eastAsia="zh-CN" w:bidi="ar-SA"/>
              </w:rPr>
              <w:t xml:space="preserve">                           95分</w:t>
            </w:r>
          </w:p>
          <w:p>
            <w:pPr>
              <w:ind w:firstLine="525" w:firstLineChars="25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2）、对固体废弃物合规处置率100%；</w:t>
            </w:r>
            <w:r>
              <w:rPr>
                <w:rFonts w:hint="eastAsia" w:ascii="宋体" w:hAnsi="宋体"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100%</w:t>
            </w:r>
          </w:p>
          <w:p>
            <w:pPr>
              <w:ind w:firstLine="525" w:firstLineChars="250"/>
              <w:rPr>
                <w:rFonts w:hint="eastAsia"/>
                <w:color w:val="000000"/>
                <w:szCs w:val="21"/>
                <w:lang w:val="en-US" w:eastAsia="zh-CN"/>
              </w:rPr>
            </w:pPr>
            <w:r>
              <w:rPr>
                <w:rFonts w:hint="eastAsia" w:ascii="宋体" w:hAnsi="宋体" w:eastAsia="宋体" w:cs="Times New Roman"/>
                <w:color w:val="auto"/>
                <w:kern w:val="2"/>
                <w:sz w:val="21"/>
                <w:szCs w:val="21"/>
                <w:lang w:val="en-US" w:eastAsia="zh-CN" w:bidi="ar-SA"/>
              </w:rPr>
              <w:t>3）、火灾事故发生率为0。</w:t>
            </w:r>
            <w:r>
              <w:rPr>
                <w:rFonts w:hint="eastAsia"/>
                <w:color w:val="000000"/>
                <w:szCs w:val="21"/>
                <w:lang w:val="en-US" w:eastAsia="zh-CN"/>
              </w:rPr>
              <w:t xml:space="preserve">                          0</w:t>
            </w:r>
          </w:p>
          <w:p>
            <w:pPr>
              <w:widowControl/>
              <w:jc w:val="left"/>
              <w:rPr>
                <w:rFonts w:ascii="宋体" w:hAnsi="宋体"/>
                <w:szCs w:val="21"/>
                <w:highlight w:val="green"/>
              </w:rPr>
            </w:pPr>
            <w:r>
              <w:rPr>
                <w:rFonts w:hint="eastAsia" w:ascii="宋体" w:hAnsi="宋体"/>
                <w:color w:val="auto"/>
                <w:kern w:val="2"/>
                <w:sz w:val="21"/>
                <w:szCs w:val="21"/>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vAlign w:val="top"/>
          </w:tcPr>
          <w:p>
            <w:pPr>
              <w:adjustRightInd w:val="0"/>
              <w:snapToGrid w:val="0"/>
              <w:rPr>
                <w:rFonts w:hint="eastAsia" w:ascii="宋体" w:hAnsi="宋体" w:cs="宋体"/>
                <w:szCs w:val="21"/>
              </w:rPr>
            </w:pPr>
            <w:r>
              <w:rPr>
                <w:rFonts w:hint="eastAsia" w:ascii="宋体" w:hAnsi="宋体" w:cs="新宋体"/>
                <w:szCs w:val="21"/>
              </w:rPr>
              <w:t xml:space="preserve">沟通 </w:t>
            </w:r>
          </w:p>
        </w:tc>
        <w:tc>
          <w:tcPr>
            <w:tcW w:w="960" w:type="dxa"/>
            <w:vAlign w:val="top"/>
          </w:tcPr>
          <w:p>
            <w:pPr>
              <w:rPr>
                <w:rFonts w:ascii="宋体" w:hAnsi="宋体" w:cs="新宋体"/>
                <w:szCs w:val="21"/>
              </w:rPr>
            </w:pPr>
            <w:r>
              <w:rPr>
                <w:rFonts w:hint="eastAsia" w:ascii="宋体" w:hAnsi="宋体" w:cs="新宋体"/>
                <w:szCs w:val="21"/>
                <w:lang w:val="en-US" w:eastAsia="zh-CN"/>
              </w:rPr>
              <w:t>QE</w:t>
            </w:r>
            <w:r>
              <w:rPr>
                <w:rFonts w:hint="eastAsia" w:ascii="宋体" w:hAnsi="宋体" w:cs="新宋体"/>
                <w:szCs w:val="21"/>
              </w:rPr>
              <w:t xml:space="preserve">7.4 </w:t>
            </w:r>
          </w:p>
          <w:p>
            <w:pPr>
              <w:rPr>
                <w:rFonts w:hint="eastAsia" w:ascii="宋体" w:hAnsi="宋体" w:cs="宋体"/>
                <w:szCs w:val="21"/>
              </w:rPr>
            </w:pPr>
          </w:p>
        </w:tc>
        <w:tc>
          <w:tcPr>
            <w:tcW w:w="10004" w:type="dxa"/>
            <w:vAlign w:val="top"/>
          </w:tcPr>
          <w:p>
            <w:pPr>
              <w:pStyle w:val="11"/>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《管理手册》规定了公司内外信息交流、协商的对象、方式、记录等。</w:t>
            </w:r>
          </w:p>
          <w:p>
            <w:pPr>
              <w:pStyle w:val="11"/>
              <w:spacing w:line="400" w:lineRule="exact"/>
              <w:ind w:firstLine="420" w:firstLineChars="200"/>
              <w:rPr>
                <w:rFonts w:ascii="宋体" w:hAnsi="宋体" w:cs="宋体"/>
                <w:color w:val="FF0000"/>
                <w:sz w:val="21"/>
                <w:szCs w:val="21"/>
              </w:rPr>
            </w:pPr>
            <w:r>
              <w:rPr>
                <w:rFonts w:hint="eastAsia" w:ascii="宋体" w:hAnsi="宋体" w:cs="宋体"/>
                <w:kern w:val="2"/>
                <w:sz w:val="21"/>
                <w:szCs w:val="21"/>
                <w:highlight w:val="none"/>
              </w:rPr>
              <w:t>对部门之间有需要交流的有</w:t>
            </w:r>
            <w:r>
              <w:rPr>
                <w:rFonts w:hint="eastAsia" w:ascii="宋体" w:hAnsi="宋体" w:cs="宋体"/>
                <w:kern w:val="2"/>
                <w:sz w:val="21"/>
                <w:szCs w:val="21"/>
              </w:rPr>
              <w:t>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eastAsia" w:ascii="宋体" w:hAnsi="宋体" w:eastAsia="宋体" w:cs="Arial"/>
                <w:iCs/>
                <w:szCs w:val="21"/>
                <w:lang w:eastAsia="zh-CN"/>
              </w:rPr>
            </w:pPr>
            <w:r>
              <w:rPr>
                <w:rFonts w:hint="eastAsia" w:ascii="宋体" w:hAnsi="宋体" w:cs="Arial"/>
                <w:iCs/>
                <w:szCs w:val="21"/>
              </w:rPr>
              <w:t>1）告知员工：管理者代表是</w:t>
            </w:r>
            <w:r>
              <w:rPr>
                <w:rFonts w:hint="eastAsia" w:ascii="宋体" w:hAnsi="宋体" w:cs="Arial"/>
                <w:iCs/>
                <w:szCs w:val="21"/>
                <w:lang w:eastAsia="zh-CN"/>
              </w:rPr>
              <w:t>毕海夫</w:t>
            </w:r>
            <w:r>
              <w:rPr>
                <w:rFonts w:hint="eastAsia" w:ascii="宋体" w:hAnsi="宋体" w:cs="Arial"/>
                <w:iCs/>
                <w:szCs w:val="21"/>
              </w:rPr>
              <w:t>及职业健康安全事务代表</w:t>
            </w:r>
            <w:r>
              <w:rPr>
                <w:rFonts w:hint="eastAsia" w:ascii="宋体" w:hAnsi="宋体" w:cs="Arial"/>
                <w:iCs/>
                <w:szCs w:val="21"/>
                <w:lang w:eastAsia="zh-CN"/>
              </w:rPr>
              <w:t>刘春雨</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3）组织员工学习：与安全健康、环境管理有关的法律法规，包括《中华人民共和国环境保护法》、《中华人民共和国水污染防治法》、《工伤保险条例》等关于员工权益、保险等内容；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hint="eastAsia" w:ascii="宋体" w:hAnsi="宋体" w:cs="宋体"/>
                <w:szCs w:val="21"/>
              </w:rPr>
            </w:pPr>
            <w:r>
              <w:rPr>
                <w:rFonts w:hint="eastAsia" w:ascii="宋体" w:hAnsi="宋体"/>
                <w:szCs w:val="21"/>
              </w:rPr>
              <w:t>审核时未发现有相关方投诉和环境安全违规情况发生。</w:t>
            </w:r>
          </w:p>
        </w:tc>
        <w:tc>
          <w:tcPr>
            <w:tcW w:w="1585"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ind w:firstLine="420" w:firstLineChars="200"/>
              <w:rPr>
                <w:rFonts w:ascii="宋体" w:hAnsi="宋体" w:cs="宋体"/>
                <w:szCs w:val="21"/>
              </w:rPr>
            </w:pPr>
            <w:r>
              <w:rPr>
                <w:rFonts w:hint="eastAsia" w:ascii="宋体" w:hAnsi="宋体" w:cs="宋体"/>
                <w:szCs w:val="21"/>
              </w:rPr>
              <w:t>公司制定并实施《合同评审程序》，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顾客有合作意向时或发放招标文件时，介绍公司设计情况，了解顾客要求，并结合企业情况进行确定，且明示在合同或订单上，确定顾客对产品的具体要求。</w:t>
            </w:r>
          </w:p>
          <w:p>
            <w:pPr>
              <w:ind w:firstLine="420" w:firstLineChars="200"/>
              <w:rPr>
                <w:szCs w:val="21"/>
              </w:rPr>
            </w:pPr>
            <w:r>
              <w:rPr>
                <w:rFonts w:hint="eastAsia"/>
                <w:szCs w:val="21"/>
              </w:rPr>
              <w:t>查见《项目合同清单》，内容包括：序号、顾客名称、合同编号、产品名称、签订日期、备注。</w:t>
            </w:r>
          </w:p>
          <w:p>
            <w:pPr>
              <w:ind w:firstLine="420" w:firstLineChars="200"/>
              <w:rPr>
                <w:szCs w:val="21"/>
              </w:rPr>
            </w:pPr>
            <w:r>
              <w:rPr>
                <w:rFonts w:hint="eastAsia"/>
                <w:szCs w:val="21"/>
              </w:rPr>
              <w:t xml:space="preserve">顾客名称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合同</w:t>
            </w:r>
            <w:r>
              <w:rPr>
                <w:rFonts w:hint="eastAsia"/>
                <w:szCs w:val="21"/>
              </w:rPr>
              <w:t xml:space="preserve">类型           </w:t>
            </w:r>
            <w:r>
              <w:rPr>
                <w:rFonts w:hint="eastAsia"/>
                <w:szCs w:val="21"/>
                <w:lang w:val="en-US" w:eastAsia="zh-CN"/>
              </w:rPr>
              <w:t xml:space="preserve">       </w:t>
            </w:r>
            <w:r>
              <w:rPr>
                <w:rFonts w:hint="eastAsia"/>
                <w:szCs w:val="21"/>
              </w:rPr>
              <w:t>签订日期</w:t>
            </w:r>
          </w:p>
          <w:p>
            <w:pPr>
              <w:rPr>
                <w:rFonts w:hint="default" w:ascii="宋体" w:hAnsi="宋体" w:eastAsia="宋体" w:cs="宋体"/>
                <w:szCs w:val="21"/>
                <w:lang w:val="en-US" w:eastAsia="zh-CN"/>
              </w:rPr>
            </w:pPr>
            <w:r>
              <w:rPr>
                <w:rFonts w:hint="eastAsia" w:ascii="宋体" w:hAnsi="宋体" w:cs="宋体"/>
                <w:szCs w:val="21"/>
                <w:lang w:val="en-US" w:eastAsia="zh-CN"/>
              </w:rPr>
              <w:t>盘锦莘晰石油开发有限责任公司</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处理服务</w:t>
            </w:r>
            <w:r>
              <w:rPr>
                <w:rFonts w:hint="eastAsia" w:ascii="宋体" w:hAnsi="宋体" w:eastAsia="宋体" w:cs="宋体"/>
                <w:szCs w:val="21"/>
                <w:lang w:val="en-US" w:eastAsia="zh-CN"/>
              </w:rPr>
              <w:t xml:space="preserve">                 2021.0</w:t>
            </w:r>
            <w:r>
              <w:rPr>
                <w:rFonts w:hint="eastAsia" w:ascii="宋体" w:hAnsi="宋体" w:cs="宋体"/>
                <w:szCs w:val="21"/>
                <w:lang w:val="en-US" w:eastAsia="zh-CN"/>
              </w:rPr>
              <w:t>2</w:t>
            </w:r>
            <w:r>
              <w:rPr>
                <w:rFonts w:hint="eastAsia" w:ascii="宋体" w:hAnsi="宋体" w:eastAsia="宋体" w:cs="宋体"/>
                <w:szCs w:val="21"/>
                <w:lang w:val="en-US" w:eastAsia="zh-CN"/>
              </w:rPr>
              <w:t>.</w:t>
            </w:r>
            <w:r>
              <w:rPr>
                <w:rFonts w:hint="eastAsia" w:ascii="宋体" w:hAnsi="宋体" w:cs="宋体"/>
                <w:szCs w:val="21"/>
                <w:lang w:val="en-US" w:eastAsia="zh-CN"/>
              </w:rPr>
              <w:t>05</w:t>
            </w:r>
          </w:p>
          <w:p>
            <w:pPr>
              <w:rPr>
                <w:rFonts w:hint="default" w:ascii="宋体" w:hAnsi="宋体" w:eastAsia="宋体" w:cs="宋体"/>
                <w:szCs w:val="21"/>
                <w:lang w:val="en-US" w:eastAsia="zh-CN"/>
              </w:rPr>
            </w:pPr>
            <w:r>
              <w:rPr>
                <w:rFonts w:hint="eastAsia" w:ascii="宋体" w:hAnsi="宋体" w:cs="宋体"/>
                <w:szCs w:val="21"/>
                <w:lang w:val="en-US" w:eastAsia="zh-CN"/>
              </w:rPr>
              <w:t>盘锦莘晰石油开发有限责任公司</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技术服务</w:t>
            </w:r>
            <w:r>
              <w:rPr>
                <w:rFonts w:hint="eastAsia" w:ascii="宋体" w:hAnsi="宋体" w:eastAsia="宋体" w:cs="宋体"/>
                <w:szCs w:val="21"/>
                <w:lang w:val="en-US" w:eastAsia="zh-CN"/>
              </w:rPr>
              <w:t xml:space="preserve">                 2021.0</w:t>
            </w:r>
            <w:r>
              <w:rPr>
                <w:rFonts w:hint="eastAsia" w:ascii="宋体" w:hAnsi="宋体" w:cs="宋体"/>
                <w:szCs w:val="21"/>
                <w:lang w:val="en-US" w:eastAsia="zh-CN"/>
              </w:rPr>
              <w:t>2</w:t>
            </w:r>
            <w:r>
              <w:rPr>
                <w:rFonts w:hint="eastAsia" w:ascii="宋体" w:hAnsi="宋体" w:eastAsia="宋体" w:cs="宋体"/>
                <w:szCs w:val="21"/>
                <w:lang w:val="en-US" w:eastAsia="zh-CN"/>
              </w:rPr>
              <w:t>.</w:t>
            </w:r>
            <w:r>
              <w:rPr>
                <w:rFonts w:hint="eastAsia" w:ascii="宋体" w:hAnsi="宋体" w:cs="宋体"/>
                <w:szCs w:val="21"/>
                <w:lang w:val="en-US" w:eastAsia="zh-CN"/>
              </w:rPr>
              <w:t>10</w:t>
            </w:r>
          </w:p>
          <w:p>
            <w:pPr>
              <w:rPr>
                <w:rFonts w:hint="default" w:ascii="宋体" w:hAnsi="宋体" w:eastAsia="宋体" w:cs="宋体"/>
                <w:szCs w:val="21"/>
                <w:lang w:val="en-US" w:eastAsia="zh-CN"/>
              </w:rPr>
            </w:pPr>
            <w:r>
              <w:rPr>
                <w:rFonts w:hint="eastAsia" w:ascii="宋体" w:hAnsi="宋体" w:cs="宋体"/>
                <w:szCs w:val="21"/>
                <w:lang w:val="en-US" w:eastAsia="zh-CN"/>
              </w:rPr>
              <w:t>盘锦莘晰石油开发有限责任公司</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处理服务</w:t>
            </w:r>
            <w:r>
              <w:rPr>
                <w:rFonts w:hint="eastAsia" w:ascii="宋体" w:hAnsi="宋体" w:eastAsia="宋体" w:cs="宋体"/>
                <w:szCs w:val="21"/>
                <w:lang w:val="en-US" w:eastAsia="zh-CN"/>
              </w:rPr>
              <w:t xml:space="preserve">                 2021.0</w:t>
            </w:r>
            <w:r>
              <w:rPr>
                <w:rFonts w:hint="eastAsia" w:ascii="宋体" w:hAnsi="宋体" w:cs="宋体"/>
                <w:szCs w:val="21"/>
                <w:lang w:val="en-US" w:eastAsia="zh-CN"/>
              </w:rPr>
              <w:t>1</w:t>
            </w:r>
            <w:r>
              <w:rPr>
                <w:rFonts w:hint="eastAsia" w:ascii="宋体" w:hAnsi="宋体" w:eastAsia="宋体" w:cs="宋体"/>
                <w:szCs w:val="21"/>
                <w:lang w:val="en-US" w:eastAsia="zh-CN"/>
              </w:rPr>
              <w:t>.</w:t>
            </w:r>
            <w:r>
              <w:rPr>
                <w:rFonts w:hint="eastAsia" w:ascii="宋体" w:hAnsi="宋体" w:cs="宋体"/>
                <w:szCs w:val="21"/>
                <w:lang w:val="en-US" w:eastAsia="zh-CN"/>
              </w:rPr>
              <w:t>10</w:t>
            </w: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rFonts w:ascii="宋体" w:hAnsi="宋体" w:cs="宋体"/>
                <w:szCs w:val="21"/>
              </w:rPr>
            </w:pPr>
            <w:r>
              <w:rPr>
                <w:rFonts w:hint="eastAsia" w:ascii="宋体" w:hAnsi="宋体" w:cs="宋体"/>
                <w:szCs w:val="21"/>
              </w:rPr>
              <w:t>顾客</w:t>
            </w:r>
            <w:r>
              <w:rPr>
                <w:rFonts w:hint="eastAsia" w:ascii="宋体" w:hAnsi="宋体" w:eastAsia="宋体" w:cs="宋体"/>
                <w:szCs w:val="21"/>
              </w:rPr>
              <w:t>：</w:t>
            </w:r>
            <w:r>
              <w:rPr>
                <w:rFonts w:hint="eastAsia" w:ascii="宋体" w:hAnsi="宋体" w:cs="宋体"/>
                <w:szCs w:val="21"/>
                <w:lang w:val="en-US" w:eastAsia="zh-CN"/>
              </w:rPr>
              <w:t xml:space="preserve">盘锦莘晰石油开发有限责任公司   </w:t>
            </w:r>
            <w:r>
              <w:rPr>
                <w:rFonts w:hint="eastAsia" w:ascii="宋体" w:hAnsi="宋体" w:eastAsia="宋体" w:cs="宋体"/>
                <w:szCs w:val="21"/>
                <w:lang w:val="en-US" w:eastAsia="zh-CN"/>
              </w:rPr>
              <w:t xml:space="preserve"> </w:t>
            </w:r>
            <w:r>
              <w:rPr>
                <w:rFonts w:hint="eastAsia" w:ascii="宋体" w:hAnsi="宋体" w:eastAsia="宋体" w:cs="宋体"/>
                <w:szCs w:val="21"/>
              </w:rPr>
              <w:t>签订</w:t>
            </w:r>
            <w:r>
              <w:rPr>
                <w:rFonts w:hint="eastAsia" w:ascii="宋体" w:hAnsi="宋体" w:cs="宋体"/>
                <w:szCs w:val="21"/>
              </w:rPr>
              <w:t>时间:</w:t>
            </w:r>
            <w:r>
              <w:rPr>
                <w:rFonts w:hint="eastAsia" w:ascii="宋体" w:hAnsi="宋体" w:eastAsia="宋体" w:cs="宋体"/>
                <w:szCs w:val="21"/>
                <w:lang w:val="en-US" w:eastAsia="zh-CN"/>
              </w:rPr>
              <w:t>2021.0</w:t>
            </w:r>
            <w:r>
              <w:rPr>
                <w:rFonts w:hint="eastAsia" w:ascii="宋体" w:hAnsi="宋体" w:cs="宋体"/>
                <w:szCs w:val="21"/>
                <w:lang w:val="en-US" w:eastAsia="zh-CN"/>
              </w:rPr>
              <w:t>2</w:t>
            </w:r>
            <w:r>
              <w:rPr>
                <w:rFonts w:hint="eastAsia" w:ascii="宋体" w:hAnsi="宋体" w:eastAsia="宋体" w:cs="宋体"/>
                <w:szCs w:val="21"/>
                <w:lang w:val="en-US" w:eastAsia="zh-CN"/>
              </w:rPr>
              <w:t>.</w:t>
            </w:r>
            <w:r>
              <w:rPr>
                <w:rFonts w:hint="eastAsia" w:ascii="宋体" w:hAnsi="宋体" w:cs="宋体"/>
                <w:szCs w:val="21"/>
                <w:lang w:val="en-US" w:eastAsia="zh-CN"/>
              </w:rPr>
              <w:t>05</w:t>
            </w:r>
          </w:p>
          <w:p>
            <w:pPr>
              <w:rPr>
                <w:rFonts w:ascii="宋体" w:hAnsi="宋体" w:cs="宋体"/>
                <w:szCs w:val="21"/>
              </w:rPr>
            </w:pPr>
            <w:r>
              <w:rPr>
                <w:rFonts w:hint="eastAsia"/>
                <w:szCs w:val="21"/>
              </w:rPr>
              <w:t>设计类型</w:t>
            </w:r>
            <w:r>
              <w:rPr>
                <w:rFonts w:hint="eastAsia" w:ascii="宋体" w:hAnsi="宋体" w:cs="宋体"/>
                <w:szCs w:val="21"/>
              </w:rPr>
              <w:t>：</w:t>
            </w:r>
            <w:r>
              <w:rPr>
                <w:rFonts w:hint="eastAsia" w:ascii="宋体" w:hAnsi="宋体" w:cs="宋体"/>
                <w:szCs w:val="21"/>
                <w:lang w:val="en-US" w:eastAsia="zh-CN"/>
              </w:rPr>
              <w:t>处理服务</w:t>
            </w:r>
          </w:p>
          <w:p>
            <w:pPr>
              <w:rPr>
                <w:rFonts w:ascii="宋体" w:hAnsi="宋体" w:cs="宋体"/>
                <w:szCs w:val="21"/>
              </w:rPr>
            </w:pPr>
            <w:r>
              <w:rPr>
                <w:rFonts w:hint="eastAsia" w:ascii="宋体" w:hAnsi="宋体" w:cs="宋体"/>
                <w:szCs w:val="21"/>
              </w:rPr>
              <w:t>评审内容：产品明示与潜在的要求；为满足顾客要求做出的承若；法律法规要求；交期；设计能力；合同的合法性、完整性、明确性等。</w:t>
            </w:r>
          </w:p>
          <w:p>
            <w:pPr>
              <w:rPr>
                <w:rFonts w:hint="eastAsia" w:ascii="宋体" w:hAnsi="宋体" w:eastAsia="宋体" w:cs="宋体"/>
                <w:szCs w:val="21"/>
                <w:lang w:eastAsia="zh-CN"/>
              </w:rPr>
            </w:pPr>
            <w:r>
              <w:rPr>
                <w:rFonts w:hint="eastAsia" w:ascii="宋体" w:hAnsi="宋体" w:cs="宋体"/>
                <w:szCs w:val="21"/>
              </w:rPr>
              <w:t>评审负责</w:t>
            </w:r>
            <w:r>
              <w:rPr>
                <w:rFonts w:hint="eastAsia" w:ascii="宋体" w:hAnsi="宋体" w:eastAsia="宋体" w:cs="宋体"/>
                <w:szCs w:val="21"/>
              </w:rPr>
              <w:t>人：</w:t>
            </w:r>
            <w:r>
              <w:rPr>
                <w:rFonts w:hint="eastAsia" w:ascii="宋体" w:hAnsi="宋体" w:cs="宋体"/>
                <w:szCs w:val="21"/>
                <w:lang w:eastAsia="zh-CN"/>
              </w:rPr>
              <w:t>韩超</w:t>
            </w:r>
            <w:r>
              <w:rPr>
                <w:rFonts w:hint="eastAsia" w:ascii="宋体" w:hAnsi="宋体" w:eastAsia="宋体" w:cs="宋体"/>
                <w:szCs w:val="21"/>
              </w:rPr>
              <w:t>、</w:t>
            </w:r>
            <w:r>
              <w:rPr>
                <w:rFonts w:hint="eastAsia"/>
              </w:rPr>
              <w:t>刘春雨</w:t>
            </w:r>
            <w:r>
              <w:rPr>
                <w:rFonts w:hint="eastAsia" w:ascii="宋体" w:hAnsi="宋体" w:eastAsia="宋体" w:cs="宋体"/>
                <w:szCs w:val="21"/>
              </w:rPr>
              <w:t>、</w:t>
            </w:r>
            <w:r>
              <w:rPr>
                <w:rFonts w:hint="eastAsia" w:ascii="宋体" w:hAnsi="宋体" w:cs="宋体"/>
                <w:szCs w:val="21"/>
                <w:lang w:val="en-US" w:eastAsia="zh-CN"/>
              </w:rPr>
              <w:t>毕海夫</w:t>
            </w:r>
            <w:r>
              <w:rPr>
                <w:rFonts w:hint="eastAsia" w:ascii="宋体" w:hAnsi="宋体" w:eastAsia="宋体" w:cs="宋体"/>
                <w:szCs w:val="21"/>
              </w:rPr>
              <w:t xml:space="preserve">   批准人：</w:t>
            </w:r>
            <w:r>
              <w:rPr>
                <w:rFonts w:hint="eastAsia" w:ascii="宋体" w:hAnsi="宋体" w:cs="宋体"/>
                <w:szCs w:val="21"/>
                <w:lang w:eastAsia="zh-CN"/>
              </w:rPr>
              <w:t>郭成功</w:t>
            </w:r>
          </w:p>
          <w:p>
            <w:pPr>
              <w:rPr>
                <w:rFonts w:ascii="宋体" w:hAnsi="宋体" w:cs="宋体"/>
                <w:szCs w:val="21"/>
              </w:rPr>
            </w:pPr>
            <w:r>
              <w:rPr>
                <w:rFonts w:hint="eastAsia" w:ascii="宋体" w:hAnsi="宋体" w:cs="宋体"/>
                <w:szCs w:val="21"/>
              </w:rPr>
              <w:t>评审结论：同意签订。</w:t>
            </w:r>
          </w:p>
          <w:p>
            <w:pPr>
              <w:rPr>
                <w:rFonts w:ascii="宋体" w:hAnsi="宋体" w:cs="宋体"/>
                <w:szCs w:val="21"/>
              </w:rPr>
            </w:pPr>
            <w:r>
              <w:rPr>
                <w:rFonts w:hint="eastAsia" w:ascii="宋体" w:hAnsi="宋体" w:cs="宋体"/>
                <w:szCs w:val="21"/>
              </w:rPr>
              <w:t>评审时间:</w:t>
            </w:r>
            <w:r>
              <w:rPr>
                <w:rFonts w:hint="eastAsia" w:ascii="宋体" w:hAnsi="宋体" w:eastAsia="宋体" w:cs="宋体"/>
                <w:szCs w:val="21"/>
                <w:lang w:val="en-US" w:eastAsia="zh-CN"/>
              </w:rPr>
              <w:t>2021.0</w:t>
            </w:r>
            <w:r>
              <w:rPr>
                <w:rFonts w:hint="eastAsia" w:ascii="宋体" w:hAnsi="宋体" w:cs="宋体"/>
                <w:szCs w:val="21"/>
                <w:lang w:val="en-US" w:eastAsia="zh-CN"/>
              </w:rPr>
              <w:t>2</w:t>
            </w:r>
            <w:r>
              <w:rPr>
                <w:rFonts w:hint="eastAsia" w:ascii="宋体" w:hAnsi="宋体" w:eastAsia="宋体" w:cs="宋体"/>
                <w:szCs w:val="21"/>
                <w:lang w:val="en-US" w:eastAsia="zh-CN"/>
              </w:rPr>
              <w:t>.</w:t>
            </w:r>
            <w:r>
              <w:rPr>
                <w:rFonts w:hint="eastAsia" w:ascii="宋体" w:hAnsi="宋体" w:cs="宋体"/>
                <w:szCs w:val="21"/>
                <w:lang w:val="en-US" w:eastAsia="zh-CN"/>
              </w:rPr>
              <w:t>03</w:t>
            </w:r>
            <w:r>
              <w:rPr>
                <w:rFonts w:hint="eastAsia" w:ascii="宋体" w:hAnsi="宋体" w:cs="宋体"/>
                <w:szCs w:val="21"/>
              </w:rPr>
              <w:t>（合同签订前）</w:t>
            </w:r>
          </w:p>
          <w:p>
            <w:pPr>
              <w:rPr>
                <w:rFonts w:ascii="宋体" w:hAnsi="宋体" w:cs="宋体"/>
                <w:szCs w:val="21"/>
              </w:rPr>
            </w:pPr>
          </w:p>
          <w:p>
            <w:pPr>
              <w:rPr>
                <w:rFonts w:hint="eastAsia" w:ascii="宋体" w:hAnsi="宋体" w:eastAsia="宋体" w:cs="宋体"/>
                <w:szCs w:val="21"/>
              </w:rPr>
            </w:pPr>
            <w:r>
              <w:rPr>
                <w:rFonts w:hint="eastAsia" w:ascii="宋体" w:hAnsi="宋体" w:cs="宋体"/>
                <w:szCs w:val="21"/>
              </w:rPr>
              <w:t>顾</w:t>
            </w:r>
            <w:r>
              <w:rPr>
                <w:rFonts w:hint="eastAsia" w:ascii="宋体" w:hAnsi="宋体" w:eastAsia="宋体" w:cs="宋体"/>
                <w:szCs w:val="21"/>
              </w:rPr>
              <w:t>客：</w:t>
            </w:r>
            <w:r>
              <w:rPr>
                <w:rFonts w:hint="eastAsia" w:ascii="宋体" w:hAnsi="宋体" w:cs="宋体"/>
                <w:szCs w:val="21"/>
                <w:lang w:val="en-US" w:eastAsia="zh-CN"/>
              </w:rPr>
              <w:t xml:space="preserve">盘锦莘晰石油开发有限责任公司   </w:t>
            </w:r>
            <w:r>
              <w:rPr>
                <w:rFonts w:hint="eastAsia" w:ascii="宋体" w:hAnsi="宋体" w:eastAsia="宋体" w:cs="宋体"/>
                <w:szCs w:val="21"/>
                <w:lang w:val="en-US" w:eastAsia="zh-CN"/>
              </w:rPr>
              <w:t xml:space="preserve"> </w:t>
            </w:r>
            <w:r>
              <w:rPr>
                <w:rFonts w:hint="eastAsia" w:ascii="宋体" w:hAnsi="宋体" w:eastAsia="宋体" w:cs="宋体"/>
                <w:szCs w:val="21"/>
              </w:rPr>
              <w:t>签订时间:</w:t>
            </w:r>
            <w:r>
              <w:rPr>
                <w:rFonts w:hint="eastAsia" w:ascii="宋体" w:hAnsi="宋体" w:eastAsia="宋体" w:cs="宋体"/>
                <w:szCs w:val="21"/>
                <w:lang w:val="en-US" w:eastAsia="zh-CN"/>
              </w:rPr>
              <w:t>2021.0</w:t>
            </w:r>
            <w:r>
              <w:rPr>
                <w:rFonts w:hint="eastAsia" w:ascii="宋体" w:hAnsi="宋体" w:cs="宋体"/>
                <w:szCs w:val="21"/>
                <w:lang w:val="en-US" w:eastAsia="zh-CN"/>
              </w:rPr>
              <w:t>2</w:t>
            </w:r>
            <w:r>
              <w:rPr>
                <w:rFonts w:hint="eastAsia" w:ascii="宋体" w:hAnsi="宋体" w:eastAsia="宋体" w:cs="宋体"/>
                <w:szCs w:val="21"/>
                <w:lang w:val="en-US" w:eastAsia="zh-CN"/>
              </w:rPr>
              <w:t>.</w:t>
            </w:r>
            <w:r>
              <w:rPr>
                <w:rFonts w:hint="eastAsia" w:ascii="宋体" w:hAnsi="宋体" w:cs="宋体"/>
                <w:szCs w:val="21"/>
                <w:lang w:val="en-US" w:eastAsia="zh-CN"/>
              </w:rPr>
              <w:t>10</w:t>
            </w:r>
          </w:p>
          <w:p>
            <w:pPr>
              <w:rPr>
                <w:rFonts w:hint="eastAsia" w:ascii="宋体" w:hAnsi="宋体" w:eastAsia="宋体" w:cs="宋体"/>
                <w:szCs w:val="21"/>
              </w:rPr>
            </w:pPr>
            <w:r>
              <w:rPr>
                <w:rFonts w:hint="eastAsia" w:ascii="宋体" w:hAnsi="宋体" w:eastAsia="宋体" w:cs="宋体"/>
                <w:szCs w:val="21"/>
              </w:rPr>
              <w:t>设计类型：</w:t>
            </w:r>
            <w:r>
              <w:rPr>
                <w:rFonts w:hint="eastAsia" w:ascii="宋体" w:hAnsi="宋体" w:cs="宋体"/>
                <w:szCs w:val="21"/>
                <w:lang w:val="en-US" w:eastAsia="zh-CN"/>
              </w:rPr>
              <w:t>技术服务</w:t>
            </w:r>
          </w:p>
          <w:p>
            <w:pPr>
              <w:rPr>
                <w:rFonts w:ascii="宋体" w:hAnsi="宋体" w:cs="宋体"/>
                <w:szCs w:val="21"/>
              </w:rPr>
            </w:pPr>
            <w:r>
              <w:rPr>
                <w:rFonts w:hint="eastAsia" w:ascii="宋体" w:hAnsi="宋体" w:eastAsia="宋体" w:cs="宋体"/>
                <w:szCs w:val="21"/>
              </w:rPr>
              <w:t>评审内容：产品明示与潜在的要求；为</w:t>
            </w:r>
            <w:r>
              <w:rPr>
                <w:rFonts w:hint="eastAsia" w:ascii="宋体" w:hAnsi="宋体" w:cs="宋体"/>
                <w:szCs w:val="21"/>
              </w:rPr>
              <w:t>满足顾客要求做出的承若；法律法规要求；交期；设计能力；合同的合法性、完整性、明确性等。</w:t>
            </w:r>
          </w:p>
          <w:p>
            <w:pPr>
              <w:rPr>
                <w:rFonts w:hint="eastAsia" w:ascii="宋体" w:hAnsi="宋体" w:eastAsia="宋体" w:cs="宋体"/>
                <w:szCs w:val="21"/>
                <w:lang w:eastAsia="zh-CN"/>
              </w:rPr>
            </w:pPr>
            <w:r>
              <w:rPr>
                <w:rFonts w:hint="eastAsia" w:ascii="宋体" w:hAnsi="宋体" w:cs="宋体"/>
                <w:szCs w:val="21"/>
              </w:rPr>
              <w:t>评审负责</w:t>
            </w:r>
            <w:r>
              <w:rPr>
                <w:rFonts w:hint="eastAsia" w:ascii="宋体" w:hAnsi="宋体" w:eastAsia="宋体" w:cs="宋体"/>
                <w:szCs w:val="21"/>
              </w:rPr>
              <w:t>人：</w:t>
            </w:r>
            <w:r>
              <w:rPr>
                <w:rFonts w:hint="eastAsia" w:ascii="宋体" w:hAnsi="宋体" w:cs="宋体"/>
                <w:szCs w:val="21"/>
                <w:lang w:eastAsia="zh-CN"/>
              </w:rPr>
              <w:t>韩超</w:t>
            </w:r>
            <w:r>
              <w:rPr>
                <w:rFonts w:hint="eastAsia" w:ascii="宋体" w:hAnsi="宋体" w:eastAsia="宋体" w:cs="宋体"/>
                <w:szCs w:val="21"/>
              </w:rPr>
              <w:t>、</w:t>
            </w:r>
            <w:r>
              <w:rPr>
                <w:rFonts w:hint="eastAsia"/>
              </w:rPr>
              <w:t>刘春雨</w:t>
            </w:r>
            <w:r>
              <w:rPr>
                <w:rFonts w:hint="eastAsia" w:ascii="宋体" w:hAnsi="宋体" w:eastAsia="宋体" w:cs="宋体"/>
                <w:szCs w:val="21"/>
              </w:rPr>
              <w:t>、</w:t>
            </w:r>
            <w:r>
              <w:rPr>
                <w:rFonts w:hint="eastAsia" w:ascii="宋体" w:hAnsi="宋体" w:cs="宋体"/>
                <w:szCs w:val="21"/>
                <w:lang w:val="en-US" w:eastAsia="zh-CN"/>
              </w:rPr>
              <w:t>毕海夫</w:t>
            </w:r>
            <w:r>
              <w:rPr>
                <w:rFonts w:hint="eastAsia" w:ascii="宋体" w:hAnsi="宋体" w:eastAsia="宋体" w:cs="宋体"/>
                <w:szCs w:val="21"/>
              </w:rPr>
              <w:t xml:space="preserve">   批准人：</w:t>
            </w:r>
            <w:r>
              <w:rPr>
                <w:rFonts w:hint="eastAsia" w:ascii="宋体" w:hAnsi="宋体" w:cs="宋体"/>
                <w:szCs w:val="21"/>
                <w:lang w:eastAsia="zh-CN"/>
              </w:rPr>
              <w:t>郭成功</w:t>
            </w:r>
          </w:p>
          <w:p>
            <w:pPr>
              <w:rPr>
                <w:rFonts w:ascii="宋体" w:hAnsi="宋体" w:cs="宋体"/>
                <w:szCs w:val="21"/>
              </w:rPr>
            </w:pPr>
            <w:r>
              <w:rPr>
                <w:rFonts w:hint="eastAsia" w:ascii="宋体" w:hAnsi="宋体" w:cs="宋体"/>
                <w:szCs w:val="21"/>
              </w:rPr>
              <w:t>评审结论：同意签订。</w:t>
            </w:r>
          </w:p>
          <w:p>
            <w:pPr>
              <w:rPr>
                <w:rFonts w:hint="eastAsia" w:ascii="宋体" w:hAnsi="宋体" w:cs="宋体"/>
                <w:szCs w:val="21"/>
              </w:rPr>
            </w:pPr>
            <w:r>
              <w:rPr>
                <w:rFonts w:hint="eastAsia" w:ascii="宋体" w:hAnsi="宋体" w:cs="宋体"/>
                <w:szCs w:val="21"/>
              </w:rPr>
              <w:t>评审时间:</w:t>
            </w:r>
            <w:r>
              <w:rPr>
                <w:rFonts w:hint="eastAsia" w:ascii="宋体" w:hAnsi="宋体" w:eastAsia="宋体" w:cs="宋体"/>
                <w:szCs w:val="21"/>
                <w:lang w:val="en-US" w:eastAsia="zh-CN"/>
              </w:rPr>
              <w:t>2021.0</w:t>
            </w:r>
            <w:r>
              <w:rPr>
                <w:rFonts w:hint="eastAsia" w:ascii="宋体" w:hAnsi="宋体" w:cs="宋体"/>
                <w:szCs w:val="21"/>
                <w:lang w:val="en-US" w:eastAsia="zh-CN"/>
              </w:rPr>
              <w:t>2</w:t>
            </w:r>
            <w:r>
              <w:rPr>
                <w:rFonts w:hint="eastAsia" w:ascii="宋体" w:hAnsi="宋体" w:eastAsia="宋体" w:cs="宋体"/>
                <w:szCs w:val="21"/>
                <w:lang w:val="en-US" w:eastAsia="zh-CN"/>
              </w:rPr>
              <w:t>.</w:t>
            </w:r>
            <w:r>
              <w:rPr>
                <w:rFonts w:hint="eastAsia" w:ascii="宋体" w:hAnsi="宋体" w:cs="宋体"/>
                <w:szCs w:val="21"/>
                <w:lang w:val="en-US" w:eastAsia="zh-CN"/>
              </w:rPr>
              <w:t>08</w:t>
            </w:r>
            <w:r>
              <w:rPr>
                <w:rFonts w:hint="eastAsia" w:ascii="宋体" w:hAnsi="宋体" w:cs="宋体"/>
                <w:szCs w:val="21"/>
              </w:rPr>
              <w:t>（合同签订前）</w:t>
            </w:r>
          </w:p>
          <w:p>
            <w:pPr>
              <w:rPr>
                <w:rFonts w:hint="eastAsia" w:ascii="宋体" w:hAnsi="宋体" w:cs="宋体"/>
                <w:szCs w:val="21"/>
              </w:rPr>
            </w:pPr>
          </w:p>
          <w:p>
            <w:pPr>
              <w:rPr>
                <w:rFonts w:hint="eastAsia" w:ascii="宋体" w:hAnsi="宋体" w:cs="宋体"/>
                <w:szCs w:val="21"/>
                <w:lang w:val="en-US" w:eastAsia="zh-CN"/>
              </w:rPr>
            </w:pPr>
            <w:r>
              <w:rPr>
                <w:rFonts w:hint="eastAsia" w:ascii="宋体" w:hAnsi="宋体" w:cs="宋体"/>
                <w:szCs w:val="21"/>
              </w:rPr>
              <w:t>顾客：</w:t>
            </w:r>
            <w:r>
              <w:rPr>
                <w:rFonts w:hint="eastAsia" w:ascii="宋体" w:hAnsi="宋体" w:cs="宋体"/>
                <w:szCs w:val="21"/>
                <w:lang w:val="en-US" w:eastAsia="zh-CN"/>
              </w:rPr>
              <w:t xml:space="preserve">盘锦莘晰石油开发有限责任公司   </w:t>
            </w:r>
            <w:r>
              <w:rPr>
                <w:rFonts w:hint="eastAsia" w:ascii="宋体" w:hAnsi="宋体" w:eastAsia="宋体" w:cs="宋体"/>
                <w:szCs w:val="21"/>
                <w:lang w:val="en-US" w:eastAsia="zh-CN"/>
              </w:rPr>
              <w:t xml:space="preserve"> </w:t>
            </w:r>
            <w:r>
              <w:rPr>
                <w:rFonts w:hint="eastAsia" w:ascii="宋体" w:hAnsi="宋体" w:cs="宋体"/>
                <w:szCs w:val="21"/>
              </w:rPr>
              <w:t>签订时间:</w:t>
            </w:r>
            <w:r>
              <w:rPr>
                <w:rFonts w:hint="eastAsia" w:ascii="宋体" w:hAnsi="宋体" w:eastAsia="宋体" w:cs="宋体"/>
                <w:szCs w:val="21"/>
                <w:lang w:val="en-US" w:eastAsia="zh-CN"/>
              </w:rPr>
              <w:t>2021.0</w:t>
            </w:r>
            <w:r>
              <w:rPr>
                <w:rFonts w:hint="eastAsia" w:ascii="宋体" w:hAnsi="宋体" w:cs="宋体"/>
                <w:szCs w:val="21"/>
                <w:lang w:val="en-US" w:eastAsia="zh-CN"/>
              </w:rPr>
              <w:t>1</w:t>
            </w:r>
            <w:r>
              <w:rPr>
                <w:rFonts w:hint="eastAsia" w:ascii="宋体" w:hAnsi="宋体" w:eastAsia="宋体" w:cs="宋体"/>
                <w:szCs w:val="21"/>
                <w:lang w:val="en-US" w:eastAsia="zh-CN"/>
              </w:rPr>
              <w:t>.</w:t>
            </w:r>
            <w:r>
              <w:rPr>
                <w:rFonts w:hint="eastAsia" w:ascii="宋体" w:hAnsi="宋体" w:cs="宋体"/>
                <w:szCs w:val="21"/>
                <w:lang w:val="en-US" w:eastAsia="zh-CN"/>
              </w:rPr>
              <w:t>10</w:t>
            </w:r>
          </w:p>
          <w:p>
            <w:pPr>
              <w:rPr>
                <w:rFonts w:ascii="宋体" w:hAnsi="宋体" w:cs="宋体"/>
                <w:szCs w:val="21"/>
              </w:rPr>
            </w:pPr>
            <w:r>
              <w:rPr>
                <w:rFonts w:hint="eastAsia"/>
                <w:szCs w:val="21"/>
              </w:rPr>
              <w:t>设计类型</w:t>
            </w:r>
            <w:r>
              <w:rPr>
                <w:rFonts w:hint="eastAsia" w:ascii="宋体" w:hAnsi="宋体" w:cs="宋体"/>
                <w:szCs w:val="21"/>
              </w:rPr>
              <w:t>：</w:t>
            </w:r>
            <w:r>
              <w:rPr>
                <w:rFonts w:hint="eastAsia" w:ascii="宋体" w:hAnsi="宋体" w:cs="宋体"/>
                <w:szCs w:val="21"/>
                <w:lang w:val="en-US" w:eastAsia="zh-CN"/>
              </w:rPr>
              <w:t>处理服务</w:t>
            </w:r>
          </w:p>
          <w:p>
            <w:pPr>
              <w:rPr>
                <w:rFonts w:ascii="宋体" w:hAnsi="宋体" w:cs="宋体"/>
                <w:szCs w:val="21"/>
              </w:rPr>
            </w:pPr>
            <w:r>
              <w:rPr>
                <w:rFonts w:hint="eastAsia" w:ascii="宋体" w:hAnsi="宋体" w:cs="宋体"/>
                <w:szCs w:val="21"/>
              </w:rPr>
              <w:t>评审内容：产品明示与潜在的要求；为满足顾客要求做出的承若；法律法规要求；交期；设计能力；合同的合法性、完整性、明确性等。</w:t>
            </w:r>
          </w:p>
          <w:p>
            <w:pPr>
              <w:rPr>
                <w:rFonts w:hint="eastAsia" w:ascii="宋体" w:hAnsi="宋体" w:eastAsia="宋体" w:cs="宋体"/>
                <w:szCs w:val="21"/>
                <w:lang w:eastAsia="zh-CN"/>
              </w:rPr>
            </w:pPr>
            <w:r>
              <w:rPr>
                <w:rFonts w:hint="eastAsia" w:ascii="宋体" w:hAnsi="宋体" w:cs="宋体"/>
                <w:szCs w:val="21"/>
              </w:rPr>
              <w:t>评审负责</w:t>
            </w:r>
            <w:r>
              <w:rPr>
                <w:rFonts w:hint="eastAsia" w:ascii="宋体" w:hAnsi="宋体" w:eastAsia="宋体" w:cs="宋体"/>
                <w:szCs w:val="21"/>
              </w:rPr>
              <w:t>人：</w:t>
            </w:r>
            <w:r>
              <w:rPr>
                <w:rFonts w:hint="eastAsia" w:ascii="宋体" w:hAnsi="宋体" w:cs="宋体"/>
                <w:szCs w:val="21"/>
                <w:lang w:eastAsia="zh-CN"/>
              </w:rPr>
              <w:t>韩超</w:t>
            </w:r>
            <w:r>
              <w:rPr>
                <w:rFonts w:hint="eastAsia" w:ascii="宋体" w:hAnsi="宋体" w:eastAsia="宋体" w:cs="宋体"/>
                <w:szCs w:val="21"/>
              </w:rPr>
              <w:t>、</w:t>
            </w:r>
            <w:r>
              <w:rPr>
                <w:rFonts w:hint="eastAsia"/>
              </w:rPr>
              <w:t>刘春雨</w:t>
            </w:r>
            <w:r>
              <w:rPr>
                <w:rFonts w:hint="eastAsia" w:ascii="宋体" w:hAnsi="宋体" w:eastAsia="宋体" w:cs="宋体"/>
                <w:szCs w:val="21"/>
              </w:rPr>
              <w:t>、</w:t>
            </w:r>
            <w:r>
              <w:rPr>
                <w:rFonts w:hint="eastAsia" w:ascii="宋体" w:hAnsi="宋体" w:cs="宋体"/>
                <w:szCs w:val="21"/>
                <w:lang w:val="en-US" w:eastAsia="zh-CN"/>
              </w:rPr>
              <w:t>毕海夫</w:t>
            </w:r>
            <w:r>
              <w:rPr>
                <w:rFonts w:hint="eastAsia" w:ascii="宋体" w:hAnsi="宋体" w:eastAsia="宋体" w:cs="宋体"/>
                <w:szCs w:val="21"/>
              </w:rPr>
              <w:t xml:space="preserve">   批准人：</w:t>
            </w:r>
            <w:r>
              <w:rPr>
                <w:rFonts w:hint="eastAsia" w:ascii="宋体" w:hAnsi="宋体" w:cs="宋体"/>
                <w:szCs w:val="21"/>
                <w:lang w:eastAsia="zh-CN"/>
              </w:rPr>
              <w:t>郭成功</w:t>
            </w:r>
          </w:p>
          <w:p>
            <w:pPr>
              <w:rPr>
                <w:rFonts w:ascii="宋体" w:hAnsi="宋体" w:cs="宋体"/>
                <w:szCs w:val="21"/>
              </w:rPr>
            </w:pPr>
            <w:r>
              <w:rPr>
                <w:rFonts w:hint="eastAsia" w:ascii="宋体" w:hAnsi="宋体" w:cs="宋体"/>
                <w:szCs w:val="21"/>
              </w:rPr>
              <w:t>评审结论：同意签订。</w:t>
            </w:r>
          </w:p>
          <w:p>
            <w:pPr>
              <w:rPr>
                <w:rFonts w:hint="eastAsia" w:ascii="宋体" w:hAnsi="宋体" w:cs="宋体"/>
                <w:szCs w:val="21"/>
              </w:rPr>
            </w:pPr>
            <w:r>
              <w:rPr>
                <w:rFonts w:hint="eastAsia" w:ascii="宋体" w:hAnsi="宋体" w:cs="宋体"/>
                <w:szCs w:val="21"/>
              </w:rPr>
              <w:t>评审时间:</w:t>
            </w:r>
            <w:r>
              <w:rPr>
                <w:rFonts w:hint="eastAsia" w:ascii="宋体" w:hAnsi="宋体" w:eastAsia="宋体" w:cs="宋体"/>
                <w:szCs w:val="21"/>
                <w:lang w:val="en-US" w:eastAsia="zh-CN"/>
              </w:rPr>
              <w:t>2021.0</w:t>
            </w:r>
            <w:r>
              <w:rPr>
                <w:rFonts w:hint="eastAsia" w:ascii="宋体" w:hAnsi="宋体" w:cs="宋体"/>
                <w:szCs w:val="21"/>
                <w:lang w:val="en-US" w:eastAsia="zh-CN"/>
              </w:rPr>
              <w:t>1</w:t>
            </w:r>
            <w:r>
              <w:rPr>
                <w:rFonts w:hint="eastAsia" w:ascii="宋体" w:hAnsi="宋体" w:eastAsia="宋体" w:cs="宋体"/>
                <w:szCs w:val="21"/>
                <w:lang w:val="en-US" w:eastAsia="zh-CN"/>
              </w:rPr>
              <w:t>.</w:t>
            </w:r>
            <w:r>
              <w:rPr>
                <w:rFonts w:hint="eastAsia" w:ascii="宋体" w:hAnsi="宋体" w:cs="宋体"/>
                <w:szCs w:val="21"/>
                <w:lang w:val="en-US" w:eastAsia="zh-CN"/>
              </w:rPr>
              <w:t>08</w:t>
            </w:r>
            <w:r>
              <w:rPr>
                <w:rFonts w:hint="eastAsia" w:ascii="宋体" w:hAnsi="宋体" w:cs="宋体"/>
                <w:szCs w:val="21"/>
              </w:rPr>
              <w:t>（合同签订前）</w:t>
            </w:r>
          </w:p>
          <w:p>
            <w:pPr>
              <w:rPr>
                <w:rFonts w:hint="eastAsia" w:ascii="宋体" w:hAnsi="宋体" w:cs="宋体"/>
                <w:szCs w:val="21"/>
              </w:rPr>
            </w:pPr>
          </w:p>
          <w:p>
            <w:pPr>
              <w:rPr>
                <w:rFonts w:ascii="宋体" w:hAnsi="宋体" w:cs="宋体"/>
                <w:szCs w:val="21"/>
              </w:rPr>
            </w:pPr>
            <w:r>
              <w:rPr>
                <w:rFonts w:hint="eastAsia" w:ascii="宋体" w:hAnsi="宋体" w:cs="宋体"/>
                <w:szCs w:val="21"/>
              </w:rPr>
              <w:t>经查：近来以来，没有发生合同更改的情况，如果需要更改，需对更改内容重新评审。并将变化的要求及时通知有关人员。</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rPr>
                <w:szCs w:val="21"/>
                <w:highlight w:val="none"/>
              </w:rPr>
            </w:pPr>
            <w:r>
              <w:rPr>
                <w:rFonts w:hint="eastAsia" w:ascii="宋体" w:hAnsi="宋体" w:cs="宋体"/>
                <w:szCs w:val="21"/>
              </w:rPr>
              <w:t>公司主要通过日常口头交流、电话回访</w:t>
            </w:r>
            <w:r>
              <w:rPr>
                <w:rFonts w:hint="eastAsia" w:ascii="宋体" w:hAnsi="宋体" w:cs="宋体"/>
                <w:szCs w:val="21"/>
                <w:highlight w:val="none"/>
              </w:rPr>
              <w:t>、登门拜访、定期发放《顾客满意度调查问卷表》等形式来收集了解顾客是否满意的信息。</w:t>
            </w:r>
            <w:r>
              <w:rPr>
                <w:rFonts w:hint="eastAsia"/>
                <w:szCs w:val="21"/>
                <w:highlight w:val="none"/>
                <w:lang w:eastAsia="zh-CN"/>
              </w:rPr>
              <w:t>202</w:t>
            </w:r>
            <w:r>
              <w:rPr>
                <w:rFonts w:hint="eastAsia"/>
                <w:szCs w:val="21"/>
                <w:highlight w:val="none"/>
                <w:lang w:val="en-US" w:eastAsia="zh-CN"/>
              </w:rPr>
              <w:t>1</w:t>
            </w:r>
            <w:r>
              <w:rPr>
                <w:rFonts w:hint="eastAsia"/>
                <w:szCs w:val="21"/>
                <w:highlight w:val="none"/>
              </w:rPr>
              <w:t>年</w:t>
            </w:r>
            <w:r>
              <w:rPr>
                <w:rFonts w:hint="eastAsia"/>
                <w:szCs w:val="21"/>
                <w:highlight w:val="none"/>
                <w:lang w:val="en-US" w:eastAsia="zh-CN"/>
              </w:rPr>
              <w:t>3</w:t>
            </w:r>
            <w:r>
              <w:rPr>
                <w:rFonts w:hint="eastAsia"/>
                <w:szCs w:val="21"/>
                <w:highlight w:val="none"/>
              </w:rPr>
              <w:t>月</w:t>
            </w:r>
            <w:r>
              <w:rPr>
                <w:rFonts w:hint="eastAsia"/>
                <w:szCs w:val="21"/>
                <w:highlight w:val="none"/>
                <w:lang w:val="zh-CN"/>
              </w:rPr>
              <w:t xml:space="preserve">发放调查表共 </w:t>
            </w:r>
            <w:r>
              <w:rPr>
                <w:rFonts w:hint="eastAsia"/>
                <w:szCs w:val="21"/>
                <w:highlight w:val="none"/>
                <w:lang w:val="en-US" w:eastAsia="zh-CN"/>
              </w:rPr>
              <w:t>1</w:t>
            </w:r>
            <w:r>
              <w:rPr>
                <w:rFonts w:hint="eastAsia"/>
                <w:szCs w:val="21"/>
                <w:highlight w:val="none"/>
                <w:lang w:val="zh-CN"/>
              </w:rPr>
              <w:t>份，回收调查表共</w:t>
            </w:r>
            <w:r>
              <w:rPr>
                <w:rFonts w:hint="eastAsia"/>
                <w:szCs w:val="21"/>
                <w:highlight w:val="none"/>
                <w:lang w:val="en-US" w:eastAsia="zh-CN"/>
              </w:rPr>
              <w:t>1</w:t>
            </w:r>
            <w:r>
              <w:rPr>
                <w:rFonts w:hint="eastAsia"/>
                <w:szCs w:val="21"/>
                <w:highlight w:val="none"/>
                <w:lang w:val="zh-CN"/>
              </w:rPr>
              <w:t>份。</w:t>
            </w:r>
          </w:p>
          <w:p>
            <w:pPr>
              <w:ind w:firstLine="420" w:firstLineChars="200"/>
              <w:rPr>
                <w:szCs w:val="21"/>
                <w:highlight w:val="none"/>
              </w:rPr>
            </w:pPr>
            <w:r>
              <w:rPr>
                <w:rFonts w:hint="eastAsia"/>
                <w:szCs w:val="21"/>
                <w:highlight w:val="none"/>
              </w:rPr>
              <w:t>出现“需改进”、“不满意”选项的调查表0 份。</w:t>
            </w:r>
          </w:p>
          <w:p>
            <w:pPr>
              <w:rPr>
                <w:szCs w:val="21"/>
                <w:lang w:val="zh-CN"/>
              </w:rPr>
            </w:pPr>
            <w:r>
              <w:rPr>
                <w:rFonts w:hint="eastAsia"/>
                <w:szCs w:val="21"/>
              </w:rPr>
              <w:t>---调查内容包</w:t>
            </w:r>
            <w:r>
              <w:rPr>
                <w:rFonts w:hint="eastAsia"/>
                <w:szCs w:val="21"/>
                <w:lang w:val="zh-CN"/>
              </w:rPr>
              <w:t>括：设计说明、后续服务、交付期、价格等</w:t>
            </w:r>
          </w:p>
          <w:p>
            <w:pPr>
              <w:rPr>
                <w:rFonts w:hint="eastAsia" w:ascii="Times New Roman" w:hAnsi="Times New Roman" w:eastAsia="宋体" w:cs="Times New Roman"/>
                <w:szCs w:val="21"/>
                <w:lang w:val="zh-CN"/>
              </w:rPr>
            </w:pPr>
            <w:r>
              <w:rPr>
                <w:rFonts w:hint="eastAsia" w:ascii="宋体" w:hAnsi="宋体" w:cs="宋体"/>
                <w:szCs w:val="21"/>
              </w:rPr>
              <w:t>--统计分析结果</w:t>
            </w:r>
            <w:r>
              <w:rPr>
                <w:rFonts w:hint="eastAsia"/>
                <w:szCs w:val="21"/>
                <w:lang w:val="zh-CN"/>
              </w:rPr>
              <w:t>顾客满意度</w:t>
            </w:r>
            <w:r>
              <w:rPr>
                <w:rFonts w:hint="eastAsia" w:ascii="Times New Roman" w:hAnsi="Times New Roman" w:eastAsia="宋体" w:cs="Times New Roman"/>
                <w:szCs w:val="21"/>
                <w:lang w:val="zh-CN"/>
              </w:rPr>
              <w:t>：9</w:t>
            </w:r>
            <w:r>
              <w:rPr>
                <w:rFonts w:hint="eastAsia" w:cs="Times New Roman"/>
                <w:szCs w:val="21"/>
                <w:lang w:val="en-US" w:eastAsia="zh-CN"/>
              </w:rPr>
              <w:t>6</w:t>
            </w:r>
            <w:r>
              <w:rPr>
                <w:rFonts w:hint="eastAsia" w:ascii="Times New Roman" w:hAnsi="Times New Roman" w:eastAsia="宋体" w:cs="Times New Roman"/>
                <w:szCs w:val="21"/>
                <w:lang w:val="zh-CN"/>
              </w:rPr>
              <w:t>％</w:t>
            </w:r>
          </w:p>
          <w:p>
            <w:pPr>
              <w:rPr>
                <w:rFonts w:ascii="宋体" w:hAnsi="宋体" w:cs="宋体"/>
                <w:szCs w:val="21"/>
              </w:rPr>
            </w:pPr>
            <w:r>
              <w:rPr>
                <w:rFonts w:hint="eastAsia" w:ascii="宋体" w:hAnsi="宋体" w:cs="宋体"/>
                <w:szCs w:val="21"/>
              </w:rPr>
              <w:t>--暂无明显需实施纠正措施的改进事项。</w:t>
            </w:r>
          </w:p>
          <w:p>
            <w:pPr>
              <w:rPr>
                <w:rFonts w:ascii="宋体" w:hAnsi="宋体" w:cs="宋体"/>
                <w:szCs w:val="21"/>
              </w:rPr>
            </w:pPr>
            <w:r>
              <w:rPr>
                <w:rFonts w:hint="eastAsia" w:ascii="宋体" w:hAnsi="宋体" w:cs="宋体"/>
                <w:szCs w:val="21"/>
              </w:rPr>
              <w:t>--提供顾客满意调查分析报告，报告显示：从以上统计表中可看出顾客对公司项目服务质量方面是满意的，但在价格和交付期方面则有待提高，对此公司采取的措施进行了讨论，得出措施如下；</w:t>
            </w:r>
          </w:p>
          <w:p>
            <w:pPr>
              <w:rPr>
                <w:rFonts w:ascii="宋体" w:hAnsi="宋体" w:cs="宋体"/>
                <w:szCs w:val="21"/>
              </w:rPr>
            </w:pPr>
            <w:r>
              <w:rPr>
                <w:rFonts w:hint="eastAsia" w:ascii="宋体" w:hAnsi="宋体" w:cs="宋体"/>
                <w:szCs w:val="21"/>
              </w:rPr>
              <w:t>1．平时多与客户沟通，价格问题是永无法满足的，只有多沟通争取主动；</w:t>
            </w:r>
          </w:p>
          <w:p>
            <w:pPr>
              <w:rPr>
                <w:rFonts w:ascii="宋体" w:hAnsi="宋体" w:cs="宋体"/>
                <w:szCs w:val="21"/>
              </w:rPr>
            </w:pPr>
            <w:r>
              <w:rPr>
                <w:rFonts w:hint="eastAsia" w:ascii="宋体" w:hAnsi="宋体" w:cs="宋体"/>
                <w:szCs w:val="21"/>
              </w:rPr>
              <w:t>2. 每次交付期多和顾客联系，确保按时交付，有其它因素不能按时交付的时候，要及时提前与客户联系；</w:t>
            </w:r>
          </w:p>
          <w:p>
            <w:pPr>
              <w:rPr>
                <w:szCs w:val="21"/>
              </w:rPr>
            </w:pPr>
            <w:r>
              <w:rPr>
                <w:rFonts w:hint="eastAsia" w:ascii="宋体" w:hAnsi="宋体" w:cs="宋体"/>
                <w:szCs w:val="21"/>
              </w:rPr>
              <w:t>3．对售后服务人员进行礼仪和其它方面的培训，使售后服务人员能以良好的精神面貌为顾客服务，提高顾客满意度。，该结果已提交管理评审。</w:t>
            </w:r>
          </w:p>
        </w:tc>
        <w:tc>
          <w:tcPr>
            <w:tcW w:w="1585" w:type="dxa"/>
          </w:tcPr>
          <w:p>
            <w:r>
              <w:rPr>
                <w:rFonts w:hint="eastAsia"/>
                <w:lang w:val="en-US" w:eastAsia="zh-CN"/>
              </w:rPr>
              <w:t>符合</w:t>
            </w:r>
          </w:p>
        </w:tc>
      </w:tr>
    </w:tbl>
    <w:p>
      <w:pPr>
        <w:pStyle w:val="9"/>
      </w:pPr>
      <w:r>
        <w:rPr>
          <w:rFonts w:hint="eastAsia"/>
        </w:rPr>
        <w:t>说明：不符合标注N</w:t>
      </w:r>
    </w:p>
    <w:p>
      <w:pPr>
        <w:pStyle w:val="9"/>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9"/>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widowControl/>
              <w:spacing w:line="400" w:lineRule="exact"/>
              <w:ind w:firstLine="420" w:firstLineChars="200"/>
              <w:jc w:val="left"/>
              <w:rPr>
                <w:rFonts w:ascii="宋体" w:hAnsi="宋体"/>
                <w:szCs w:val="21"/>
              </w:rPr>
            </w:pPr>
            <w:r>
              <w:rPr>
                <w:rFonts w:hint="eastAsia" w:ascii="宋体" w:hAnsi="宋体"/>
                <w:szCs w:val="21"/>
              </w:rPr>
              <w:t>受审核部门：市场部   主管领导：</w:t>
            </w:r>
            <w:r>
              <w:rPr>
                <w:rFonts w:hint="eastAsia" w:ascii="宋体" w:hAnsi="宋体"/>
                <w:szCs w:val="21"/>
                <w:lang w:val="en-US" w:eastAsia="zh-CN"/>
              </w:rPr>
              <w:t>刘春雨</w:t>
            </w:r>
            <w:r>
              <w:rPr>
                <w:rFonts w:hint="eastAsia" w:ascii="宋体" w:hAnsi="宋体"/>
                <w:szCs w:val="21"/>
              </w:rPr>
              <w:t xml:space="preserve">  陪同人员：</w:t>
            </w:r>
            <w:r>
              <w:rPr>
                <w:rFonts w:hint="eastAsia" w:ascii="宋体" w:hAnsi="宋体"/>
                <w:szCs w:val="21"/>
                <w:lang w:val="en-US" w:eastAsia="zh-CN"/>
              </w:rPr>
              <w:t>毕海夫</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hint="default" w:ascii="宋体" w:hAnsi="宋体" w:eastAsia="宋体"/>
                <w:szCs w:val="21"/>
                <w:lang w:val="en-US" w:eastAsia="zh-CN"/>
              </w:rPr>
            </w:pPr>
            <w:r>
              <w:rPr>
                <w:rFonts w:hint="eastAsia" w:ascii="宋体" w:hAnsi="宋体"/>
                <w:szCs w:val="21"/>
              </w:rPr>
              <w:t>审核员：文平</w:t>
            </w:r>
            <w:r>
              <w:rPr>
                <w:rFonts w:hint="eastAsia" w:ascii="宋体" w:hAnsi="宋体"/>
                <w:szCs w:val="21"/>
                <w:lang w:val="en-US" w:eastAsia="zh-CN"/>
              </w:rPr>
              <w:t xml:space="preserve">  </w:t>
            </w:r>
            <w:r>
              <w:rPr>
                <w:rFonts w:hint="eastAsia" w:ascii="宋体" w:hAnsi="宋体"/>
                <w:szCs w:val="21"/>
              </w:rPr>
              <w:t>审核时间：</w:t>
            </w:r>
            <w:r>
              <w:rPr>
                <w:rFonts w:hint="eastAsia" w:ascii="宋体" w:hAnsi="宋体"/>
                <w:szCs w:val="21"/>
                <w:lang w:eastAsia="zh-CN"/>
              </w:rPr>
              <w:t>2021.6.3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widowControl/>
              <w:spacing w:line="400" w:lineRule="exact"/>
              <w:ind w:firstLine="420" w:firstLineChars="200"/>
              <w:jc w:val="left"/>
              <w:rPr>
                <w:rFonts w:ascii="宋体" w:hAnsi="宋体"/>
                <w:szCs w:val="21"/>
              </w:rPr>
            </w:pPr>
            <w:r>
              <w:rPr>
                <w:rFonts w:hint="eastAsia" w:ascii="宋体" w:hAnsi="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ind w:firstLine="420" w:firstLineChars="200"/>
              <w:jc w:val="left"/>
              <w:rPr>
                <w:rFonts w:ascii="宋体" w:hAnsi="宋体"/>
                <w:szCs w:val="21"/>
              </w:rPr>
            </w:pPr>
            <w:r>
              <w:rPr>
                <w:rFonts w:hint="eastAsia"/>
                <w:szCs w:val="21"/>
              </w:rPr>
              <w:t>严格按照ISO9001:2015，ISO14001:2015，ISO45001-2018标准质量/环境/职业健康安全管理体系程序组织、监督、管理公司的采购流程，制定采购策略，统筹公司</w:t>
            </w:r>
            <w:r>
              <w:rPr>
                <w:rFonts w:hint="eastAsia"/>
                <w:szCs w:val="21"/>
                <w:lang w:eastAsia="zh-CN"/>
              </w:rPr>
              <w:t>技术部</w:t>
            </w:r>
            <w:r>
              <w:rPr>
                <w:rFonts w:hint="eastAsia"/>
                <w:szCs w:val="21"/>
              </w:rPr>
              <w:t>采购、环境、职业健康安全管理。</w:t>
            </w:r>
            <w:r>
              <w:rPr>
                <w:rFonts w:hint="eastAsia" w:ascii="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004" w:type="dxa"/>
          </w:tcPr>
          <w:p>
            <w:pPr>
              <w:pStyle w:val="11"/>
              <w:spacing w:line="400" w:lineRule="exact"/>
              <w:rPr>
                <w:rFonts w:ascii="宋体" w:hAnsi="宋体"/>
                <w:color w:val="auto"/>
                <w:kern w:val="2"/>
                <w:sz w:val="21"/>
                <w:szCs w:val="21"/>
              </w:rPr>
            </w:pPr>
            <w:r>
              <w:rPr>
                <w:rFonts w:hint="eastAsia" w:ascii="宋体" w:hAnsi="宋体"/>
                <w:color w:val="auto"/>
                <w:kern w:val="2"/>
                <w:sz w:val="21"/>
                <w:szCs w:val="21"/>
              </w:rPr>
              <w:t>公司</w:t>
            </w:r>
            <w:r>
              <w:rPr>
                <w:rFonts w:hint="eastAsia" w:ascii="宋体" w:hAnsi="宋体"/>
                <w:color w:val="auto"/>
                <w:kern w:val="2"/>
                <w:sz w:val="21"/>
                <w:szCs w:val="21"/>
                <w:lang w:val="en-US" w:eastAsia="zh-CN"/>
              </w:rPr>
              <w:t>安全</w:t>
            </w:r>
            <w:r>
              <w:rPr>
                <w:rFonts w:hint="eastAsia" w:ascii="宋体" w:hAnsi="宋体"/>
                <w:color w:val="auto"/>
                <w:kern w:val="2"/>
                <w:sz w:val="21"/>
                <w:szCs w:val="21"/>
              </w:rPr>
              <w:t>管理目标</w:t>
            </w:r>
          </w:p>
          <w:p>
            <w:pPr>
              <w:ind w:firstLine="525" w:firstLineChars="250"/>
              <w:rPr>
                <w:rFonts w:hint="eastAsia"/>
                <w:color w:val="000000"/>
                <w:szCs w:val="21"/>
                <w:lang w:val="en-US" w:eastAsia="zh-CN"/>
              </w:rPr>
            </w:pPr>
            <w:r>
              <w:rPr>
                <w:rFonts w:hint="eastAsia"/>
                <w:color w:val="000000"/>
                <w:szCs w:val="21"/>
                <w:lang w:val="en-US" w:eastAsia="zh-CN"/>
              </w:rPr>
              <w:t>1）、死亡事故为0</w:t>
            </w:r>
          </w:p>
          <w:p>
            <w:pPr>
              <w:ind w:firstLine="525" w:firstLineChars="250"/>
              <w:rPr>
                <w:rFonts w:hint="default" w:eastAsia="宋体"/>
                <w:color w:val="000000"/>
                <w:szCs w:val="21"/>
                <w:lang w:val="en-US" w:eastAsia="zh-CN"/>
              </w:rPr>
            </w:pPr>
            <w:r>
              <w:rPr>
                <w:rFonts w:hint="eastAsia"/>
                <w:color w:val="000000"/>
                <w:szCs w:val="21"/>
                <w:lang w:val="en-US" w:eastAsia="zh-CN"/>
              </w:rPr>
              <w:t>2）、火灾事故为0；</w:t>
            </w:r>
          </w:p>
          <w:p>
            <w:pPr>
              <w:rPr>
                <w:rFonts w:ascii="宋体" w:hAnsi="宋体"/>
                <w:szCs w:val="21"/>
              </w:rPr>
            </w:pPr>
            <w:r>
              <w:rPr>
                <w:rFonts w:hint="eastAsia" w:ascii="宋体" w:hAnsi="宋体"/>
                <w:szCs w:val="21"/>
              </w:rPr>
              <w:t>查《目标考核表》</w:t>
            </w:r>
            <w:r>
              <w:rPr>
                <w:rFonts w:hint="eastAsia" w:ascii="宋体" w:hAnsi="宋体"/>
                <w:szCs w:val="21"/>
                <w:lang w:eastAsia="zh-CN"/>
              </w:rPr>
              <w:t>2021.01-2021.</w:t>
            </w:r>
            <w:r>
              <w:rPr>
                <w:rFonts w:hint="eastAsia" w:ascii="宋体" w:hAnsi="宋体"/>
                <w:szCs w:val="21"/>
                <w:highlight w:val="none"/>
                <w:lang w:eastAsia="zh-CN"/>
              </w:rPr>
              <w:t>05</w:t>
            </w:r>
            <w:r>
              <w:rPr>
                <w:rFonts w:hint="eastAsia" w:ascii="宋体" w:hAnsi="宋体"/>
                <w:szCs w:val="21"/>
                <w:highlight w:val="none"/>
              </w:rPr>
              <w:t>对目标进行考核，考核情况</w:t>
            </w:r>
            <w:r>
              <w:rPr>
                <w:rFonts w:hint="eastAsia" w:ascii="宋体" w:hAnsi="宋体"/>
                <w:szCs w:val="21"/>
              </w:rPr>
              <w:t>为：</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 xml:space="preserve">环境、安全目标、指标： </w:t>
            </w:r>
          </w:p>
          <w:p>
            <w:pPr>
              <w:ind w:firstLine="525" w:firstLineChars="250"/>
              <w:rPr>
                <w:rFonts w:hint="default"/>
                <w:color w:val="000000"/>
                <w:szCs w:val="21"/>
                <w:lang w:val="en-US" w:eastAsia="zh-CN"/>
              </w:rPr>
            </w:pPr>
            <w:r>
              <w:rPr>
                <w:rFonts w:hint="eastAsia"/>
                <w:color w:val="000000"/>
                <w:szCs w:val="21"/>
                <w:lang w:val="en-US" w:eastAsia="zh-CN"/>
              </w:rPr>
              <w:t>1）、死亡事故为0             0</w:t>
            </w:r>
          </w:p>
          <w:p>
            <w:pPr>
              <w:ind w:firstLine="525" w:firstLineChars="250"/>
              <w:rPr>
                <w:rFonts w:hint="default" w:eastAsia="宋体"/>
                <w:color w:val="000000"/>
                <w:szCs w:val="21"/>
                <w:lang w:val="en-US" w:eastAsia="zh-CN"/>
              </w:rPr>
            </w:pPr>
            <w:r>
              <w:rPr>
                <w:rFonts w:hint="eastAsia"/>
                <w:color w:val="000000"/>
                <w:szCs w:val="21"/>
                <w:lang w:val="en-US" w:eastAsia="zh-CN"/>
              </w:rPr>
              <w:t>2）、火灾事故为0；           0</w:t>
            </w:r>
          </w:p>
          <w:p>
            <w:pPr>
              <w:spacing w:line="400" w:lineRule="exact"/>
              <w:rPr>
                <w:rFonts w:hint="eastAsia" w:ascii="宋体" w:hAnsi="宋体"/>
                <w:color w:val="auto"/>
                <w:kern w:val="2"/>
                <w:sz w:val="21"/>
                <w:szCs w:val="21"/>
              </w:rPr>
            </w:pPr>
            <w:r>
              <w:rPr>
                <w:rFonts w:hint="eastAsia" w:ascii="宋体" w:hAnsi="宋体"/>
                <w:color w:val="auto"/>
                <w:kern w:val="2"/>
                <w:sz w:val="21"/>
                <w:szCs w:val="21"/>
              </w:rPr>
              <w:t>均达到目标，并将指标进行了分解。</w:t>
            </w:r>
          </w:p>
          <w:p>
            <w:pPr>
              <w:spacing w:line="400" w:lineRule="exact"/>
              <w:rPr>
                <w:rFonts w:ascii="宋体" w:hAnsi="宋体"/>
                <w:szCs w:val="21"/>
                <w:highlight w:val="green"/>
              </w:rPr>
            </w:pPr>
            <w:r>
              <w:rPr>
                <w:rFonts w:hint="eastAsia" w:ascii="宋体" w:hAnsi="宋体" w:eastAsia="宋体" w:cs="Arial"/>
                <w:iCs/>
                <w:color w:val="auto"/>
                <w:szCs w:val="21"/>
              </w:rPr>
              <w:t>查，公司编制了环境安全目标管理实施方案：制定、执行程序或作业文件；加强监测和测量；培训与教育；应急响应。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环境因素</w:t>
            </w:r>
          </w:p>
        </w:tc>
        <w:tc>
          <w:tcPr>
            <w:tcW w:w="960" w:type="dxa"/>
            <w:vAlign w:val="top"/>
          </w:tcPr>
          <w:p>
            <w:pPr>
              <w:rPr>
                <w:rFonts w:hint="eastAsia" w:ascii="宋体" w:hAnsi="宋体" w:cs="新宋体"/>
                <w:szCs w:val="21"/>
              </w:rPr>
            </w:pPr>
            <w:r>
              <w:rPr>
                <w:rFonts w:hint="eastAsia" w:ascii="宋体" w:hAnsi="宋体" w:cs="新宋体"/>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查，依据《环境因素和危险源识别、评价控制程序》，根据不同的时态、状态识别了环境因素，通过对其发生的可能性、危害性等进行评价，市场部确定的重要环境因素有：1）潜在火灾；2）固废的排放。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现场查看，部门的主要工作为客户提供</w:t>
            </w:r>
            <w:r>
              <w:rPr>
                <w:rFonts w:hint="eastAsia" w:ascii="宋体" w:cs="宋体"/>
                <w:szCs w:val="21"/>
                <w:lang w:eastAsia="zh-CN"/>
              </w:rPr>
              <w:t>油气田环保技术服务</w:t>
            </w:r>
            <w:r>
              <w:rPr>
                <w:rFonts w:hint="eastAsia" w:ascii="宋体" w:cs="宋体"/>
                <w:szCs w:val="21"/>
              </w:rPr>
              <w:t>市场开发和衔接，过程中有办公固废等固废，部门的环境因素识别和重要环境因素基本到位。</w:t>
            </w:r>
          </w:p>
        </w:tc>
        <w:tc>
          <w:tcPr>
            <w:tcW w:w="1585"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查，市场部经过辨识与评审形成了《环境因素和危险源识别、评价控制程序》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市场部采用打分法确定重大风险是：（1）潜在火灾；2）触电</w:t>
            </w:r>
            <w:r>
              <w:rPr>
                <w:rFonts w:hint="eastAsia" w:ascii="宋体" w:hAnsi="宋体" w:cs="宋体"/>
                <w:szCs w:val="21"/>
                <w:lang w:eastAsia="zh-CN"/>
              </w:rPr>
              <w:t>；</w:t>
            </w:r>
            <w:r>
              <w:rPr>
                <w:rFonts w:hint="eastAsia" w:ascii="宋体" w:hAnsi="宋体" w:cs="宋体"/>
                <w:szCs w:val="21"/>
                <w:lang w:val="en-US" w:eastAsia="zh-CN"/>
              </w:rPr>
              <w:t>3）意外伤害</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S7.4 </w:t>
            </w:r>
          </w:p>
          <w:p>
            <w:pPr>
              <w:rPr>
                <w:rFonts w:ascii="宋体" w:hAnsi="宋体" w:cs="新宋体"/>
                <w:szCs w:val="21"/>
              </w:rPr>
            </w:pPr>
          </w:p>
        </w:tc>
        <w:tc>
          <w:tcPr>
            <w:tcW w:w="10004" w:type="dxa"/>
          </w:tcPr>
          <w:p>
            <w:pPr>
              <w:pStyle w:val="11"/>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《管理手册》规定了公司内外信息交流、协商的对象、方式、记录等。</w:t>
            </w:r>
          </w:p>
          <w:p>
            <w:pPr>
              <w:pStyle w:val="11"/>
              <w:spacing w:line="400" w:lineRule="exact"/>
              <w:ind w:firstLine="420" w:firstLineChars="200"/>
              <w:rPr>
                <w:rFonts w:ascii="宋体" w:hAnsi="宋体" w:cs="宋体"/>
                <w:color w:val="FF0000"/>
                <w:sz w:val="21"/>
                <w:szCs w:val="21"/>
              </w:rPr>
            </w:pPr>
            <w:r>
              <w:rPr>
                <w:rFonts w:hint="eastAsia" w:ascii="宋体" w:hAnsi="宋体" w:cs="宋体"/>
                <w:kern w:val="2"/>
                <w:sz w:val="21"/>
                <w:szCs w:val="21"/>
                <w:highlight w:val="none"/>
              </w:rPr>
              <w:t>对部门之间有需要交流的有</w:t>
            </w:r>
            <w:r>
              <w:rPr>
                <w:rFonts w:hint="eastAsia" w:ascii="宋体" w:hAnsi="宋体" w:cs="宋体"/>
                <w:kern w:val="2"/>
                <w:sz w:val="21"/>
                <w:szCs w:val="21"/>
              </w:rPr>
              <w:t>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eastAsia" w:ascii="宋体" w:hAnsi="宋体" w:eastAsia="宋体" w:cs="Arial"/>
                <w:iCs/>
                <w:szCs w:val="21"/>
                <w:lang w:eastAsia="zh-CN"/>
              </w:rPr>
            </w:pPr>
            <w:r>
              <w:rPr>
                <w:rFonts w:hint="eastAsia" w:ascii="宋体" w:hAnsi="宋体" w:cs="Arial"/>
                <w:iCs/>
                <w:szCs w:val="21"/>
              </w:rPr>
              <w:t>1）告知员工：管理者代表是</w:t>
            </w:r>
            <w:r>
              <w:rPr>
                <w:rFonts w:hint="eastAsia" w:ascii="宋体" w:hAnsi="宋体" w:cs="Arial"/>
                <w:iCs/>
                <w:szCs w:val="21"/>
                <w:lang w:eastAsia="zh-CN"/>
              </w:rPr>
              <w:t>毕海夫</w:t>
            </w:r>
            <w:r>
              <w:rPr>
                <w:rFonts w:hint="eastAsia" w:ascii="宋体" w:hAnsi="宋体" w:cs="Arial"/>
                <w:iCs/>
                <w:szCs w:val="21"/>
              </w:rPr>
              <w:t>及职业健康安全事务代表</w:t>
            </w:r>
            <w:r>
              <w:rPr>
                <w:rFonts w:hint="eastAsia" w:ascii="宋体" w:hAnsi="宋体" w:cs="Arial"/>
                <w:iCs/>
                <w:szCs w:val="21"/>
                <w:lang w:eastAsia="zh-CN"/>
              </w:rPr>
              <w:t>刘春雨</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3）组织员工学习：与安全健康、环境管理有关的法律法规，包括《中华人民共和国环境保护法》、《中华人民共和国水污染防治法》、《工伤保险条例》等关于员工权益、保险等内容；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cs="宋体"/>
                <w:szCs w:val="21"/>
              </w:rPr>
            </w:pPr>
            <w:r>
              <w:rPr>
                <w:rFonts w:hint="eastAsia" w:ascii="宋体" w:hAnsi="宋体"/>
                <w:szCs w:val="21"/>
              </w:rPr>
              <w:t>审核时未发现有相关方投诉和环境安全违规情况发生。</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 xml:space="preserv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查，市场部实施以下环境安全管理制度：《固体废弃物管理规定》《消防管理制度》、《安全检查制度》、《火灾事故应急救援预案》、《环境和职业健康安全运行控制程序》等。</w:t>
            </w:r>
          </w:p>
          <w:p>
            <w:pPr>
              <w:rPr>
                <w:rFonts w:ascii="宋体" w:hAnsi="宋体" w:cs="宋体"/>
                <w:szCs w:val="21"/>
              </w:rPr>
            </w:pPr>
            <w:r>
              <w:rPr>
                <w:rFonts w:hint="eastAsia" w:ascii="宋体" w:hAnsi="宋体" w:cs="宋体"/>
                <w:szCs w:val="21"/>
              </w:rPr>
              <w:t>查不可接受风险源：</w:t>
            </w:r>
          </w:p>
          <w:p>
            <w:pPr>
              <w:rPr>
                <w:rFonts w:hint="default" w:ascii="宋体" w:hAnsi="宋体" w:eastAsia="宋体" w:cs="宋体"/>
                <w:szCs w:val="21"/>
                <w:lang w:val="en-US" w:eastAsia="zh-CN"/>
              </w:rPr>
            </w:pPr>
            <w:r>
              <w:rPr>
                <w:rFonts w:hint="eastAsia" w:ascii="宋体" w:hAnsi="宋体" w:cs="宋体"/>
                <w:szCs w:val="21"/>
              </w:rPr>
              <w:t>1）潜在火灾</w:t>
            </w:r>
            <w:r>
              <w:rPr>
                <w:rFonts w:hint="eastAsia" w:ascii="宋体" w:hAnsi="宋体" w:cs="宋体"/>
                <w:szCs w:val="21"/>
                <w:lang w:eastAsia="zh-CN"/>
              </w:rPr>
              <w:t>；</w:t>
            </w:r>
            <w:r>
              <w:rPr>
                <w:rFonts w:hint="eastAsia" w:ascii="宋体" w:hAnsi="宋体" w:cs="宋体"/>
                <w:szCs w:val="21"/>
              </w:rPr>
              <w:t>2)触电</w:t>
            </w:r>
            <w:r>
              <w:rPr>
                <w:rFonts w:hint="eastAsia" w:ascii="宋体" w:hAnsi="宋体" w:cs="宋体"/>
                <w:szCs w:val="21"/>
                <w:lang w:eastAsia="zh-CN"/>
              </w:rPr>
              <w:t>；</w:t>
            </w:r>
            <w:r>
              <w:rPr>
                <w:rFonts w:hint="eastAsia" w:ascii="宋体" w:hAnsi="宋体" w:cs="宋体"/>
                <w:szCs w:val="21"/>
                <w:lang w:val="en-US" w:eastAsia="zh-CN"/>
              </w:rPr>
              <w:t>3）意外伤害</w:t>
            </w:r>
          </w:p>
          <w:p>
            <w:pPr>
              <w:rPr>
                <w:rFonts w:ascii="宋体" w:hAnsi="宋体" w:cs="宋体"/>
                <w:szCs w:val="21"/>
              </w:rPr>
            </w:pPr>
            <w:r>
              <w:rPr>
                <w:rFonts w:hint="eastAsia" w:ascii="宋体" w:hAnsi="宋体" w:cs="宋体"/>
                <w:szCs w:val="21"/>
              </w:rPr>
              <w:t>查重要环境因素：</w:t>
            </w:r>
          </w:p>
          <w:p>
            <w:pPr>
              <w:numPr>
                <w:ilvl w:val="0"/>
                <w:numId w:val="6"/>
              </w:numPr>
              <w:ind w:firstLine="0"/>
              <w:rPr>
                <w:rFonts w:ascii="宋体" w:hAnsi="宋体" w:cs="宋体"/>
                <w:szCs w:val="21"/>
              </w:rPr>
            </w:pPr>
            <w:r>
              <w:rPr>
                <w:rFonts w:hint="eastAsia" w:ascii="宋体" w:hAnsi="宋体" w:cs="宋体"/>
                <w:szCs w:val="21"/>
              </w:rPr>
              <w:t>潜在火灾；</w:t>
            </w:r>
          </w:p>
          <w:p>
            <w:pPr>
              <w:numPr>
                <w:ilvl w:val="0"/>
                <w:numId w:val="6"/>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据称：对火灾应急设施运行情况等进行了检查维护。</w:t>
            </w:r>
          </w:p>
          <w:p>
            <w:pPr>
              <w:rPr>
                <w:rFonts w:ascii="宋体" w:hAnsi="宋体" w:cs="宋体"/>
                <w:szCs w:val="21"/>
              </w:rPr>
            </w:pPr>
            <w:r>
              <w:rPr>
                <w:rFonts w:hint="eastAsia" w:ascii="宋体" w:hAnsi="宋体" w:cs="宋体"/>
                <w:szCs w:val="21"/>
              </w:rPr>
              <w:t>查市场部办公区域环境和安全实施情况；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S8.2</w:t>
            </w:r>
          </w:p>
          <w:p>
            <w:pPr>
              <w:rPr>
                <w:rFonts w:ascii="宋体" w:hAnsi="宋体" w:cs="新宋体"/>
                <w:szCs w:val="21"/>
              </w:rPr>
            </w:pPr>
          </w:p>
        </w:tc>
        <w:tc>
          <w:tcPr>
            <w:tcW w:w="10004" w:type="dxa"/>
          </w:tcPr>
          <w:p>
            <w:pPr>
              <w:spacing w:line="360" w:lineRule="auto"/>
              <w:rPr>
                <w:rFonts w:ascii="宋体" w:cs="宋体"/>
                <w:color w:val="000000" w:themeColor="text1"/>
                <w:szCs w:val="21"/>
              </w:rPr>
            </w:pPr>
            <w:r>
              <w:rPr>
                <w:rFonts w:hint="eastAsia" w:cs="宋体"/>
                <w:szCs w:val="21"/>
              </w:rPr>
              <w:t>查见：</w:t>
            </w:r>
            <w:r>
              <w:rPr>
                <w:rFonts w:hint="eastAsia" w:ascii="宋体" w:cs="宋体"/>
                <w:color w:val="000000" w:themeColor="text1"/>
                <w:szCs w:val="21"/>
              </w:rPr>
              <w:t>《应急准备和响应控制程序》、《应急演练方案》</w:t>
            </w:r>
          </w:p>
          <w:p>
            <w:pPr>
              <w:rPr>
                <w:rFonts w:ascii="宋体" w:cs="宋体"/>
                <w:color w:val="000000" w:themeColor="text1"/>
                <w:szCs w:val="21"/>
              </w:rPr>
            </w:pPr>
            <w:r>
              <w:rPr>
                <w:rFonts w:hint="eastAsia" w:ascii="宋体" w:cs="宋体"/>
                <w:color w:val="000000" w:themeColor="text1"/>
                <w:szCs w:val="21"/>
              </w:rPr>
              <w:t>查见职业健康安全应急预案,对火灾、触电、安全事故等均作出了应急预案响应，</w:t>
            </w:r>
          </w:p>
          <w:p>
            <w:pPr>
              <w:spacing w:line="360" w:lineRule="auto"/>
              <w:jc w:val="left"/>
              <w:rPr>
                <w:rFonts w:ascii="宋体" w:hAnsi="宋体" w:cs="宋体"/>
                <w:color w:val="000000" w:themeColor="text1"/>
                <w:szCs w:val="21"/>
              </w:rPr>
            </w:pPr>
            <w:r>
              <w:rPr>
                <w:rFonts w:hint="eastAsia" w:cs="宋体"/>
                <w:szCs w:val="21"/>
              </w:rPr>
              <w:t>查见</w:t>
            </w:r>
            <w:r>
              <w:rPr>
                <w:rFonts w:hint="eastAsia" w:cs="宋体"/>
                <w:color w:val="000000" w:themeColor="text1"/>
                <w:szCs w:val="21"/>
              </w:rPr>
              <w:t>：消防演练实况记录：市场部相关人员</w:t>
            </w:r>
            <w:r>
              <w:rPr>
                <w:rFonts w:hint="eastAsia" w:ascii="宋体" w:hAnsi="宋体" w:cs="宋体"/>
                <w:color w:val="000000" w:themeColor="text1"/>
                <w:szCs w:val="21"/>
              </w:rPr>
              <w:t>参加了</w:t>
            </w:r>
            <w:r>
              <w:rPr>
                <w:rFonts w:hint="eastAsia" w:ascii="宋体" w:hAnsi="宋体" w:cs="宋体"/>
                <w:color w:val="000000" w:themeColor="text1"/>
                <w:szCs w:val="21"/>
                <w:lang w:eastAsia="zh-CN"/>
              </w:rPr>
              <w:t>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月1日在公司办公区域由</w:t>
            </w:r>
            <w:r>
              <w:rPr>
                <w:rFonts w:hint="eastAsia" w:ascii="宋体" w:hAnsi="宋体" w:cs="宋体"/>
                <w:color w:val="000000" w:themeColor="text1"/>
                <w:szCs w:val="21"/>
                <w:lang w:eastAsia="zh-CN"/>
              </w:rPr>
              <w:t>综合部</w:t>
            </w:r>
            <w:r>
              <w:rPr>
                <w:rFonts w:hint="eastAsia" w:ascii="宋体" w:hAnsi="宋体" w:cs="宋体"/>
                <w:color w:val="000000" w:themeColor="text1"/>
                <w:szCs w:val="21"/>
              </w:rPr>
              <w:t>组织的消防演练。</w:t>
            </w:r>
          </w:p>
          <w:p>
            <w:pPr>
              <w:spacing w:line="360" w:lineRule="auto"/>
              <w:ind w:firstLine="420" w:firstLineChars="200"/>
              <w:rPr>
                <w:rFonts w:ascii="宋体" w:hAnsi="宋体" w:cs="宋体"/>
                <w:szCs w:val="21"/>
              </w:rPr>
            </w:pPr>
            <w:r>
              <w:rPr>
                <w:rFonts w:hint="eastAsia" w:ascii="宋体" w:cs="宋体"/>
                <w:color w:val="000000" w:themeColor="text1"/>
                <w:szCs w:val="21"/>
              </w:rPr>
              <w:t>查，现场对应，部门员工的安全逃生意识有明显的改善和较大提高。使员工掌握了安全逃生的方式和路径。同时使员工掌握了灭火器材的使用。消防器材完善、良好。</w:t>
            </w:r>
          </w:p>
        </w:tc>
        <w:tc>
          <w:tcPr>
            <w:tcW w:w="1585" w:type="dxa"/>
          </w:tcPr>
          <w:p>
            <w:r>
              <w:rPr>
                <w:rFonts w:hint="eastAsia"/>
                <w:lang w:val="en-US" w:eastAsia="zh-CN"/>
              </w:rPr>
              <w:t>符合</w:t>
            </w:r>
          </w:p>
        </w:tc>
      </w:tr>
    </w:tbl>
    <w:p>
      <w:pPr>
        <w:pStyle w:val="9"/>
      </w:pPr>
      <w:r>
        <w:rPr>
          <w:rFonts w:hint="eastAsia"/>
        </w:rPr>
        <w:t>说明：不符合标注N</w:t>
      </w:r>
    </w:p>
    <w:p>
      <w:pPr>
        <w:pStyle w:val="9"/>
      </w:pPr>
    </w:p>
    <w:p>
      <w:pPr>
        <w:pStyle w:val="9"/>
      </w:pPr>
    </w:p>
    <w:p>
      <w:pPr>
        <w:pStyle w:val="9"/>
      </w:pPr>
    </w:p>
    <w:p>
      <w:pPr>
        <w:pStyle w:val="9"/>
      </w:pPr>
    </w:p>
    <w:p>
      <w: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综合部</w:t>
            </w:r>
            <w:r>
              <w:rPr>
                <w:rFonts w:hint="eastAsia"/>
                <w:sz w:val="24"/>
                <w:szCs w:val="24"/>
              </w:rPr>
              <w:t>（含财务）   主管领导：</w:t>
            </w:r>
            <w:r>
              <w:rPr>
                <w:rFonts w:hint="eastAsia"/>
                <w:sz w:val="24"/>
                <w:szCs w:val="24"/>
                <w:lang w:eastAsia="zh-CN"/>
              </w:rPr>
              <w:t>毕海夫</w:t>
            </w:r>
            <w:r>
              <w:rPr>
                <w:rFonts w:hint="eastAsia"/>
                <w:sz w:val="24"/>
                <w:szCs w:val="24"/>
              </w:rPr>
              <w:t xml:space="preserve">   陪同人员：</w:t>
            </w:r>
            <w:r>
              <w:rPr>
                <w:rFonts w:hint="eastAsia"/>
                <w:sz w:val="24"/>
                <w:szCs w:val="24"/>
                <w:lang w:eastAsia="zh-CN"/>
              </w:rPr>
              <w:t>毕海夫</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eastAsia="zh-CN"/>
              </w:rPr>
              <w:t>余家龙</w:t>
            </w:r>
            <w:r>
              <w:rPr>
                <w:rFonts w:hint="eastAsia"/>
                <w:sz w:val="24"/>
                <w:szCs w:val="24"/>
              </w:rPr>
              <w:t xml:space="preserve">      审核时间：</w:t>
            </w:r>
            <w:r>
              <w:rPr>
                <w:rFonts w:hint="eastAsia"/>
                <w:sz w:val="24"/>
                <w:szCs w:val="24"/>
                <w:lang w:eastAsia="zh-CN"/>
              </w:rPr>
              <w:t>2021.06.03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5.3</w:t>
            </w:r>
          </w:p>
          <w:p>
            <w:pPr>
              <w:tabs>
                <w:tab w:val="center" w:pos="3169"/>
              </w:tabs>
              <w:spacing w:line="400" w:lineRule="exact"/>
              <w:rPr>
                <w:rFonts w:ascii="宋体" w:hAnsi="宋体" w:cs="宋体"/>
                <w:szCs w:val="21"/>
              </w:rPr>
            </w:pP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综合部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综合部、财务部</w:t>
            </w:r>
            <w:r>
              <w:rPr>
                <w:rFonts w:hint="eastAsia" w:ascii="宋体" w:hAnsi="宋体" w:cs="宋体"/>
                <w:szCs w:val="21"/>
              </w:rPr>
              <w:t>负责人能基本阐述本部门的主要职责。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6.2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w:t>
            </w:r>
            <w:r>
              <w:rPr>
                <w:rFonts w:hint="eastAsia" w:ascii="宋体" w:hAnsi="宋体" w:cs="宋体"/>
                <w:szCs w:val="21"/>
                <w:lang w:eastAsia="zh-CN"/>
              </w:rPr>
              <w:t>、环境</w:t>
            </w:r>
            <w:r>
              <w:rPr>
                <w:rFonts w:hint="eastAsia" w:ascii="宋体" w:hAnsi="宋体" w:cs="宋体"/>
                <w:szCs w:val="21"/>
              </w:rPr>
              <w:t>目标分解到各个部门，</w:t>
            </w:r>
            <w:r>
              <w:rPr>
                <w:rFonts w:hint="eastAsia" w:ascii="宋体" w:hAnsi="宋体" w:cs="宋体"/>
                <w:szCs w:val="21"/>
                <w:lang w:eastAsia="zh-CN"/>
              </w:rPr>
              <w:t>综合部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1、质量</w:t>
            </w:r>
            <w:r>
              <w:rPr>
                <w:rFonts w:hint="eastAsia" w:ascii="宋体" w:hAnsi="宋体" w:cs="宋体"/>
                <w:szCs w:val="21"/>
                <w:lang w:val="en-US" w:eastAsia="zh-CN"/>
              </w:rPr>
              <w:t>/环境</w:t>
            </w:r>
            <w:r>
              <w:rPr>
                <w:rFonts w:hint="eastAsia" w:ascii="宋体" w:hAnsi="宋体" w:cs="宋体"/>
                <w:szCs w:val="21"/>
              </w:rPr>
              <w:t xml:space="preserve">目标        </w:t>
            </w:r>
            <w:r>
              <w:rPr>
                <w:rFonts w:hint="eastAsia" w:ascii="宋体" w:hAnsi="宋体" w:cs="宋体"/>
                <w:szCs w:val="21"/>
                <w:lang w:val="en-US" w:eastAsia="zh-CN"/>
              </w:rPr>
              <w:t xml:space="preserve">                  </w:t>
            </w:r>
            <w:r>
              <w:rPr>
                <w:rFonts w:hint="eastAsia" w:ascii="宋体" w:hAnsi="宋体" w:cs="宋体"/>
                <w:szCs w:val="21"/>
              </w:rPr>
              <w:t>完成（</w:t>
            </w:r>
            <w:r>
              <w:rPr>
                <w:rFonts w:hint="eastAsia" w:ascii="宋体" w:hAnsi="宋体" w:cs="宋体"/>
                <w:szCs w:val="21"/>
                <w:lang w:eastAsia="zh-CN"/>
              </w:rPr>
              <w:t>2021.1-2021.5</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培训计划执行率100%</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实际达：100%</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eastAsia="zh-CN"/>
              </w:rPr>
              <w:t>采购产品合格率≥95%</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实际达：100%</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eastAsia="zh-CN"/>
              </w:rPr>
              <w:t>环境安全经费及时发放率≥98%</w:t>
            </w:r>
            <w:r>
              <w:rPr>
                <w:rFonts w:hint="eastAsia" w:ascii="宋体" w:hAnsi="宋体" w:cs="宋体"/>
                <w:szCs w:val="21"/>
              </w:rPr>
              <w:t xml:space="preserve">                  实际达：100%</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eastAsia="zh-CN"/>
              </w:rPr>
              <w:t>死亡事故发生为0</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实际达：100%</w:t>
            </w:r>
          </w:p>
          <w:p>
            <w:pPr>
              <w:pStyle w:val="14"/>
              <w:rPr>
                <w:rFonts w:hint="default" w:eastAsia="宋体"/>
                <w:lang w:val="en-US" w:eastAsia="zh-CN"/>
              </w:rPr>
            </w:pPr>
            <w:r>
              <w:rPr>
                <w:rFonts w:hint="eastAsia" w:ascii="宋体" w:hAnsi="宋体" w:cs="宋体"/>
                <w:szCs w:val="21"/>
                <w:lang w:val="en-US" w:eastAsia="zh-CN"/>
              </w:rPr>
              <w:t xml:space="preserve">5)火灾事故发生为0                       </w:t>
            </w:r>
            <w:r>
              <w:rPr>
                <w:rFonts w:hint="eastAsia" w:ascii="宋体" w:hAnsi="宋体" w:cs="宋体"/>
                <w:szCs w:val="21"/>
              </w:rPr>
              <w:t>实际达：0</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月的《</w:t>
            </w:r>
            <w:r>
              <w:rPr>
                <w:rFonts w:hint="eastAsia" w:ascii="宋体" w:hAnsi="宋体" w:cs="宋体"/>
                <w:color w:val="000000" w:themeColor="text1"/>
                <w:szCs w:val="21"/>
                <w:lang w:eastAsia="zh-CN"/>
              </w:rPr>
              <w:t>2021年度目标实绩一览表</w:t>
            </w:r>
            <w:r>
              <w:rPr>
                <w:rFonts w:hint="eastAsia" w:ascii="宋体" w:hAnsi="宋体" w:cs="宋体"/>
                <w:color w:val="000000" w:themeColor="text1"/>
                <w:szCs w:val="21"/>
              </w:rPr>
              <w:t>》</w:t>
            </w:r>
            <w:r>
              <w:rPr>
                <w:rFonts w:hint="eastAsia" w:ascii="宋体" w:hAnsi="宋体" w:cs="宋体"/>
                <w:szCs w:val="21"/>
              </w:rPr>
              <w:t>和考核记录，经考核均完成目标任务，但不能提供数据的实证性材料，需改进。</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hint="eastAsia" w:ascii="宋体" w:hAnsi="宋体" w:cs="宋体"/>
                <w:szCs w:val="21"/>
              </w:rPr>
            </w:pPr>
            <w:r>
              <w:rPr>
                <w:rFonts w:hint="eastAsia" w:ascii="宋体" w:hAnsi="宋体" w:cs="宋体"/>
                <w:szCs w:val="21"/>
              </w:rPr>
              <w:t>合规义务</w:t>
            </w:r>
          </w:p>
        </w:tc>
        <w:tc>
          <w:tcPr>
            <w:tcW w:w="960" w:type="dxa"/>
          </w:tcPr>
          <w:p>
            <w:pPr>
              <w:tabs>
                <w:tab w:val="center" w:pos="3169"/>
              </w:tabs>
              <w:spacing w:line="400" w:lineRule="exact"/>
              <w:rPr>
                <w:rFonts w:hint="eastAsia" w:ascii="宋体" w:hAnsi="宋体" w:cs="宋体"/>
                <w:szCs w:val="21"/>
              </w:rPr>
            </w:pPr>
            <w:r>
              <w:rPr>
                <w:rFonts w:hint="eastAsia" w:ascii="宋体" w:hAnsi="宋体" w:cs="宋体"/>
                <w:szCs w:val="21"/>
                <w:lang w:val="en-US" w:eastAsia="zh-CN"/>
              </w:rPr>
              <w:t>E</w:t>
            </w:r>
            <w:r>
              <w:rPr>
                <w:rFonts w:hint="eastAsia" w:ascii="宋体" w:hAnsi="宋体" w:cs="宋体"/>
                <w:szCs w:val="21"/>
              </w:rPr>
              <w:t>6.1.3</w:t>
            </w:r>
          </w:p>
        </w:tc>
        <w:tc>
          <w:tcPr>
            <w:tcW w:w="10004" w:type="dxa"/>
            <w:vAlign w:val="top"/>
          </w:tcPr>
          <w:p>
            <w:pPr>
              <w:tabs>
                <w:tab w:val="left" w:pos="-3"/>
              </w:tabs>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《合规义务管理制度》</w:t>
            </w:r>
            <w:r>
              <w:rPr>
                <w:rFonts w:hint="eastAsia" w:ascii="宋体" w:hAnsi="宋体" w:cs="宋体"/>
                <w:szCs w:val="21"/>
              </w:rPr>
              <w:t>，查有《</w:t>
            </w:r>
            <w:r>
              <w:rPr>
                <w:rFonts w:hint="eastAsia" w:ascii="宋体" w:hAnsi="宋体" w:cs="宋体"/>
                <w:szCs w:val="21"/>
                <w:lang w:eastAsia="zh-CN"/>
              </w:rPr>
              <w:t>适用法律法规、标准规范清单</w:t>
            </w:r>
            <w:r>
              <w:rPr>
                <w:rFonts w:hint="eastAsia" w:ascii="宋体" w:hAnsi="宋体" w:cs="宋体"/>
                <w:szCs w:val="21"/>
              </w:rPr>
              <w:t>》，对本公司环境管理体系适用的法律法规和当地政府、行业要求进行了识别，包括环境标准、排放标准等。</w:t>
            </w:r>
          </w:p>
          <w:p>
            <w:pPr>
              <w:spacing w:line="400" w:lineRule="exact"/>
              <w:rPr>
                <w:rFonts w:ascii="宋体" w:hAnsi="宋体" w:cs="宋体"/>
                <w:szCs w:val="21"/>
              </w:rPr>
            </w:pPr>
            <w:r>
              <w:rPr>
                <w:rFonts w:hint="eastAsia" w:ascii="宋体" w:hAnsi="宋体" w:cs="宋体"/>
                <w:szCs w:val="21"/>
              </w:rPr>
              <w:t>查见：20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eastAsia="zh-CN"/>
              </w:rPr>
              <w:t>适用法律法规、标准规范清单</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《环境空气质量标准》等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法规清单上传内部网络，以培训和宣传结合向员工传达要求，记录充分。基本符合要求。</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hint="eastAsia" w:ascii="宋体" w:hAnsi="宋体" w:cs="宋体"/>
                <w:szCs w:val="21"/>
              </w:rPr>
            </w:pPr>
            <w:r>
              <w:rPr>
                <w:rFonts w:hint="eastAsia" w:ascii="宋体" w:hAnsi="宋体" w:cs="宋体"/>
                <w:szCs w:val="21"/>
              </w:rPr>
              <w:t>人员</w:t>
            </w:r>
          </w:p>
        </w:tc>
        <w:tc>
          <w:tcPr>
            <w:tcW w:w="960" w:type="dxa"/>
          </w:tcPr>
          <w:p>
            <w:pPr>
              <w:tabs>
                <w:tab w:val="center" w:pos="3169"/>
              </w:tabs>
              <w:spacing w:line="400" w:lineRule="exact"/>
              <w:rPr>
                <w:rFonts w:hint="eastAsia" w:ascii="宋体" w:hAnsi="宋体" w:cs="宋体"/>
                <w:szCs w:val="21"/>
              </w:rPr>
            </w:pPr>
            <w:r>
              <w:rPr>
                <w:rFonts w:hint="eastAsia" w:ascii="宋体" w:hAnsi="宋体" w:cs="宋体"/>
                <w:szCs w:val="21"/>
              </w:rPr>
              <w:t>Q7.1.2</w:t>
            </w: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查，公司编制了《</w:t>
            </w:r>
            <w:r>
              <w:rPr>
                <w:rFonts w:hint="eastAsia" w:ascii="宋体" w:hAnsi="宋体" w:cs="宋体"/>
                <w:szCs w:val="21"/>
                <w:lang w:eastAsia="zh-CN"/>
              </w:rPr>
              <w:t>人力资源管理制度</w:t>
            </w:r>
            <w:r>
              <w:rPr>
                <w:rFonts w:hint="eastAsia" w:ascii="宋体" w:hAnsi="宋体" w:cs="宋体"/>
                <w:szCs w:val="21"/>
              </w:rPr>
              <w:t>》，公司确定的质量管理体系的实施以及过程的运行和控制所需的人员包括：各职能部门主管（方针、目标的组织贯彻实施、人员及其能力、意识、沟通等管理）、文员（组织知识、体系文件和记录的管理等）</w:t>
            </w:r>
          </w:p>
          <w:p>
            <w:pPr>
              <w:tabs>
                <w:tab w:val="center" w:pos="3169"/>
              </w:tabs>
              <w:spacing w:line="400" w:lineRule="exact"/>
              <w:jc w:val="left"/>
              <w:rPr>
                <w:rFonts w:hint="eastAsia" w:ascii="宋体" w:hAnsi="宋体" w:cs="宋体"/>
                <w:szCs w:val="21"/>
              </w:rPr>
            </w:pPr>
            <w:r>
              <w:rPr>
                <w:rFonts w:hint="eastAsia" w:ascii="宋体" w:hAnsi="宋体" w:cs="宋体"/>
                <w:szCs w:val="21"/>
              </w:rPr>
              <w:t>公司从岗位设置、任职资格等方面确定了适宜的人选。</w:t>
            </w:r>
          </w:p>
          <w:p>
            <w:pPr>
              <w:tabs>
                <w:tab w:val="center" w:pos="3169"/>
              </w:tabs>
              <w:spacing w:line="400" w:lineRule="exact"/>
              <w:jc w:val="left"/>
              <w:rPr>
                <w:rFonts w:hint="eastAsia" w:ascii="宋体" w:hAnsi="宋体" w:cs="宋体"/>
                <w:szCs w:val="21"/>
              </w:rPr>
            </w:pPr>
            <w:r>
              <w:rPr>
                <w:rFonts w:hint="eastAsia" w:ascii="宋体" w:hAnsi="宋体" w:cs="宋体"/>
                <w:szCs w:val="21"/>
              </w:rPr>
              <w:t>查，公司策划了各岗位的人员任职要求，编制有《员工入职要求及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 现场确认，能满足规定要求。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a）社会因素（社会稳定，招工相对容易）；</w:t>
            </w:r>
          </w:p>
          <w:p>
            <w:pPr>
              <w:tabs>
                <w:tab w:val="center" w:pos="3169"/>
              </w:tabs>
              <w:spacing w:line="400" w:lineRule="exact"/>
              <w:jc w:val="left"/>
              <w:rPr>
                <w:rFonts w:ascii="宋体" w:hAnsi="宋体" w:cs="宋体"/>
                <w:szCs w:val="21"/>
              </w:rPr>
            </w:pPr>
            <w:r>
              <w:rPr>
                <w:rFonts w:hint="eastAsia" w:ascii="宋体" w:hAnsi="宋体" w:cs="宋体"/>
                <w:szCs w:val="21"/>
              </w:rPr>
              <w:t>b）工作环境（内部工种环境和外部环境满足公司经营要求）；</w:t>
            </w:r>
          </w:p>
          <w:p>
            <w:pPr>
              <w:tabs>
                <w:tab w:val="center" w:pos="3169"/>
              </w:tabs>
              <w:spacing w:line="400" w:lineRule="exact"/>
              <w:jc w:val="left"/>
              <w:rPr>
                <w:rFonts w:ascii="宋体" w:hAnsi="宋体" w:cs="宋体"/>
                <w:szCs w:val="21"/>
              </w:rPr>
            </w:pPr>
            <w:r>
              <w:rPr>
                <w:rFonts w:hint="eastAsia" w:ascii="宋体" w:hAnsi="宋体" w:cs="宋体"/>
                <w:szCs w:val="21"/>
              </w:rPr>
              <w:t>c）财务因素（公司财务资金状况良好，不存在贷款等情况）。</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ascii="宋体" w:hAnsi="宋体"/>
                <w:szCs w:val="21"/>
              </w:rPr>
            </w:pPr>
            <w:r>
              <w:rPr>
                <w:rFonts w:hint="eastAsia" w:ascii="宋体" w:hAnsi="宋体" w:cs="宋体"/>
                <w:szCs w:val="21"/>
              </w:rPr>
              <w:t>以上相关的社会因素、工作环境、财务因素等均基本满足要求。如：</w:t>
            </w:r>
            <w:r>
              <w:rPr>
                <w:rFonts w:hint="eastAsia" w:ascii="宋体" w:hAnsi="宋体" w:cs="宋体"/>
                <w:szCs w:val="21"/>
                <w:lang w:eastAsia="zh-CN"/>
              </w:rPr>
              <w:t>招聘</w:t>
            </w:r>
            <w:r>
              <w:rPr>
                <w:rFonts w:hint="eastAsia" w:ascii="宋体" w:hAnsi="宋体" w:cs="宋体"/>
                <w:szCs w:val="21"/>
              </w:rPr>
              <w:t>相对容易。</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7.2</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highlight w:val="red"/>
              </w:rPr>
            </w:pPr>
            <w:r>
              <w:rPr>
                <w:rFonts w:hint="eastAsia" w:ascii="宋体" w:hAnsi="宋体" w:cs="宋体"/>
                <w:szCs w:val="21"/>
                <w:highlight w:val="none"/>
              </w:rPr>
              <w:t>抽查关键岗位人员持证情况：</w:t>
            </w:r>
          </w:p>
          <w:p>
            <w:pPr>
              <w:tabs>
                <w:tab w:val="center" w:pos="3169"/>
              </w:tabs>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姓名             证书编号                        资质证书  </w:t>
            </w:r>
          </w:p>
          <w:p>
            <w:pPr>
              <w:tabs>
                <w:tab w:val="center" w:pos="3169"/>
              </w:tabs>
              <w:spacing w:line="400" w:lineRule="exact"/>
              <w:jc w:val="left"/>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eastAsia="zh-CN"/>
              </w:rPr>
              <w:t>孙刚先</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H2S20213089</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eastAsia="zh-CN"/>
              </w:rPr>
              <w:t>硫化氢培训合格证</w:t>
            </w:r>
          </w:p>
          <w:p>
            <w:pPr>
              <w:tabs>
                <w:tab w:val="center" w:pos="3169"/>
              </w:tabs>
              <w:spacing w:line="400" w:lineRule="exact"/>
              <w:jc w:val="left"/>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lang w:eastAsia="zh-CN"/>
              </w:rPr>
              <w:t>郭成功</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H2S20213082</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lang w:eastAsia="zh-CN"/>
              </w:rPr>
              <w:t>硫化氢培训合格证</w:t>
            </w:r>
          </w:p>
          <w:p>
            <w:pPr>
              <w:tabs>
                <w:tab w:val="center" w:pos="3169"/>
              </w:tabs>
              <w:spacing w:line="400" w:lineRule="exact"/>
              <w:jc w:val="left"/>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lang w:eastAsia="zh-CN"/>
              </w:rPr>
              <w:t>韩广超</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H2S20213081</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lang w:eastAsia="zh-CN"/>
              </w:rPr>
              <w:t>硫化氢培训合格证</w:t>
            </w:r>
          </w:p>
          <w:p>
            <w:pPr>
              <w:tabs>
                <w:tab w:val="center" w:pos="3169"/>
              </w:tabs>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eastAsia="zh-CN"/>
              </w:rPr>
              <w:t>孔幼坤</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HSE20213001 </w:t>
            </w:r>
            <w:r>
              <w:rPr>
                <w:rFonts w:hint="eastAsia" w:ascii="宋体" w:hAnsi="宋体" w:cs="宋体"/>
                <w:color w:val="000000" w:themeColor="text1"/>
                <w:szCs w:val="21"/>
                <w:highlight w:val="none"/>
              </w:rPr>
              <w:t xml:space="preserve">                 HSE培训合格证</w:t>
            </w:r>
          </w:p>
          <w:p>
            <w:pPr>
              <w:pStyle w:val="14"/>
              <w:rPr>
                <w:rFonts w:hint="default" w:eastAsia="宋体"/>
                <w:lang w:val="en-US" w:eastAsia="zh-CN"/>
              </w:rPr>
            </w:pPr>
            <w:r>
              <w:rPr>
                <w:rFonts w:hint="eastAsia" w:ascii="宋体" w:hAnsi="宋体" w:cs="宋体"/>
                <w:color w:val="000000" w:themeColor="text1"/>
                <w:szCs w:val="21"/>
                <w:highlight w:val="none"/>
                <w:lang w:eastAsia="zh-CN"/>
              </w:rPr>
              <w:t>韩付才</w:t>
            </w:r>
            <w:r>
              <w:rPr>
                <w:rFonts w:hint="eastAsia" w:ascii="宋体" w:hAnsi="宋体" w:cs="宋体"/>
                <w:color w:val="000000" w:themeColor="text1"/>
                <w:szCs w:val="21"/>
                <w:highlight w:val="none"/>
                <w:lang w:val="en-US" w:eastAsia="zh-CN"/>
              </w:rPr>
              <w:t xml:space="preserve">       EC0101202100195           井控培训合格证</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........（详见附件）</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w:t>
            </w:r>
            <w:r>
              <w:rPr>
                <w:rFonts w:hint="eastAsia" w:ascii="宋体" w:hAnsi="宋体" w:cs="宋体"/>
                <w:szCs w:val="21"/>
                <w:lang w:val="en-US" w:eastAsia="zh-CN"/>
              </w:rPr>
              <w:t>2021</w:t>
            </w:r>
            <w:r>
              <w:rPr>
                <w:rFonts w:hint="eastAsia" w:ascii="宋体" w:hAnsi="宋体" w:cs="宋体"/>
                <w:szCs w:val="21"/>
              </w:rPr>
              <w:t>年度培训计划表，计划培训</w:t>
            </w:r>
            <w:r>
              <w:rPr>
                <w:rFonts w:hint="eastAsia" w:ascii="宋体" w:hAnsi="宋体" w:cs="宋体"/>
                <w:szCs w:val="21"/>
                <w:lang w:val="en-US" w:eastAsia="zh-CN"/>
              </w:rPr>
              <w:t>11</w:t>
            </w:r>
            <w:r>
              <w:rPr>
                <w:rFonts w:hint="eastAsia" w:ascii="宋体" w:hAnsi="宋体" w:cs="宋体"/>
                <w:szCs w:val="21"/>
              </w:rPr>
              <w:t>次，已培训</w:t>
            </w:r>
            <w:r>
              <w:rPr>
                <w:rFonts w:hint="eastAsia" w:ascii="宋体" w:hAnsi="宋体" w:cs="宋体"/>
                <w:szCs w:val="21"/>
                <w:lang w:val="en-US" w:eastAsia="zh-CN"/>
              </w:rPr>
              <w:t>5</w:t>
            </w:r>
            <w:r>
              <w:rPr>
                <w:rFonts w:hint="eastAsia" w:ascii="宋体" w:hAnsi="宋体" w:cs="宋体"/>
                <w:szCs w:val="21"/>
              </w:rPr>
              <w:t>次。</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numPr>
                <w:ilvl w:val="0"/>
                <w:numId w:val="7"/>
              </w:numPr>
              <w:rPr>
                <w:szCs w:val="21"/>
              </w:rPr>
            </w:pPr>
            <w:r>
              <w:rPr>
                <w:rFonts w:hint="eastAsia" w:ascii="宋体" w:hAnsi="宋体" w:cs="宋体"/>
                <w:szCs w:val="21"/>
              </w:rPr>
              <w:t>20</w:t>
            </w:r>
            <w:r>
              <w:rPr>
                <w:rFonts w:hint="eastAsia" w:ascii="宋体" w:hAnsi="宋体" w:cs="宋体"/>
                <w:szCs w:val="21"/>
                <w:lang w:val="en-US" w:eastAsia="zh-CN"/>
              </w:rPr>
              <w:t>21.2.20</w:t>
            </w:r>
            <w:r>
              <w:rPr>
                <w:rFonts w:hint="eastAsia" w:ascii="宋体" w:hAnsi="宋体" w:cs="宋体"/>
                <w:szCs w:val="21"/>
              </w:rPr>
              <w:t>，</w:t>
            </w:r>
            <w:r>
              <w:rPr>
                <w:rFonts w:hint="eastAsia" w:ascii="宋体" w:hAnsi="宋体" w:cs="宋体"/>
                <w:szCs w:val="21"/>
                <w:lang w:eastAsia="zh-CN"/>
              </w:rPr>
              <w:t>公司规章制度培训</w:t>
            </w:r>
            <w:r>
              <w:rPr>
                <w:rFonts w:hint="eastAsia" w:ascii="宋体" w:hAnsi="宋体" w:cs="宋体"/>
                <w:szCs w:val="21"/>
              </w:rPr>
              <w:t>。培训老师：</w:t>
            </w:r>
            <w:r>
              <w:rPr>
                <w:rFonts w:hint="eastAsia" w:ascii="宋体" w:hAnsi="宋体" w:cs="宋体"/>
                <w:szCs w:val="21"/>
                <w:lang w:eastAsia="zh-CN"/>
              </w:rPr>
              <w:t>毕海夫</w:t>
            </w:r>
            <w:r>
              <w:rPr>
                <w:rFonts w:hint="eastAsia" w:ascii="宋体" w:hAnsi="宋体" w:cs="宋体"/>
                <w:szCs w:val="21"/>
              </w:rPr>
              <w:t xml:space="preserve">  参加培训人员：</w:t>
            </w:r>
            <w:r>
              <w:rPr>
                <w:rFonts w:hint="eastAsia" w:ascii="宋体" w:hAnsi="宋体" w:cs="宋体"/>
                <w:szCs w:val="21"/>
                <w:lang w:eastAsia="zh-CN"/>
              </w:rPr>
              <w:t>韩重阳、刘春雨、韩超</w:t>
            </w:r>
            <w:r>
              <w:rPr>
                <w:rFonts w:hint="eastAsia" w:ascii="宋体" w:hAnsi="宋体" w:cs="宋体"/>
                <w:szCs w:val="21"/>
              </w:rPr>
              <w:t>等。口试确认，均合格。培训效果评价：通过此次培训，参加人员对</w:t>
            </w:r>
            <w:r>
              <w:rPr>
                <w:rFonts w:hint="eastAsia" w:ascii="宋体" w:hAnsi="宋体" w:cs="宋体"/>
                <w:szCs w:val="21"/>
                <w:lang w:eastAsia="zh-CN"/>
              </w:rPr>
              <w:t>公司规章制度已理解</w:t>
            </w:r>
            <w:r>
              <w:rPr>
                <w:rFonts w:hint="eastAsia" w:ascii="宋体" w:hAnsi="宋体" w:cs="宋体"/>
                <w:szCs w:val="21"/>
              </w:rPr>
              <w:t>，此次培训结果有效</w:t>
            </w:r>
            <w:r>
              <w:rPr>
                <w:rFonts w:hint="eastAsia" w:ascii="宋体" w:hAnsi="宋体"/>
                <w:szCs w:val="21"/>
              </w:rPr>
              <w:t>，评价人：</w:t>
            </w:r>
            <w:r>
              <w:rPr>
                <w:rFonts w:hint="eastAsia" w:ascii="宋体" w:hAnsi="宋体" w:cs="宋体"/>
                <w:szCs w:val="21"/>
                <w:lang w:eastAsia="zh-CN"/>
              </w:rPr>
              <w:t>毕海夫</w:t>
            </w:r>
            <w:r>
              <w:rPr>
                <w:rFonts w:hint="eastAsia"/>
                <w:szCs w:val="21"/>
              </w:rPr>
              <w:t>。</w:t>
            </w:r>
          </w:p>
          <w:p>
            <w:pPr>
              <w:numPr>
                <w:ilvl w:val="0"/>
                <w:numId w:val="7"/>
              </w:numPr>
              <w:rPr>
                <w:rFonts w:ascii="宋体" w:hAnsi="宋体" w:cs="宋体"/>
                <w:szCs w:val="21"/>
              </w:rPr>
            </w:pPr>
            <w:r>
              <w:rPr>
                <w:rFonts w:hint="eastAsia" w:ascii="宋体" w:hAnsi="宋体" w:cs="宋体"/>
                <w:szCs w:val="21"/>
                <w:lang w:val="en-US" w:eastAsia="zh-CN"/>
              </w:rPr>
              <w:t>2021.2.24</w:t>
            </w:r>
            <w:r>
              <w:rPr>
                <w:rFonts w:hint="eastAsia" w:ascii="宋体" w:hAnsi="宋体" w:cs="宋体"/>
                <w:szCs w:val="21"/>
              </w:rPr>
              <w:t>，</w:t>
            </w:r>
            <w:r>
              <w:rPr>
                <w:rFonts w:hint="eastAsia" w:ascii="宋体" w:hAnsi="宋体" w:cs="宋体"/>
                <w:szCs w:val="21"/>
                <w:lang w:eastAsia="zh-CN"/>
              </w:rPr>
              <w:t>内审员</w:t>
            </w:r>
            <w:r>
              <w:rPr>
                <w:rFonts w:hint="eastAsia" w:ascii="宋体" w:hAnsi="宋体" w:cs="宋体"/>
                <w:szCs w:val="21"/>
              </w:rPr>
              <w:t>培训,培训老师：</w:t>
            </w:r>
            <w:r>
              <w:rPr>
                <w:rFonts w:hint="eastAsia" w:ascii="宋体" w:hAnsi="宋体" w:cs="宋体"/>
                <w:szCs w:val="21"/>
                <w:lang w:eastAsia="zh-CN"/>
              </w:rPr>
              <w:t>江老师</w:t>
            </w:r>
            <w:r>
              <w:rPr>
                <w:rFonts w:hint="eastAsia" w:ascii="宋体" w:hAnsi="宋体" w:cs="宋体"/>
                <w:szCs w:val="21"/>
              </w:rPr>
              <w:t xml:space="preserve">  参加培训人员：</w:t>
            </w:r>
            <w:r>
              <w:rPr>
                <w:rFonts w:hint="eastAsia" w:ascii="宋体" w:hAnsi="宋体" w:cs="宋体"/>
                <w:szCs w:val="21"/>
                <w:lang w:eastAsia="zh-CN"/>
              </w:rPr>
              <w:t>韩超、毕海夫</w:t>
            </w:r>
            <w:r>
              <w:rPr>
                <w:rFonts w:hint="eastAsia" w:ascii="宋体" w:hAnsi="宋体" w:cs="宋体"/>
                <w:szCs w:val="21"/>
              </w:rPr>
              <w:t>。</w:t>
            </w:r>
            <w:r>
              <w:rPr>
                <w:rFonts w:hint="eastAsia" w:ascii="宋体" w:hAnsi="宋体" w:cs="宋体"/>
                <w:szCs w:val="21"/>
                <w:lang w:eastAsia="zh-CN"/>
              </w:rPr>
              <w:t>理论考试</w:t>
            </w:r>
            <w:r>
              <w:rPr>
                <w:rFonts w:hint="eastAsia" w:ascii="宋体" w:hAnsi="宋体" w:cs="宋体"/>
                <w:szCs w:val="21"/>
              </w:rPr>
              <w:t>确认，均合格。</w:t>
            </w:r>
            <w:r>
              <w:rPr>
                <w:rFonts w:hint="eastAsia" w:ascii="宋体" w:hAnsi="宋体"/>
                <w:szCs w:val="21"/>
              </w:rPr>
              <w:t>培训效果评价：通过</w:t>
            </w:r>
            <w:r>
              <w:rPr>
                <w:rFonts w:hint="eastAsia" w:ascii="宋体" w:hAnsi="宋体"/>
                <w:szCs w:val="21"/>
                <w:lang w:eastAsia="zh-CN"/>
              </w:rPr>
              <w:t>本次</w:t>
            </w:r>
            <w:r>
              <w:rPr>
                <w:rFonts w:hint="eastAsia" w:ascii="宋体" w:hAnsi="宋体"/>
                <w:szCs w:val="21"/>
              </w:rPr>
              <w:t>培训，</w:t>
            </w:r>
            <w:r>
              <w:rPr>
                <w:rFonts w:hint="eastAsia" w:ascii="宋体" w:hAnsi="宋体"/>
                <w:szCs w:val="21"/>
                <w:lang w:eastAsia="zh-CN"/>
              </w:rPr>
              <w:t>内审人员对内审的相关知识均已理解</w:t>
            </w:r>
            <w:r>
              <w:rPr>
                <w:rFonts w:hint="eastAsia" w:ascii="宋体" w:hAnsi="宋体"/>
                <w:szCs w:val="21"/>
              </w:rPr>
              <w:t>，此次培训结果有效。评价人：</w:t>
            </w:r>
            <w:r>
              <w:rPr>
                <w:rFonts w:hint="eastAsia" w:ascii="宋体" w:hAnsi="宋体"/>
                <w:szCs w:val="21"/>
                <w:lang w:eastAsia="zh-CN"/>
              </w:rPr>
              <w:t>江菊</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cs="宋体"/>
                <w:szCs w:val="21"/>
              </w:rPr>
              <w:t>其余培训计划均按时进行了培训。</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7.3</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w:t>
            </w:r>
            <w:r>
              <w:rPr>
                <w:rFonts w:hint="eastAsia" w:ascii="宋体" w:hAnsi="宋体" w:cs="宋体"/>
                <w:szCs w:val="21"/>
                <w:lang w:eastAsia="zh-CN"/>
              </w:rPr>
              <w:t>毕海夫、韩超</w:t>
            </w:r>
            <w:r>
              <w:rPr>
                <w:rFonts w:hint="eastAsia" w:ascii="宋体" w:hAnsi="宋体" w:cs="宋体"/>
                <w:szCs w:val="21"/>
              </w:rPr>
              <w:t>两位员工沟通了解，基本具备以上必要环境和职业健康安全管理体系相关意识。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7.4 </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--《管理手册》中规定了公司内外信息交流、协商的对象、方式、记录等。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告知员工：环境管理者代表是</w:t>
            </w:r>
            <w:r>
              <w:rPr>
                <w:rFonts w:hint="eastAsia" w:ascii="宋体" w:hAnsi="宋体" w:cs="宋体"/>
                <w:szCs w:val="21"/>
                <w:lang w:eastAsia="zh-CN"/>
              </w:rPr>
              <w:t>毕海夫</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刘春雨</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告知员工：环境及职业健康安全管理体系建立的依据、标准和意义，公司在服务过程中未涉及危险化学品，对全体员工出具告知书。告知书涉及公司管理方针及在经营活动、服务过程中的相关承诺。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刘春雨</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刘春雨</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7.5</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----有《</w:t>
            </w:r>
            <w:r>
              <w:rPr>
                <w:rFonts w:hint="eastAsia" w:ascii="宋体" w:hAnsi="宋体" w:cs="宋体"/>
                <w:szCs w:val="21"/>
                <w:lang w:eastAsia="zh-CN"/>
              </w:rPr>
              <w:t>文件化信息管理制度</w:t>
            </w:r>
            <w:r>
              <w:rPr>
                <w:rFonts w:hint="eastAsia" w:ascii="宋体" w:hAnsi="宋体" w:cs="宋体"/>
                <w:szCs w:val="21"/>
              </w:rPr>
              <w:t>》，体系文件生效实施日期为</w:t>
            </w:r>
            <w:r>
              <w:rPr>
                <w:rFonts w:hint="eastAsia" w:ascii="宋体" w:hAnsi="宋体" w:cs="宋体"/>
                <w:szCs w:val="21"/>
                <w:lang w:eastAsia="zh-CN"/>
              </w:rPr>
              <w:t>2021年1月8日</w:t>
            </w:r>
            <w:r>
              <w:rPr>
                <w:rFonts w:hint="eastAsia" w:ascii="宋体" w:hAnsi="宋体" w:cs="宋体"/>
                <w:szCs w:val="21"/>
              </w:rPr>
              <w:t>，文件规定了质量、环境和职业健康安全文件的编制、审批、评审、编号、回收、发放、更改、换版、作废等的管理和控制。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5</w:t>
            </w:r>
            <w:r>
              <w:rPr>
                <w:rFonts w:hint="eastAsia" w:ascii="宋体" w:hAnsi="宋体" w:cs="宋体"/>
                <w:szCs w:val="21"/>
              </w:rPr>
              <w:t>个，另有公司制定的《员工入职要求及岗位职责》、《</w:t>
            </w:r>
            <w:r>
              <w:rPr>
                <w:rFonts w:hint="eastAsia" w:ascii="宋体" w:hAnsi="宋体" w:cs="宋体"/>
                <w:szCs w:val="21"/>
                <w:lang w:eastAsia="zh-CN"/>
              </w:rPr>
              <w:t>2021年度目标实绩一览表</w:t>
            </w:r>
            <w:r>
              <w:rPr>
                <w:rFonts w:hint="eastAsia" w:ascii="宋体" w:hAnsi="宋体" w:cs="宋体"/>
                <w:szCs w:val="21"/>
              </w:rPr>
              <w:t>》等文件。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hint="eastAsia" w:ascii="宋体" w:hAnsi="宋体" w:cs="宋体"/>
                <w:szCs w:val="21"/>
              </w:rPr>
            </w:pPr>
            <w:r>
              <w:rPr>
                <w:rFonts w:hint="eastAsia" w:ascii="宋体" w:hAnsi="宋体" w:cs="宋体"/>
                <w:szCs w:val="21"/>
              </w:rPr>
              <w:t>· 查《</w:t>
            </w:r>
            <w:r>
              <w:rPr>
                <w:rFonts w:hint="eastAsia" w:ascii="宋体" w:hAnsi="宋体" w:cs="宋体"/>
                <w:szCs w:val="21"/>
                <w:lang w:eastAsia="zh-CN"/>
              </w:rPr>
              <w:t>适用法律法规、标准规范清单</w:t>
            </w:r>
            <w:r>
              <w:rPr>
                <w:rFonts w:hint="eastAsia" w:ascii="宋体" w:hAnsi="宋体" w:cs="宋体"/>
                <w:szCs w:val="21"/>
              </w:rPr>
              <w:t>》，内容有国家和地方与质量、环境和职业健康安全管理体系相关适用法律法规。</w:t>
            </w:r>
          </w:p>
          <w:p>
            <w:pPr>
              <w:pStyle w:val="14"/>
              <w:rPr>
                <w:rFonts w:hint="eastAsia" w:eastAsia="宋体"/>
                <w:b/>
                <w:bCs w:val="0"/>
                <w:lang w:eastAsia="zh-CN"/>
              </w:rPr>
            </w:pPr>
            <w:r>
              <w:rPr>
                <w:rFonts w:hint="eastAsia" w:ascii="宋体" w:hAnsi="宋体" w:cs="宋体"/>
                <w:b/>
                <w:bCs w:val="0"/>
                <w:szCs w:val="21"/>
                <w:lang w:eastAsia="zh-CN"/>
              </w:rPr>
              <w:t>现场查公司范围为油田环保技术服务，但《适用法律法规、标准规范清单》未识别到碎屑岩油田回注水标准、SY/T6690-2008天然气井服务安全技术规范、GB18597-2013危险废物贮存污染控制标准等标准，不符合。</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文件化信息管理制度</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综合部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综合部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w:t>
            </w:r>
            <w:r>
              <w:rPr>
                <w:rFonts w:hint="eastAsia" w:ascii="宋体" w:hAnsi="宋体" w:cs="宋体"/>
                <w:szCs w:val="21"/>
                <w:lang w:eastAsia="zh-CN"/>
              </w:rPr>
              <w:t>2021年度目标实绩一览表</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综合部</w:t>
            </w:r>
            <w:r>
              <w:rPr>
                <w:rFonts w:hint="eastAsia" w:ascii="宋体" w:hAnsi="宋体" w:cs="宋体"/>
                <w:szCs w:val="21"/>
              </w:rPr>
              <w:t>能够按照记录控制要求进行管理，记录保存完整，填写清晰、工整。记录控制符合要求。</w:t>
            </w:r>
          </w:p>
        </w:tc>
        <w:tc>
          <w:tcPr>
            <w:tcW w:w="1585" w:type="dxa"/>
            <w:vAlign w:val="top"/>
          </w:tcPr>
          <w:p>
            <w:pPr>
              <w:pStyle w:val="14"/>
            </w:pPr>
          </w:p>
          <w:p>
            <w:pPr>
              <w:pStyle w:val="14"/>
            </w:pPr>
          </w:p>
          <w:p>
            <w:pPr>
              <w:pStyle w:val="14"/>
            </w:pPr>
          </w:p>
          <w:p>
            <w:pPr>
              <w:pStyle w:val="14"/>
            </w:pPr>
          </w:p>
          <w:p>
            <w:pPr>
              <w:pStyle w:val="14"/>
            </w:pPr>
          </w:p>
          <w:p>
            <w:pPr>
              <w:pStyle w:val="14"/>
            </w:pPr>
          </w:p>
          <w:p>
            <w:pPr>
              <w:pStyle w:val="14"/>
            </w:pPr>
          </w:p>
          <w:p>
            <w:pPr>
              <w:pStyle w:val="14"/>
            </w:pPr>
          </w:p>
          <w:p>
            <w:pPr>
              <w:pStyle w:val="14"/>
              <w:rPr>
                <w:rFonts w:hint="eastAsia"/>
                <w:b/>
                <w:bCs w:val="0"/>
                <w:lang w:val="en-US" w:eastAsia="zh-CN"/>
              </w:rPr>
            </w:pPr>
          </w:p>
          <w:p>
            <w:pPr>
              <w:pStyle w:val="14"/>
              <w:rPr>
                <w:rFonts w:hint="eastAsia" w:eastAsia="宋体"/>
                <w:lang w:val="en-US" w:eastAsia="zh-CN"/>
              </w:rPr>
            </w:pPr>
            <w:r>
              <w:rPr>
                <w:rFonts w:hint="eastAsia"/>
                <w:b/>
                <w:bCs w:val="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center"/>
              <w:rPr>
                <w:rFonts w:hint="eastAsia" w:ascii="宋体" w:hAnsi="宋体" w:cs="新宋体"/>
                <w:szCs w:val="21"/>
              </w:rPr>
            </w:pPr>
            <w:r>
              <w:rPr>
                <w:rFonts w:hint="eastAsia" w:cs="宋体" w:asciiTheme="minorEastAsia" w:hAnsiTheme="minorEastAsia" w:eastAsiaTheme="minorEastAsia"/>
                <w:szCs w:val="21"/>
              </w:rPr>
              <w:t>外部提供过程、产品和服务的控制</w:t>
            </w:r>
          </w:p>
        </w:tc>
        <w:tc>
          <w:tcPr>
            <w:tcW w:w="960" w:type="dxa"/>
            <w:vAlign w:val="top"/>
          </w:tcPr>
          <w:p>
            <w:pPr>
              <w:rPr>
                <w:rFonts w:hint="eastAsia" w:ascii="宋体" w:hAnsi="宋体" w:cs="新宋体"/>
                <w:szCs w:val="21"/>
              </w:rPr>
            </w:pPr>
            <w:r>
              <w:rPr>
                <w:rFonts w:hint="eastAsia" w:cs="宋体" w:asciiTheme="minorEastAsia" w:hAnsiTheme="minorEastAsia" w:eastAsiaTheme="minorEastAsia"/>
                <w:szCs w:val="21"/>
              </w:rPr>
              <w:t>Q8.4</w:t>
            </w:r>
          </w:p>
        </w:tc>
        <w:tc>
          <w:tcPr>
            <w:tcW w:w="10004" w:type="dxa"/>
            <w:vAlign w:val="top"/>
          </w:tcPr>
          <w:p>
            <w:pPr>
              <w:widowControl/>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1.查公司编制并执行了《采购控制程序》，规定了采购控制要求，明确了对供方选择、评价、及再评价的准则。负责人讲公司目前所采购物料均为办公用品、耗材等，采购方式通常为京东、淘宝等网络采购，评价方式按网店的评分进行评价，公司对其数量、包装、规格型号进行验证；</w:t>
            </w:r>
          </w:p>
          <w:p>
            <w:pPr>
              <w:widowControl/>
              <w:spacing w:line="360" w:lineRule="auto"/>
              <w:rPr>
                <w:rFonts w:ascii="宋体" w:hAnsi="宋体" w:cs="宋体"/>
                <w:iCs/>
                <w:szCs w:val="21"/>
              </w:rPr>
            </w:pPr>
            <w:r>
              <w:rPr>
                <w:rFonts w:hint="eastAsia" w:asciiTheme="minorEastAsia" w:hAnsiTheme="minorEastAsia" w:eastAsiaTheme="minorEastAsia"/>
                <w:color w:val="000000" w:themeColor="text1"/>
                <w:szCs w:val="21"/>
              </w:rPr>
              <w:t>2.</w:t>
            </w:r>
            <w:r>
              <w:rPr>
                <w:rFonts w:hint="eastAsia" w:ascii="宋体" w:hAnsi="宋体" w:cs="宋体"/>
                <w:iCs/>
                <w:szCs w:val="21"/>
              </w:rPr>
              <w:t>见《合格供方名录》，对图文印刷的合格供应商有1家</w:t>
            </w:r>
          </w:p>
          <w:p>
            <w:pPr>
              <w:widowControl/>
              <w:spacing w:line="360" w:lineRule="auto"/>
              <w:rPr>
                <w:rFonts w:hint="eastAsia" w:ascii="宋体" w:hAnsi="宋体" w:eastAsia="宋体" w:cs="宋体"/>
                <w:iCs/>
                <w:szCs w:val="21"/>
              </w:rPr>
            </w:pPr>
            <w:r>
              <w:rPr>
                <w:rFonts w:hint="eastAsia" w:ascii="宋体" w:hAnsi="宋体" w:eastAsia="宋体" w:cs="宋体"/>
                <w:iCs/>
                <w:szCs w:val="21"/>
                <w:lang w:val="en-US" w:eastAsia="zh-CN"/>
              </w:rPr>
              <w:t>河南交通建筑科技书店</w:t>
            </w:r>
            <w:r>
              <w:rPr>
                <w:rFonts w:hint="eastAsia" w:ascii="宋体" w:hAnsi="宋体" w:eastAsia="宋体" w:cs="宋体"/>
                <w:iCs/>
                <w:szCs w:val="21"/>
              </w:rPr>
              <w:t>（供应：</w:t>
            </w:r>
            <w:r>
              <w:rPr>
                <w:rFonts w:hint="eastAsia" w:ascii="宋体" w:hAnsi="宋体" w:eastAsia="宋体" w:cs="宋体"/>
                <w:iCs/>
                <w:szCs w:val="21"/>
                <w:lang w:val="en-US" w:eastAsia="zh-CN"/>
              </w:rPr>
              <w:t>设计技术书籍</w:t>
            </w:r>
            <w:r>
              <w:rPr>
                <w:rFonts w:hint="eastAsia" w:ascii="宋体" w:hAnsi="宋体" w:eastAsia="宋体" w:cs="宋体"/>
                <w:iCs/>
                <w:szCs w:val="21"/>
              </w:rPr>
              <w:t>）</w:t>
            </w:r>
          </w:p>
          <w:p>
            <w:pPr>
              <w:widowControl/>
              <w:spacing w:line="360" w:lineRule="auto"/>
              <w:rPr>
                <w:rFonts w:hint="eastAsia" w:ascii="宋体" w:hAnsi="宋体" w:eastAsia="宋体" w:cs="宋体"/>
                <w:iCs/>
                <w:szCs w:val="21"/>
              </w:rPr>
            </w:pPr>
            <w:r>
              <w:rPr>
                <w:rFonts w:hint="eastAsia" w:ascii="宋体" w:hAnsi="宋体" w:eastAsia="宋体" w:cs="宋体"/>
                <w:iCs/>
                <w:szCs w:val="21"/>
                <w:lang w:val="en-US" w:eastAsia="zh-CN"/>
              </w:rPr>
              <w:t>京东商城（供应：笔记本电脑、茶吧机）</w:t>
            </w:r>
          </w:p>
          <w:p>
            <w:pPr>
              <w:widowControl/>
              <w:spacing w:line="360" w:lineRule="auto"/>
              <w:rPr>
                <w:rFonts w:hint="eastAsia" w:ascii="宋体" w:hAnsi="宋体" w:eastAsia="宋体" w:cs="宋体"/>
                <w:iCs/>
                <w:szCs w:val="21"/>
              </w:rPr>
            </w:pPr>
            <w:r>
              <w:rPr>
                <w:rFonts w:hint="eastAsia" w:ascii="宋体" w:hAnsi="宋体" w:eastAsia="宋体" w:cs="宋体"/>
                <w:iCs/>
                <w:szCs w:val="21"/>
              </w:rPr>
              <w:t>3．查：供应商评价记录</w:t>
            </w:r>
            <w:r>
              <w:rPr>
                <w:rFonts w:hint="eastAsia" w:ascii="宋体" w:hAnsi="宋体" w:eastAsia="宋体" w:cs="宋体"/>
                <w:iCs/>
                <w:szCs w:val="21"/>
                <w:lang w:val="en-US" w:eastAsia="zh-CN"/>
              </w:rPr>
              <w:t>表</w:t>
            </w:r>
            <w:r>
              <w:rPr>
                <w:rFonts w:hint="eastAsia" w:ascii="宋体" w:hAnsi="宋体" w:eastAsia="宋体" w:cs="宋体"/>
                <w:iCs/>
                <w:szCs w:val="21"/>
              </w:rPr>
              <w:t>：</w:t>
            </w:r>
          </w:p>
          <w:p>
            <w:pPr>
              <w:widowControl/>
              <w:spacing w:line="400" w:lineRule="exact"/>
              <w:jc w:val="left"/>
              <w:rPr>
                <w:rFonts w:hint="default" w:ascii="宋体" w:hAnsi="宋体" w:cs="宋体"/>
                <w:szCs w:val="21"/>
                <w:highlight w:val="none"/>
                <w:lang w:val="en-US"/>
              </w:rPr>
            </w:pPr>
            <w:r>
              <w:rPr>
                <w:rFonts w:hint="eastAsia" w:ascii="宋体" w:hAnsi="宋体" w:cs="宋体"/>
                <w:szCs w:val="21"/>
                <w:highlight w:val="none"/>
              </w:rPr>
              <w:t>1）供应商：</w:t>
            </w:r>
            <w:r>
              <w:rPr>
                <w:rFonts w:hint="eastAsia" w:ascii="宋体" w:hAnsi="宋体" w:cs="宋体"/>
                <w:iCs/>
                <w:szCs w:val="21"/>
                <w:lang w:val="en-US" w:eastAsia="zh-CN"/>
              </w:rPr>
              <w:t>兴文县九丝城镇金源发建材经营部</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评价项目：产品质量、价格、交货期限、供货能力等。</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评价结论：该公司提供的产品符合相关质量标准，质保能力强，列入合格供方。</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评价人：</w:t>
            </w:r>
            <w:r>
              <w:rPr>
                <w:rFonts w:hint="eastAsia" w:ascii="宋体" w:hAnsi="宋体" w:cs="宋体"/>
                <w:szCs w:val="21"/>
                <w:lang w:eastAsia="zh-CN"/>
              </w:rPr>
              <w:t>韩超</w:t>
            </w:r>
            <w:r>
              <w:rPr>
                <w:rFonts w:hint="eastAsia" w:ascii="宋体" w:hAnsi="宋体" w:eastAsia="宋体" w:cs="宋体"/>
                <w:szCs w:val="21"/>
              </w:rPr>
              <w:t>、</w:t>
            </w:r>
            <w:r>
              <w:rPr>
                <w:rFonts w:hint="eastAsia" w:ascii="宋体" w:hAnsi="宋体" w:eastAsia="宋体" w:cs="宋体"/>
                <w:szCs w:val="21"/>
                <w:lang w:val="en-US" w:eastAsia="zh-CN"/>
              </w:rPr>
              <w:t>刘春雨</w:t>
            </w:r>
            <w:r>
              <w:rPr>
                <w:rFonts w:hint="eastAsia" w:ascii="宋体" w:hAnsi="宋体" w:eastAsia="宋体" w:cs="宋体"/>
                <w:szCs w:val="21"/>
              </w:rPr>
              <w:t>、</w:t>
            </w:r>
            <w:r>
              <w:rPr>
                <w:rFonts w:hint="eastAsia" w:ascii="宋体" w:hAnsi="宋体" w:cs="宋体"/>
                <w:szCs w:val="21"/>
                <w:lang w:val="en-US" w:eastAsia="zh-CN"/>
              </w:rPr>
              <w:t>毕海夫</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rPr>
              <w:t>批准人：</w:t>
            </w:r>
            <w:r>
              <w:rPr>
                <w:rFonts w:hint="eastAsia" w:ascii="宋体" w:hAnsi="宋体" w:cs="宋体"/>
                <w:szCs w:val="21"/>
                <w:lang w:eastAsia="zh-CN"/>
              </w:rPr>
              <w:t>郭成功</w:t>
            </w:r>
            <w:r>
              <w:rPr>
                <w:rFonts w:hint="eastAsia" w:ascii="宋体" w:hAnsi="宋体" w:cs="宋体"/>
                <w:szCs w:val="21"/>
                <w:highlight w:val="none"/>
              </w:rPr>
              <w:t xml:space="preserve">   评审日期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01</w:t>
            </w:r>
            <w:r>
              <w:rPr>
                <w:rFonts w:hint="eastAsia" w:ascii="宋体" w:hAnsi="宋体" w:cs="宋体"/>
                <w:szCs w:val="21"/>
                <w:highlight w:val="none"/>
              </w:rPr>
              <w:t>.</w:t>
            </w:r>
            <w:r>
              <w:rPr>
                <w:rFonts w:hint="eastAsia" w:ascii="宋体" w:hAnsi="宋体" w:cs="宋体"/>
                <w:szCs w:val="21"/>
                <w:highlight w:val="none"/>
                <w:lang w:val="en-US" w:eastAsia="zh-CN"/>
              </w:rPr>
              <w:t>10</w:t>
            </w:r>
          </w:p>
          <w:p>
            <w:pPr>
              <w:pStyle w:val="2"/>
              <w:rPr>
                <w:rFonts w:hint="default" w:ascii="宋体" w:hAnsi="宋体" w:cs="宋体"/>
                <w:szCs w:val="21"/>
                <w:highlight w:val="none"/>
                <w:lang w:val="en-US" w:eastAsia="zh-CN"/>
              </w:rPr>
            </w:pP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负责人讲与供方沟通的内容包括：所提供的过程、产品和服务等；经询问，组织通过采购计划进行确定采购信息。</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查</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月采购计划单</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品名        单位     数量     </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计划到货时间</w:t>
            </w:r>
          </w:p>
          <w:p>
            <w:pPr>
              <w:spacing w:line="36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石灰粉</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吨</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lang w:eastAsia="zh-CN"/>
              </w:rPr>
              <w:t>2021</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14</w:t>
            </w:r>
          </w:p>
          <w:p>
            <w:pPr>
              <w:spacing w:line="36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破胶剂</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吨</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 xml:space="preserve">6 </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lang w:eastAsia="zh-CN"/>
              </w:rPr>
              <w:t>2021</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14</w:t>
            </w:r>
          </w:p>
          <w:p>
            <w:pPr>
              <w:spacing w:line="36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硫酸亚铁</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吨</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 xml:space="preserve">7 </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lang w:eastAsia="zh-CN"/>
              </w:rPr>
              <w:t>2021</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14</w:t>
            </w:r>
          </w:p>
          <w:p>
            <w:pPr>
              <w:spacing w:line="360" w:lineRule="auto"/>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聚合氯化铝</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吨</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14</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lang w:eastAsia="zh-CN"/>
              </w:rPr>
              <w:t>2021</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14</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w:t>
            </w:r>
          </w:p>
          <w:p>
            <w:pPr>
              <w:spacing w:line="360" w:lineRule="auto"/>
              <w:ind w:firstLine="420" w:firstLineChars="200"/>
              <w:rPr>
                <w:rFonts w:ascii="宋体" w:hAnsi="宋体" w:cs="宋体"/>
                <w:szCs w:val="21"/>
              </w:rPr>
            </w:pPr>
            <w:r>
              <w:rPr>
                <w:rFonts w:hint="eastAsia" w:asciiTheme="minorEastAsia" w:hAnsiTheme="minorEastAsia" w:eastAsiaTheme="minorEastAsia"/>
                <w:szCs w:val="21"/>
              </w:rPr>
              <w:t>组织对外部供方的控制是分类、分级进行控制，实施优胜劣汰的控制方法。并对影响最终产品质量的关键原材料和外包方进行从严控制。</w:t>
            </w:r>
            <w:r>
              <w:rPr>
                <w:rFonts w:hint="eastAsia" w:ascii="宋体" w:hAnsi="宋体" w:cs="宋体"/>
                <w:szCs w:val="21"/>
              </w:rPr>
              <w:t xml:space="preserve">公司的采购计划明细清单明确了采购产品的具体要求，且均在合格供方处进行采购。     </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公司对采购的办公用品、劳保用品主要对外观质量、数量或双方约定的要求（如品牌、规格等）进行了验收。</w:t>
            </w:r>
          </w:p>
          <w:p>
            <w:pPr>
              <w:rPr>
                <w:rFonts w:asciiTheme="minorEastAsia" w:hAnsiTheme="minorEastAsia" w:eastAsiaTheme="minorEastAsia"/>
                <w:szCs w:val="21"/>
              </w:rPr>
            </w:pPr>
            <w:r>
              <w:rPr>
                <w:rFonts w:hint="eastAsia" w:asciiTheme="minorEastAsia" w:hAnsiTheme="minorEastAsia" w:eastAsiaTheme="minorEastAsia"/>
                <w:szCs w:val="21"/>
              </w:rPr>
              <w:t>..........</w:t>
            </w:r>
          </w:p>
          <w:p>
            <w:pPr>
              <w:spacing w:line="360" w:lineRule="auto"/>
              <w:ind w:right="71" w:rightChars="34"/>
              <w:jc w:val="left"/>
              <w:rPr>
                <w:rFonts w:cs="宋体" w:asciiTheme="minorEastAsia" w:hAnsiTheme="minorEastAsia" w:eastAsiaTheme="minorEastAsia"/>
                <w:szCs w:val="21"/>
              </w:rPr>
            </w:pPr>
            <w:r>
              <w:rPr>
                <w:rFonts w:hint="eastAsia" w:cs="宋体" w:asciiTheme="minorEastAsia" w:hAnsiTheme="minorEastAsia" w:eastAsiaTheme="minorEastAsia"/>
                <w:kern w:val="0"/>
                <w:szCs w:val="21"/>
              </w:rPr>
              <w:t>抽</w:t>
            </w:r>
            <w:r>
              <w:rPr>
                <w:rFonts w:hint="eastAsia" w:cs="宋体" w:asciiTheme="minorEastAsia" w:hAnsiTheme="minorEastAsia" w:eastAsiaTheme="minorEastAsia"/>
                <w:szCs w:val="21"/>
              </w:rPr>
              <w:t>查验证记录：</w:t>
            </w:r>
          </w:p>
          <w:p>
            <w:pPr>
              <w:widowControl/>
              <w:numPr>
                <w:ilvl w:val="0"/>
                <w:numId w:val="0"/>
              </w:numPr>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1、</w:t>
            </w:r>
            <w:r>
              <w:rPr>
                <w:rFonts w:hint="eastAsia" w:cs="宋体" w:asciiTheme="minorEastAsia" w:hAnsiTheme="minorEastAsia" w:eastAsiaTheme="minorEastAsia"/>
                <w:kern w:val="0"/>
                <w:szCs w:val="21"/>
              </w:rPr>
              <w:t>抽查：采购日期：</w:t>
            </w:r>
            <w:r>
              <w:rPr>
                <w:rFonts w:hint="eastAsia" w:cs="宋体" w:asciiTheme="minorEastAsia" w:hAnsiTheme="minorEastAsia" w:eastAsiaTheme="minorEastAsia"/>
                <w:kern w:val="0"/>
                <w:szCs w:val="21"/>
                <w:lang w:eastAsia="zh-CN"/>
              </w:rPr>
              <w:t>2021</w:t>
            </w:r>
            <w:r>
              <w:rPr>
                <w:rFonts w:hint="eastAsia" w:cs="宋体" w:asciiTheme="minorEastAsia" w:hAnsiTheme="minorEastAsia" w:eastAsiaTheme="minorEastAsia"/>
                <w:kern w:val="0"/>
                <w:szCs w:val="21"/>
              </w:rPr>
              <w:t>.0</w:t>
            </w:r>
            <w:r>
              <w:rPr>
                <w:rFonts w:hint="eastAsia" w:cs="宋体" w:asciiTheme="minorEastAsia" w:hAnsiTheme="minorEastAsia" w:eastAsiaTheme="minorEastAsia"/>
                <w:kern w:val="0"/>
                <w:szCs w:val="21"/>
                <w:lang w:val="en-US" w:eastAsia="zh-CN"/>
              </w:rPr>
              <w:t>4</w:t>
            </w:r>
            <w:r>
              <w:rPr>
                <w:rFonts w:hint="eastAsia" w:cs="宋体" w:asciiTheme="minorEastAsia" w:hAnsiTheme="minorEastAsia" w:eastAsiaTheme="minorEastAsia"/>
                <w:kern w:val="0"/>
                <w:szCs w:val="21"/>
              </w:rPr>
              <w:t>.1</w:t>
            </w:r>
            <w:r>
              <w:rPr>
                <w:rFonts w:hint="eastAsia" w:cs="宋体" w:asciiTheme="minorEastAsia" w:hAnsiTheme="minorEastAsia" w:eastAsiaTheme="minorEastAsia"/>
                <w:kern w:val="0"/>
                <w:szCs w:val="21"/>
                <w:lang w:val="en-US" w:eastAsia="zh-CN"/>
              </w:rPr>
              <w:t>4</w:t>
            </w:r>
          </w:p>
          <w:p>
            <w:pPr>
              <w:widowControl/>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kern w:val="0"/>
                <w:szCs w:val="21"/>
              </w:rPr>
              <w:t>产品名称：</w:t>
            </w:r>
            <w:r>
              <w:rPr>
                <w:rFonts w:hint="eastAsia" w:cs="宋体" w:asciiTheme="minorEastAsia" w:hAnsiTheme="minorEastAsia" w:eastAsiaTheme="minorEastAsia"/>
                <w:szCs w:val="21"/>
                <w:lang w:val="en-US" w:eastAsia="zh-CN"/>
              </w:rPr>
              <w:t>石灰粉</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检验项目 ：名称/外观/规格/型号、数量。       </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结论：合格，入库      </w:t>
            </w:r>
          </w:p>
          <w:p>
            <w:pPr>
              <w:widowControl/>
              <w:spacing w:line="360" w:lineRule="auto"/>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rPr>
              <w:t>检验人：</w:t>
            </w:r>
            <w:r>
              <w:rPr>
                <w:rFonts w:hint="eastAsia" w:cs="宋体" w:asciiTheme="minorEastAsia" w:hAnsiTheme="minorEastAsia" w:eastAsiaTheme="minorEastAsia"/>
                <w:kern w:val="0"/>
                <w:szCs w:val="21"/>
                <w:lang w:val="en-US" w:eastAsia="zh-CN"/>
              </w:rPr>
              <w:t>毕海夫</w:t>
            </w:r>
          </w:p>
          <w:p>
            <w:pPr>
              <w:widowControl/>
              <w:numPr>
                <w:ilvl w:val="0"/>
                <w:numId w:val="0"/>
              </w:numPr>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2、</w:t>
            </w:r>
            <w:r>
              <w:rPr>
                <w:rFonts w:hint="eastAsia" w:cs="宋体" w:asciiTheme="minorEastAsia" w:hAnsiTheme="minorEastAsia" w:eastAsiaTheme="minorEastAsia"/>
                <w:kern w:val="0"/>
                <w:szCs w:val="21"/>
              </w:rPr>
              <w:t>抽查：采购日期：</w:t>
            </w:r>
            <w:r>
              <w:rPr>
                <w:rFonts w:hint="eastAsia" w:cs="宋体" w:asciiTheme="minorEastAsia" w:hAnsiTheme="minorEastAsia" w:eastAsiaTheme="minorEastAsia"/>
                <w:kern w:val="0"/>
                <w:szCs w:val="21"/>
                <w:lang w:eastAsia="zh-CN"/>
              </w:rPr>
              <w:t>2021</w:t>
            </w:r>
            <w:r>
              <w:rPr>
                <w:rFonts w:hint="eastAsia" w:cs="宋体" w:asciiTheme="minorEastAsia" w:hAnsiTheme="minorEastAsia" w:eastAsiaTheme="minorEastAsia"/>
                <w:kern w:val="0"/>
                <w:szCs w:val="21"/>
              </w:rPr>
              <w:t>.0</w:t>
            </w:r>
            <w:r>
              <w:rPr>
                <w:rFonts w:hint="eastAsia" w:cs="宋体" w:asciiTheme="minorEastAsia" w:hAnsiTheme="minorEastAsia" w:eastAsiaTheme="minorEastAsia"/>
                <w:kern w:val="0"/>
                <w:szCs w:val="21"/>
                <w:lang w:val="en-US" w:eastAsia="zh-CN"/>
              </w:rPr>
              <w:t>4</w:t>
            </w:r>
            <w:r>
              <w:rPr>
                <w:rFonts w:hint="eastAsia" w:cs="宋体" w:asciiTheme="minorEastAsia" w:hAnsiTheme="minorEastAsia" w:eastAsiaTheme="minorEastAsia"/>
                <w:kern w:val="0"/>
                <w:szCs w:val="21"/>
              </w:rPr>
              <w:t>.1</w:t>
            </w:r>
            <w:r>
              <w:rPr>
                <w:rFonts w:hint="eastAsia" w:cs="宋体" w:asciiTheme="minorEastAsia" w:hAnsiTheme="minorEastAsia" w:eastAsiaTheme="minorEastAsia"/>
                <w:kern w:val="0"/>
                <w:szCs w:val="21"/>
                <w:lang w:val="en-US" w:eastAsia="zh-CN"/>
              </w:rPr>
              <w:t>4</w:t>
            </w:r>
          </w:p>
          <w:p>
            <w:pPr>
              <w:widowControl/>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kern w:val="0"/>
                <w:szCs w:val="21"/>
              </w:rPr>
              <w:t>产品名称：</w:t>
            </w:r>
            <w:r>
              <w:rPr>
                <w:rFonts w:hint="eastAsia" w:cs="宋体" w:asciiTheme="minorEastAsia" w:hAnsiTheme="minorEastAsia" w:eastAsiaTheme="minorEastAsia"/>
                <w:szCs w:val="21"/>
                <w:lang w:val="en-US" w:eastAsia="zh-CN"/>
              </w:rPr>
              <w:t>破胶剂</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检验项目 ：名称/外观/规格/型号、数量。       </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结论：合格，入库      </w:t>
            </w:r>
          </w:p>
          <w:p>
            <w:pPr>
              <w:widowControl/>
              <w:spacing w:line="360" w:lineRule="auto"/>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rPr>
              <w:t>检验人：</w:t>
            </w:r>
            <w:r>
              <w:rPr>
                <w:rFonts w:hint="eastAsia" w:cs="宋体" w:asciiTheme="minorEastAsia" w:hAnsiTheme="minorEastAsia" w:eastAsiaTheme="minorEastAsia"/>
                <w:kern w:val="0"/>
                <w:szCs w:val="21"/>
                <w:lang w:val="en-US" w:eastAsia="zh-CN"/>
              </w:rPr>
              <w:t>毕海夫</w:t>
            </w:r>
          </w:p>
          <w:p>
            <w:pPr>
              <w:widowControl/>
              <w:numPr>
                <w:ilvl w:val="0"/>
                <w:numId w:val="0"/>
              </w:numPr>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3、</w:t>
            </w:r>
            <w:r>
              <w:rPr>
                <w:rFonts w:hint="eastAsia" w:cs="宋体" w:asciiTheme="minorEastAsia" w:hAnsiTheme="minorEastAsia" w:eastAsiaTheme="minorEastAsia"/>
                <w:kern w:val="0"/>
                <w:szCs w:val="21"/>
              </w:rPr>
              <w:t>抽查：采购日期：</w:t>
            </w:r>
            <w:r>
              <w:rPr>
                <w:rFonts w:hint="eastAsia" w:cs="宋体" w:asciiTheme="minorEastAsia" w:hAnsiTheme="minorEastAsia" w:eastAsiaTheme="minorEastAsia"/>
                <w:kern w:val="0"/>
                <w:szCs w:val="21"/>
                <w:lang w:eastAsia="zh-CN"/>
              </w:rPr>
              <w:t>2021</w:t>
            </w:r>
            <w:r>
              <w:rPr>
                <w:rFonts w:hint="eastAsia" w:cs="宋体" w:asciiTheme="minorEastAsia" w:hAnsiTheme="minorEastAsia" w:eastAsiaTheme="minorEastAsia"/>
                <w:kern w:val="0"/>
                <w:szCs w:val="21"/>
              </w:rPr>
              <w:t>.0</w:t>
            </w:r>
            <w:r>
              <w:rPr>
                <w:rFonts w:hint="eastAsia" w:cs="宋体" w:asciiTheme="minorEastAsia" w:hAnsiTheme="minorEastAsia" w:eastAsiaTheme="minorEastAsia"/>
                <w:kern w:val="0"/>
                <w:szCs w:val="21"/>
                <w:lang w:val="en-US" w:eastAsia="zh-CN"/>
              </w:rPr>
              <w:t>4</w:t>
            </w:r>
            <w:r>
              <w:rPr>
                <w:rFonts w:hint="eastAsia" w:cs="宋体" w:asciiTheme="minorEastAsia" w:hAnsiTheme="minorEastAsia" w:eastAsiaTheme="minorEastAsia"/>
                <w:kern w:val="0"/>
                <w:szCs w:val="21"/>
              </w:rPr>
              <w:t>.1</w:t>
            </w:r>
            <w:r>
              <w:rPr>
                <w:rFonts w:hint="eastAsia" w:cs="宋体" w:asciiTheme="minorEastAsia" w:hAnsiTheme="minorEastAsia" w:eastAsiaTheme="minorEastAsia"/>
                <w:kern w:val="0"/>
                <w:szCs w:val="21"/>
                <w:lang w:val="en-US" w:eastAsia="zh-CN"/>
              </w:rPr>
              <w:t>4</w:t>
            </w:r>
          </w:p>
          <w:p>
            <w:pPr>
              <w:widowControl/>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kern w:val="0"/>
                <w:szCs w:val="21"/>
              </w:rPr>
              <w:t>产品名称：</w:t>
            </w:r>
            <w:r>
              <w:rPr>
                <w:rFonts w:hint="eastAsia" w:cs="宋体" w:asciiTheme="minorEastAsia" w:hAnsiTheme="minorEastAsia" w:eastAsiaTheme="minorEastAsia"/>
                <w:szCs w:val="21"/>
                <w:lang w:val="en-US" w:eastAsia="zh-CN"/>
              </w:rPr>
              <w:t>硫酸亚铁</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检验项目 ：名称/外观/规格/型号、数量。       </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结论：合格，入库      </w:t>
            </w:r>
          </w:p>
          <w:p>
            <w:pPr>
              <w:widowControl/>
              <w:spacing w:line="360" w:lineRule="auto"/>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rPr>
              <w:t>检验人：</w:t>
            </w:r>
            <w:r>
              <w:rPr>
                <w:rFonts w:hint="eastAsia" w:cs="宋体" w:asciiTheme="minorEastAsia" w:hAnsiTheme="minorEastAsia" w:eastAsiaTheme="minorEastAsia"/>
                <w:kern w:val="0"/>
                <w:szCs w:val="21"/>
                <w:lang w:val="en-US" w:eastAsia="zh-CN"/>
              </w:rPr>
              <w:t>毕海夫</w:t>
            </w:r>
          </w:p>
          <w:p>
            <w:pPr>
              <w:widowControl/>
              <w:numPr>
                <w:ilvl w:val="0"/>
                <w:numId w:val="0"/>
              </w:numPr>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4、</w:t>
            </w:r>
            <w:r>
              <w:rPr>
                <w:rFonts w:hint="eastAsia" w:cs="宋体" w:asciiTheme="minorEastAsia" w:hAnsiTheme="minorEastAsia" w:eastAsiaTheme="minorEastAsia"/>
                <w:kern w:val="0"/>
                <w:szCs w:val="21"/>
              </w:rPr>
              <w:t>抽查：采购日期：</w:t>
            </w:r>
            <w:r>
              <w:rPr>
                <w:rFonts w:hint="eastAsia" w:cs="宋体" w:asciiTheme="minorEastAsia" w:hAnsiTheme="minorEastAsia" w:eastAsiaTheme="minorEastAsia"/>
                <w:kern w:val="0"/>
                <w:szCs w:val="21"/>
                <w:lang w:eastAsia="zh-CN"/>
              </w:rPr>
              <w:t>2021</w:t>
            </w:r>
            <w:r>
              <w:rPr>
                <w:rFonts w:hint="eastAsia" w:cs="宋体" w:asciiTheme="minorEastAsia" w:hAnsiTheme="minorEastAsia" w:eastAsiaTheme="minorEastAsia"/>
                <w:kern w:val="0"/>
                <w:szCs w:val="21"/>
              </w:rPr>
              <w:t>.0</w:t>
            </w:r>
            <w:r>
              <w:rPr>
                <w:rFonts w:hint="eastAsia" w:cs="宋体" w:asciiTheme="minorEastAsia" w:hAnsiTheme="minorEastAsia" w:eastAsiaTheme="minorEastAsia"/>
                <w:kern w:val="0"/>
                <w:szCs w:val="21"/>
                <w:lang w:val="en-US" w:eastAsia="zh-CN"/>
              </w:rPr>
              <w:t>4</w:t>
            </w:r>
            <w:r>
              <w:rPr>
                <w:rFonts w:hint="eastAsia" w:cs="宋体" w:asciiTheme="minorEastAsia" w:hAnsiTheme="minorEastAsia" w:eastAsiaTheme="minorEastAsia"/>
                <w:kern w:val="0"/>
                <w:szCs w:val="21"/>
              </w:rPr>
              <w:t>.1</w:t>
            </w:r>
            <w:r>
              <w:rPr>
                <w:rFonts w:hint="eastAsia" w:cs="宋体" w:asciiTheme="minorEastAsia" w:hAnsiTheme="minorEastAsia" w:eastAsiaTheme="minorEastAsia"/>
                <w:kern w:val="0"/>
                <w:szCs w:val="21"/>
                <w:lang w:val="en-US" w:eastAsia="zh-CN"/>
              </w:rPr>
              <w:t>4</w:t>
            </w:r>
          </w:p>
          <w:p>
            <w:pPr>
              <w:widowControl/>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kern w:val="0"/>
                <w:szCs w:val="21"/>
              </w:rPr>
              <w:t>产品名称：</w:t>
            </w:r>
            <w:r>
              <w:rPr>
                <w:rFonts w:hint="eastAsia" w:cs="宋体" w:asciiTheme="minorEastAsia" w:hAnsiTheme="minorEastAsia" w:eastAsiaTheme="minorEastAsia"/>
                <w:szCs w:val="21"/>
                <w:lang w:val="en-US" w:eastAsia="zh-CN"/>
              </w:rPr>
              <w:t>聚合氯化铝</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检验项目 ：名称/外观/规格/型号、数量。       </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结论：合格，入库      </w:t>
            </w:r>
          </w:p>
          <w:p>
            <w:pPr>
              <w:widowControl/>
              <w:spacing w:line="360" w:lineRule="auto"/>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rPr>
              <w:t>检验人：</w:t>
            </w:r>
            <w:r>
              <w:rPr>
                <w:rFonts w:hint="eastAsia" w:cs="宋体" w:asciiTheme="minorEastAsia" w:hAnsiTheme="minorEastAsia" w:eastAsiaTheme="minorEastAsia"/>
                <w:kern w:val="0"/>
                <w:szCs w:val="21"/>
                <w:lang w:val="en-US" w:eastAsia="zh-CN"/>
              </w:rPr>
              <w:t>毕海夫</w:t>
            </w:r>
          </w:p>
          <w:p>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w:t>
            </w:r>
          </w:p>
          <w:p>
            <w:pPr>
              <w:ind w:firstLine="420" w:firstLineChars="200"/>
              <w:rPr>
                <w:rFonts w:hint="eastAsia" w:ascii="宋体" w:hAnsi="宋体" w:cs="宋体"/>
                <w:szCs w:val="21"/>
              </w:rPr>
            </w:pPr>
            <w:r>
              <w:rPr>
                <w:rFonts w:hint="eastAsia" w:asciiTheme="minorEastAsia" w:hAnsiTheme="minorEastAsia" w:eastAsiaTheme="minorEastAsia"/>
                <w:szCs w:val="21"/>
              </w:rPr>
              <w:t>现场查看其他采购物料均按要求进行验证入库。</w:t>
            </w:r>
          </w:p>
        </w:tc>
        <w:tc>
          <w:tcPr>
            <w:tcW w:w="1585" w:type="dxa"/>
            <w:vAlign w:val="top"/>
          </w:tcPr>
          <w:p>
            <w:pPr>
              <w:rPr>
                <w:rFonts w:hint="eastAsia" w:eastAsia="宋体"/>
                <w:lang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hint="eastAsia" w:ascii="宋体" w:hAnsi="宋体" w:cs="新宋体"/>
                <w:szCs w:val="21"/>
              </w:rPr>
            </w:pPr>
            <w:r>
              <w:rPr>
                <w:rFonts w:hint="eastAsia" w:ascii="宋体" w:hAnsi="宋体" w:cs="新宋体"/>
                <w:szCs w:val="21"/>
              </w:rPr>
              <w:t>监视、测量、分析与评估</w:t>
            </w:r>
          </w:p>
        </w:tc>
        <w:tc>
          <w:tcPr>
            <w:tcW w:w="960" w:type="dxa"/>
          </w:tcPr>
          <w:p>
            <w:pPr>
              <w:rPr>
                <w:rFonts w:hint="eastAsia" w:ascii="宋体" w:hAnsi="宋体" w:cs="新宋体"/>
                <w:szCs w:val="21"/>
              </w:rPr>
            </w:pPr>
            <w:r>
              <w:rPr>
                <w:rFonts w:hint="eastAsia" w:ascii="宋体" w:hAnsi="宋体" w:cs="新宋体"/>
                <w:szCs w:val="21"/>
                <w:lang w:val="en-US" w:eastAsia="zh-CN"/>
              </w:rPr>
              <w:t>E</w:t>
            </w:r>
            <w:r>
              <w:rPr>
                <w:rFonts w:hint="eastAsia" w:ascii="宋体" w:hAnsi="宋体" w:cs="新宋体"/>
                <w:szCs w:val="21"/>
              </w:rPr>
              <w:t>9.1</w:t>
            </w:r>
          </w:p>
        </w:tc>
        <w:tc>
          <w:tcPr>
            <w:tcW w:w="10004" w:type="dxa"/>
            <w:vAlign w:val="top"/>
          </w:tcPr>
          <w:p>
            <w:pPr>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环境和职业健康安全运行管理制度</w:t>
            </w:r>
            <w:r>
              <w:rPr>
                <w:rFonts w:hint="eastAsia" w:ascii="宋体" w:hAnsi="宋体" w:cs="宋体"/>
                <w:szCs w:val="21"/>
              </w:rPr>
              <w:t>》和管理文件。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综合部</w:t>
            </w:r>
            <w:r>
              <w:rPr>
                <w:rFonts w:hint="eastAsia" w:ascii="宋体" w:hAnsi="宋体" w:cs="宋体"/>
                <w:szCs w:val="21"/>
              </w:rPr>
              <w:t>组织人员对公司办公场所的环境方面、安全消防方面的固体废弃物处理、生活垃圾处理、消防器材保养和检查等进行检查，检查结论：合格、检查人：</w:t>
            </w:r>
            <w:r>
              <w:rPr>
                <w:rFonts w:hint="eastAsia" w:ascii="宋体" w:hAnsi="宋体" w:cs="宋体"/>
                <w:szCs w:val="21"/>
                <w:lang w:eastAsia="zh-CN"/>
              </w:rPr>
              <w:t>毕海夫</w:t>
            </w:r>
            <w:r>
              <w:rPr>
                <w:rFonts w:hint="eastAsia" w:ascii="宋体" w:hAnsi="宋体" w:cs="宋体"/>
                <w:szCs w:val="21"/>
              </w:rPr>
              <w:t>。提供有20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月份</w:t>
            </w:r>
            <w:r>
              <w:rPr>
                <w:rFonts w:hint="eastAsia" w:ascii="宋体" w:hAnsi="宋体" w:cs="宋体"/>
                <w:szCs w:val="21"/>
                <w:lang w:eastAsia="zh-CN"/>
              </w:rPr>
              <w:t>办公区域和项目现场</w:t>
            </w:r>
            <w:r>
              <w:rPr>
                <w:rFonts w:hint="eastAsia" w:ascii="宋体" w:hAnsi="宋体" w:cs="宋体"/>
                <w:szCs w:val="21"/>
              </w:rPr>
              <w:t>的安全环境检查月报记录。</w:t>
            </w:r>
          </w:p>
          <w:p>
            <w:pPr>
              <w:spacing w:line="400" w:lineRule="exact"/>
              <w:rPr>
                <w:rFonts w:ascii="宋体" w:hAnsi="宋体" w:cs="宋体"/>
                <w:szCs w:val="21"/>
              </w:rPr>
            </w:pPr>
            <w:r>
              <w:rPr>
                <w:rFonts w:hint="eastAsia" w:ascii="宋体" w:hAnsi="宋体" w:cs="宋体"/>
                <w:szCs w:val="21"/>
              </w:rPr>
              <w:t>查公司消防器材安全运行检查记录表</w:t>
            </w:r>
          </w:p>
          <w:p>
            <w:pPr>
              <w:spacing w:line="400" w:lineRule="exact"/>
              <w:ind w:firstLine="210" w:firstLineChars="100"/>
              <w:rPr>
                <w:rFonts w:ascii="宋体" w:hAnsi="宋体" w:cs="宋体"/>
                <w:szCs w:val="21"/>
              </w:rPr>
            </w:pPr>
            <w:r>
              <w:rPr>
                <w:rFonts w:hint="eastAsia" w:ascii="宋体" w:hAnsi="宋体" w:cs="宋体"/>
                <w:szCs w:val="21"/>
              </w:rPr>
              <w:t>文件规定公司每月由</w:t>
            </w:r>
            <w:r>
              <w:rPr>
                <w:rFonts w:hint="eastAsia" w:ascii="宋体" w:hAnsi="宋体" w:cs="宋体"/>
                <w:szCs w:val="21"/>
                <w:lang w:eastAsia="zh-CN"/>
              </w:rPr>
              <w:t>综合部</w:t>
            </w:r>
            <w:r>
              <w:rPr>
                <w:rFonts w:hint="eastAsia" w:ascii="宋体" w:hAnsi="宋体" w:cs="宋体"/>
                <w:szCs w:val="21"/>
              </w:rPr>
              <w:t>组织人员对公司办公场所灭火器进行检查，检查内容涉及：灭火器的外观、有效期、标志等是否完好。检查结论：合格、检查人：</w:t>
            </w:r>
            <w:r>
              <w:rPr>
                <w:rFonts w:hint="eastAsia" w:ascii="宋体" w:hAnsi="宋体" w:cs="宋体"/>
                <w:szCs w:val="21"/>
                <w:lang w:eastAsia="zh-CN"/>
              </w:rPr>
              <w:t>毕海夫</w:t>
            </w:r>
            <w:r>
              <w:rPr>
                <w:rFonts w:hint="eastAsia" w:ascii="宋体" w:hAnsi="宋体" w:cs="宋体"/>
                <w:szCs w:val="21"/>
              </w:rPr>
              <w:t>。提供有20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月份的灭火器点检记录表。</w:t>
            </w:r>
          </w:p>
          <w:p>
            <w:pPr>
              <w:spacing w:line="400" w:lineRule="exact"/>
              <w:ind w:firstLine="210" w:firstLineChars="100"/>
              <w:rPr>
                <w:rFonts w:hint="eastAsia" w:ascii="宋体" w:hAnsi="宋体" w:cs="宋体"/>
                <w:szCs w:val="21"/>
              </w:rPr>
            </w:pPr>
            <w:r>
              <w:rPr>
                <w:rFonts w:hint="eastAsia" w:ascii="宋体" w:hAnsi="宋体" w:cs="宋体"/>
                <w:szCs w:val="21"/>
              </w:rPr>
              <w:t>.........</w:t>
            </w:r>
          </w:p>
        </w:tc>
        <w:tc>
          <w:tcPr>
            <w:tcW w:w="1585" w:type="dxa"/>
            <w:vAlign w:val="top"/>
          </w:tcPr>
          <w:p>
            <w:r>
              <w:rPr>
                <w:rFonts w:hint="eastAsia"/>
                <w:lang w:eastAsia="zh-CN"/>
              </w:rPr>
              <w:t>符合</w:t>
            </w:r>
          </w:p>
          <w:p/>
          <w:p/>
          <w:p/>
          <w:p/>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hint="eastAsia" w:ascii="宋体" w:hAnsi="宋体" w:cs="新宋体"/>
                <w:szCs w:val="21"/>
              </w:rPr>
            </w:pPr>
            <w:r>
              <w:rPr>
                <w:rFonts w:hint="eastAsia" w:ascii="宋体" w:hAnsi="宋体" w:cs="新宋体"/>
                <w:szCs w:val="21"/>
              </w:rPr>
              <w:t>符合性评估</w:t>
            </w:r>
          </w:p>
        </w:tc>
        <w:tc>
          <w:tcPr>
            <w:tcW w:w="960" w:type="dxa"/>
          </w:tcPr>
          <w:p>
            <w:pPr>
              <w:rPr>
                <w:rFonts w:hint="eastAsia" w:ascii="宋体" w:hAnsi="宋体" w:cs="新宋体"/>
                <w:szCs w:val="21"/>
              </w:rPr>
            </w:pPr>
            <w:r>
              <w:rPr>
                <w:rFonts w:hint="eastAsia" w:ascii="宋体" w:hAnsi="宋体" w:cs="新宋体"/>
                <w:szCs w:val="21"/>
                <w:lang w:val="en-US" w:eastAsia="zh-CN"/>
              </w:rPr>
              <w:t>E</w:t>
            </w:r>
            <w:r>
              <w:rPr>
                <w:rFonts w:hint="eastAsia" w:ascii="宋体" w:hAnsi="宋体" w:cs="新宋体"/>
                <w:szCs w:val="21"/>
              </w:rPr>
              <w:t>9.1.2</w:t>
            </w:r>
          </w:p>
        </w:tc>
        <w:tc>
          <w:tcPr>
            <w:tcW w:w="10004" w:type="dxa"/>
            <w:vAlign w:val="top"/>
          </w:tcPr>
          <w:p>
            <w:pPr>
              <w:widowControl/>
              <w:spacing w:line="400" w:lineRule="exact"/>
              <w:jc w:val="left"/>
              <w:rPr>
                <w:rFonts w:ascii="宋体" w:hAnsi="宋体"/>
                <w:szCs w:val="21"/>
              </w:rPr>
            </w:pPr>
            <w:r>
              <w:rPr>
                <w:rFonts w:hint="eastAsia" w:ascii="宋体" w:hAnsi="宋体"/>
                <w:szCs w:val="21"/>
              </w:rPr>
              <w:t>----有《</w:t>
            </w:r>
            <w:r>
              <w:rPr>
                <w:rFonts w:hint="eastAsia" w:ascii="宋体" w:hAnsi="宋体"/>
                <w:szCs w:val="21"/>
                <w:lang w:eastAsia="zh-CN"/>
              </w:rPr>
              <w:t>合规义务管理制度</w:t>
            </w:r>
            <w:r>
              <w:rPr>
                <w:rFonts w:hint="eastAsia" w:ascii="宋体" w:hAnsi="宋体"/>
                <w:szCs w:val="21"/>
              </w:rPr>
              <w:t>》，规定明确基本合理。</w:t>
            </w:r>
            <w:r>
              <w:rPr>
                <w:rFonts w:hint="eastAsia" w:ascii="宋体" w:hAnsi="宋体"/>
                <w:szCs w:val="21"/>
                <w:lang w:eastAsia="zh-CN"/>
              </w:rPr>
              <w:t>综合部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szCs w:val="21"/>
                <w:lang w:eastAsia="zh-CN"/>
              </w:rPr>
              <w:t>综合部</w:t>
            </w:r>
            <w:r>
              <w:rPr>
                <w:rFonts w:hint="eastAsia" w:ascii="宋体" w:hAnsi="宋体"/>
                <w:szCs w:val="21"/>
              </w:rPr>
              <w:t>组织各部门于</w:t>
            </w:r>
            <w:r>
              <w:rPr>
                <w:rFonts w:hint="eastAsia" w:ascii="宋体" w:hAnsi="宋体"/>
                <w:szCs w:val="21"/>
                <w:lang w:val="en-US" w:eastAsia="zh-CN"/>
              </w:rPr>
              <w:t>2021.2.22</w:t>
            </w:r>
            <w:r>
              <w:rPr>
                <w:rFonts w:hint="eastAsia" w:ascii="宋体" w:hAnsi="宋体"/>
                <w:szCs w:val="21"/>
              </w:rPr>
              <w:t>对公司管理和经营活动中涉及的重要环境因素、危险源、法律法规进行了评价。</w:t>
            </w:r>
          </w:p>
          <w:p>
            <w:pPr>
              <w:widowControl/>
              <w:spacing w:line="400" w:lineRule="exact"/>
              <w:jc w:val="left"/>
              <w:rPr>
                <w:rFonts w:hint="eastAsia" w:ascii="宋体" w:hAnsi="宋体" w:eastAsia="宋体"/>
                <w:szCs w:val="21"/>
                <w:lang w:eastAsia="zh-CN"/>
              </w:rPr>
            </w:pPr>
            <w:r>
              <w:rPr>
                <w:rFonts w:hint="eastAsia" w:ascii="宋体" w:hAnsi="宋体"/>
                <w:szCs w:val="21"/>
              </w:rPr>
              <w:t>主持人：</w:t>
            </w:r>
            <w:r>
              <w:rPr>
                <w:rFonts w:hint="eastAsia" w:ascii="宋体" w:hAnsi="宋体"/>
                <w:szCs w:val="21"/>
                <w:lang w:eastAsia="zh-CN"/>
              </w:rPr>
              <w:t>毕海夫</w:t>
            </w:r>
          </w:p>
          <w:p>
            <w:pPr>
              <w:widowControl/>
              <w:spacing w:line="400" w:lineRule="exact"/>
              <w:jc w:val="left"/>
              <w:rPr>
                <w:rFonts w:hint="eastAsia" w:ascii="宋体" w:hAnsi="宋体" w:eastAsia="宋体"/>
                <w:szCs w:val="21"/>
                <w:lang w:eastAsia="zh-CN"/>
              </w:rPr>
            </w:pPr>
            <w:r>
              <w:rPr>
                <w:rFonts w:hint="eastAsia" w:ascii="宋体" w:hAnsi="宋体"/>
                <w:szCs w:val="21"/>
              </w:rPr>
              <w:t>参加人员：</w:t>
            </w:r>
            <w:r>
              <w:rPr>
                <w:rFonts w:hint="eastAsia" w:ascii="宋体" w:hAnsi="宋体"/>
                <w:szCs w:val="21"/>
                <w:lang w:eastAsia="zh-CN"/>
              </w:rPr>
              <w:t>公司管理层、各部门主管、内审员</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lang w:eastAsia="zh-CN"/>
              </w:rPr>
            </w:pPr>
            <w:r>
              <w:rPr>
                <w:rFonts w:hint="eastAsia" w:ascii="宋体" w:hAnsi="宋体"/>
                <w:szCs w:val="21"/>
              </w:rPr>
              <w:t>评价人：</w:t>
            </w:r>
            <w:r>
              <w:rPr>
                <w:rFonts w:hint="eastAsia" w:ascii="宋体" w:hAnsi="宋体"/>
                <w:szCs w:val="21"/>
                <w:lang w:eastAsia="zh-CN"/>
              </w:rPr>
              <w:t>郭成功</w:t>
            </w:r>
          </w:p>
          <w:p>
            <w:pPr>
              <w:widowControl/>
              <w:spacing w:line="400" w:lineRule="exact"/>
              <w:jc w:val="left"/>
              <w:rPr>
                <w:rFonts w:hint="eastAsia" w:ascii="宋体" w:hAnsi="宋体" w:cs="宋体"/>
                <w:szCs w:val="21"/>
              </w:rPr>
            </w:pPr>
            <w:r>
              <w:rPr>
                <w:rFonts w:hint="eastAsia" w:ascii="宋体" w:hAnsi="宋体"/>
                <w:szCs w:val="21"/>
              </w:rPr>
              <w:t>查：有《</w:t>
            </w:r>
            <w:r>
              <w:rPr>
                <w:rFonts w:hint="eastAsia" w:ascii="宋体" w:hAnsi="宋体"/>
                <w:szCs w:val="21"/>
                <w:lang w:eastAsia="zh-CN"/>
              </w:rPr>
              <w:t>合规性评价表</w:t>
            </w:r>
            <w:r>
              <w:rPr>
                <w:rFonts w:hint="eastAsia" w:ascii="宋体" w:hAnsi="宋体"/>
                <w:szCs w:val="21"/>
              </w:rPr>
              <w:t>》，有保持合规性评价的相关记录。</w:t>
            </w:r>
          </w:p>
        </w:tc>
        <w:tc>
          <w:tcPr>
            <w:tcW w:w="1585" w:type="dxa"/>
            <w:vAlign w:val="top"/>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hint="eastAsia" w:ascii="宋体" w:hAnsi="宋体" w:eastAsia="宋体"/>
                <w:szCs w:val="21"/>
                <w:lang w:val="en-US" w:eastAsia="zh-CN"/>
              </w:rPr>
            </w:pPr>
            <w:r>
              <w:rPr>
                <w:rFonts w:hint="eastAsia" w:ascii="宋体" w:hAnsi="宋体"/>
                <w:szCs w:val="21"/>
              </w:rPr>
              <w:t>不符合和纠正措施</w:t>
            </w:r>
            <w:r>
              <w:rPr>
                <w:rFonts w:hint="eastAsia" w:ascii="宋体" w:hAnsi="宋体"/>
                <w:szCs w:val="21"/>
                <w:lang w:val="en-US" w:eastAsia="zh-CN"/>
              </w:rPr>
              <w:t>/持续改进</w:t>
            </w:r>
          </w:p>
          <w:p>
            <w:pPr>
              <w:adjustRightInd w:val="0"/>
              <w:snapToGrid w:val="0"/>
              <w:jc w:val="left"/>
              <w:rPr>
                <w:rFonts w:ascii="宋体" w:hAnsi="宋体" w:cs="新宋体"/>
                <w:szCs w:val="21"/>
              </w:rPr>
            </w:pPr>
          </w:p>
        </w:tc>
        <w:tc>
          <w:tcPr>
            <w:tcW w:w="960" w:type="dxa"/>
          </w:tcPr>
          <w:p>
            <w:pPr>
              <w:rPr>
                <w:rFonts w:hint="eastAsia" w:ascii="宋体" w:hAnsi="宋体" w:eastAsia="宋体"/>
                <w:szCs w:val="21"/>
                <w:lang w:val="en-US" w:eastAsia="zh-CN"/>
              </w:rPr>
            </w:pPr>
            <w:r>
              <w:rPr>
                <w:rFonts w:hint="eastAsia" w:ascii="宋体" w:hAnsi="宋体"/>
                <w:szCs w:val="21"/>
              </w:rPr>
              <w:t>Q</w:t>
            </w:r>
            <w:r>
              <w:rPr>
                <w:rFonts w:hint="eastAsia" w:ascii="宋体" w:hAnsi="宋体"/>
                <w:szCs w:val="21"/>
                <w:lang w:val="en-US" w:eastAsia="zh-CN"/>
              </w:rPr>
              <w:t>E</w:t>
            </w:r>
            <w:r>
              <w:rPr>
                <w:rFonts w:hint="eastAsia" w:ascii="宋体" w:hAnsi="宋体"/>
                <w:szCs w:val="21"/>
              </w:rPr>
              <w:t>10.2</w:t>
            </w:r>
            <w:r>
              <w:rPr>
                <w:rFonts w:hint="eastAsia" w:ascii="宋体" w:hAnsi="宋体"/>
                <w:szCs w:val="21"/>
                <w:lang w:val="en-US" w:eastAsia="zh-CN"/>
              </w:rPr>
              <w:t>,E</w:t>
            </w:r>
            <w:r>
              <w:rPr>
                <w:rFonts w:hint="eastAsia" w:ascii="宋体" w:hAnsi="宋体"/>
                <w:szCs w:val="21"/>
              </w:rPr>
              <w:t>10.</w:t>
            </w:r>
            <w:r>
              <w:rPr>
                <w:rFonts w:hint="eastAsia" w:ascii="宋体" w:hAnsi="宋体"/>
                <w:szCs w:val="21"/>
                <w:lang w:val="en-US" w:eastAsia="zh-CN"/>
              </w:rPr>
              <w:t>3</w:t>
            </w:r>
          </w:p>
          <w:p>
            <w:pPr>
              <w:rPr>
                <w:rFonts w:ascii="宋体" w:hAnsi="宋体" w:cs="新宋体"/>
                <w:szCs w:val="21"/>
              </w:rPr>
            </w:pPr>
          </w:p>
        </w:tc>
        <w:tc>
          <w:tcPr>
            <w:tcW w:w="10004" w:type="dxa"/>
            <w:vAlign w:val="top"/>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w:t>
            </w:r>
            <w:r>
              <w:rPr>
                <w:rFonts w:hint="eastAsia" w:ascii="宋体" w:hAnsi="宋体"/>
                <w:szCs w:val="21"/>
                <w:lang w:eastAsia="zh-CN"/>
              </w:rPr>
              <w:t>管理评审制度</w:t>
            </w:r>
            <w:r>
              <w:rPr>
                <w:rFonts w:hint="eastAsia" w:ascii="宋体" w:hAnsi="宋体"/>
                <w:szCs w:val="21"/>
              </w:rPr>
              <w:t>》、《</w:t>
            </w:r>
            <w:r>
              <w:rPr>
                <w:rFonts w:hint="eastAsia" w:ascii="宋体" w:hAnsi="宋体"/>
                <w:szCs w:val="21"/>
                <w:lang w:eastAsia="zh-CN"/>
              </w:rPr>
              <w:t>不符合管理制度</w:t>
            </w:r>
            <w:r>
              <w:rPr>
                <w:rFonts w:hint="eastAsia" w:ascii="宋体" w:hAnsi="宋体"/>
                <w:szCs w:val="21"/>
              </w:rPr>
              <w:t>》及《</w:t>
            </w:r>
            <w:r>
              <w:rPr>
                <w:rFonts w:hint="eastAsia" w:ascii="宋体" w:hAnsi="宋体"/>
                <w:szCs w:val="21"/>
                <w:lang w:eastAsia="zh-CN"/>
              </w:rPr>
              <w:t>内部审核管理制度</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EMS运行控制相关财务支出证据</w:t>
            </w:r>
          </w:p>
        </w:tc>
        <w:tc>
          <w:tcPr>
            <w:tcW w:w="960" w:type="dxa"/>
          </w:tcPr>
          <w:p>
            <w:pPr>
              <w:rPr>
                <w:rFonts w:ascii="宋体" w:hAnsi="宋体" w:cs="新宋体"/>
                <w:szCs w:val="21"/>
              </w:rPr>
            </w:pPr>
          </w:p>
        </w:tc>
        <w:tc>
          <w:tcPr>
            <w:tcW w:w="10004" w:type="dxa"/>
            <w:vAlign w:val="top"/>
          </w:tcPr>
          <w:p>
            <w:pPr>
              <w:ind w:firstLine="420" w:firstLineChars="200"/>
              <w:rPr>
                <w:rFonts w:hint="eastAsia" w:ascii="宋体" w:hAnsi="宋体" w:eastAsia="宋体" w:cs="Times New Roman"/>
                <w:kern w:val="2"/>
                <w:sz w:val="21"/>
                <w:szCs w:val="21"/>
                <w:lang w:val="en-US" w:eastAsia="zh-CN" w:bidi="ar-SA"/>
              </w:rPr>
            </w:pPr>
            <w:r>
              <w:rPr>
                <w:rFonts w:hint="eastAsia" w:ascii="宋体" w:hAnsi="宋体"/>
                <w:szCs w:val="21"/>
              </w:rPr>
              <w:t>提供20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5</w:t>
            </w:r>
            <w:r>
              <w:rPr>
                <w:rFonts w:hint="eastAsia" w:ascii="宋体" w:hAnsi="宋体"/>
                <w:szCs w:val="21"/>
              </w:rPr>
              <w:t>月安全环保投入清单：支出项目有</w:t>
            </w:r>
            <w:r>
              <w:rPr>
                <w:rFonts w:hint="eastAsia" w:ascii="宋体" w:hAnsi="宋体"/>
                <w:szCs w:val="21"/>
                <w:lang w:eastAsia="zh-CN"/>
              </w:rPr>
              <w:t>员工社保、消防设备</w:t>
            </w:r>
            <w:r>
              <w:rPr>
                <w:rFonts w:hint="eastAsia" w:ascii="宋体" w:hAnsi="宋体"/>
                <w:szCs w:val="21"/>
              </w:rPr>
              <w:t>、</w:t>
            </w:r>
            <w:r>
              <w:rPr>
                <w:rFonts w:hint="eastAsia" w:ascii="宋体" w:hAnsi="宋体"/>
                <w:szCs w:val="21"/>
                <w:lang w:eastAsia="zh-CN"/>
              </w:rPr>
              <w:t>消防演练、</w:t>
            </w:r>
            <w:r>
              <w:rPr>
                <w:rFonts w:hint="eastAsia" w:ascii="宋体" w:hAnsi="宋体"/>
                <w:szCs w:val="21"/>
              </w:rPr>
              <w:t>劳保用品等共计</w:t>
            </w:r>
            <w:r>
              <w:rPr>
                <w:rFonts w:hint="eastAsia" w:ascii="宋体" w:hAnsi="宋体"/>
                <w:szCs w:val="21"/>
                <w:lang w:val="en-US" w:eastAsia="zh-CN"/>
              </w:rPr>
              <w:t>15210</w:t>
            </w:r>
            <w:r>
              <w:rPr>
                <w:rFonts w:hint="eastAsia" w:ascii="宋体" w:hAnsi="宋体"/>
                <w:szCs w:val="21"/>
              </w:rPr>
              <w:t>元左右。</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bl>
    <w:p>
      <w:pPr>
        <w:pStyle w:val="9"/>
        <w:rPr>
          <w:rFonts w:ascii="隶书" w:hAnsi="宋体" w:eastAsia="隶书"/>
          <w:bCs/>
          <w:color w:val="000000"/>
          <w:sz w:val="36"/>
          <w:szCs w:val="36"/>
        </w:rPr>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pStyle w:val="9"/>
        <w:jc w:val="center"/>
        <w:rPr>
          <w:rFonts w:hint="eastAsia"/>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综合部（含财务）</w:t>
            </w:r>
            <w:r>
              <w:rPr>
                <w:rFonts w:hint="eastAsia"/>
                <w:sz w:val="24"/>
                <w:szCs w:val="24"/>
              </w:rPr>
              <w:t xml:space="preserve">   主管领导：</w:t>
            </w:r>
            <w:r>
              <w:rPr>
                <w:rFonts w:hint="eastAsia"/>
                <w:sz w:val="24"/>
                <w:szCs w:val="24"/>
                <w:lang w:eastAsia="zh-CN"/>
              </w:rPr>
              <w:t>毕海夫</w:t>
            </w:r>
            <w:r>
              <w:rPr>
                <w:rFonts w:hint="eastAsia"/>
                <w:sz w:val="24"/>
                <w:szCs w:val="24"/>
              </w:rPr>
              <w:t xml:space="preserve">   陪同人员：</w:t>
            </w:r>
            <w:r>
              <w:rPr>
                <w:rFonts w:hint="eastAsia"/>
                <w:sz w:val="24"/>
                <w:szCs w:val="24"/>
                <w:lang w:eastAsia="zh-CN"/>
              </w:rPr>
              <w:t>毕海夫</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eastAsia="zh-CN"/>
              </w:rPr>
              <w:t>文平</w:t>
            </w:r>
            <w:r>
              <w:rPr>
                <w:rFonts w:hint="eastAsia"/>
                <w:sz w:val="24"/>
                <w:szCs w:val="24"/>
              </w:rPr>
              <w:t xml:space="preserve">   审核时间：</w:t>
            </w:r>
            <w:r>
              <w:rPr>
                <w:rFonts w:hint="eastAsia"/>
                <w:sz w:val="24"/>
                <w:szCs w:val="24"/>
                <w:lang w:eastAsia="zh-CN"/>
              </w:rPr>
              <w:t>2021.06.03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危险源和环境因素识别与评价管理制度</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综合部</w:t>
            </w:r>
            <w:r>
              <w:rPr>
                <w:rFonts w:hint="eastAsia" w:ascii="宋体" w:hAnsi="宋体" w:eastAsia="宋体" w:cs="宋体"/>
                <w:szCs w:val="21"/>
                <w:lang w:val="en-US" w:eastAsia="zh-CN"/>
              </w:rPr>
              <w:t>2021年</w:t>
            </w:r>
            <w:r>
              <w:rPr>
                <w:rFonts w:hint="eastAsia" w:ascii="宋体" w:hAnsi="宋体" w:cs="宋体"/>
                <w:szCs w:val="21"/>
                <w:lang w:val="en-US" w:eastAsia="zh-CN"/>
              </w:rPr>
              <w:t>3</w:t>
            </w:r>
            <w:r>
              <w:rPr>
                <w:rFonts w:hint="eastAsia" w:ascii="宋体" w:hAnsi="宋体" w:eastAsia="宋体" w:cs="宋体"/>
                <w:szCs w:val="21"/>
                <w:lang w:val="en-US" w:eastAsia="zh-CN"/>
              </w:rPr>
              <w:t>月</w:t>
            </w:r>
            <w:r>
              <w:rPr>
                <w:rFonts w:hint="eastAsia" w:ascii="宋体" w:hAnsi="宋体" w:cs="宋体"/>
                <w:szCs w:val="21"/>
                <w:lang w:val="en-US" w:eastAsia="zh-CN"/>
              </w:rPr>
              <w:t>2</w:t>
            </w:r>
            <w:r>
              <w:rPr>
                <w:rFonts w:hint="eastAsia" w:ascii="宋体" w:hAnsi="宋体" w:eastAsia="宋体" w:cs="宋体"/>
                <w:szCs w:val="21"/>
                <w:lang w:val="en-US" w:eastAsia="zh-CN"/>
              </w:rPr>
              <w:t>日</w:t>
            </w:r>
            <w:r>
              <w:rPr>
                <w:rFonts w:hint="eastAsia" w:ascii="宋体" w:hAnsi="宋体" w:cs="宋体"/>
                <w:szCs w:val="21"/>
              </w:rPr>
              <w:t>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环境因素登记、评价表</w:t>
            </w:r>
            <w:r>
              <w:rPr>
                <w:rFonts w:hint="eastAsia" w:ascii="宋体" w:hAnsi="宋体" w:cs="宋体"/>
                <w:szCs w:val="21"/>
              </w:rPr>
              <w:t>》和《重要环境因素清单》，按照部门和经营过程进行识别并评价出公司重要环境因素有：1）固废排放；2）</w:t>
            </w:r>
            <w:r>
              <w:rPr>
                <w:rFonts w:hint="eastAsia" w:ascii="宋体" w:hAnsi="宋体" w:cs="宋体"/>
                <w:szCs w:val="21"/>
                <w:lang w:eastAsia="zh-CN"/>
              </w:rPr>
              <w:t>潜在火灾</w:t>
            </w:r>
            <w:r>
              <w:rPr>
                <w:rFonts w:hint="eastAsia" w:ascii="宋体" w:hAnsi="宋体" w:cs="宋体"/>
                <w:szCs w:val="21"/>
              </w:rPr>
              <w:t>2项，识别清楚、准确，评价合理。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w:t>
            </w:r>
            <w:r>
              <w:rPr>
                <w:rFonts w:hint="eastAsia" w:ascii="宋体" w:hAnsi="宋体" w:cs="宋体"/>
                <w:szCs w:val="21"/>
                <w:lang w:eastAsia="zh-CN"/>
              </w:rPr>
              <w:t>环境因素登记、评价表</w:t>
            </w:r>
            <w:r>
              <w:rPr>
                <w:rFonts w:hint="eastAsia" w:ascii="宋体" w:hAnsi="宋体" w:cs="宋体"/>
                <w:szCs w:val="21"/>
              </w:rPr>
              <w:t>》，涉及以下内容：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rPr>
              <w:t>C.电池的丢弃；</w:t>
            </w:r>
          </w:p>
          <w:p>
            <w:pPr>
              <w:tabs>
                <w:tab w:val="center" w:pos="3169"/>
              </w:tabs>
              <w:spacing w:line="400" w:lineRule="exact"/>
              <w:jc w:val="left"/>
              <w:rPr>
                <w:rFonts w:ascii="宋体" w:hAnsi="宋体" w:cs="宋体"/>
                <w:szCs w:val="21"/>
              </w:rPr>
            </w:pPr>
            <w:r>
              <w:rPr>
                <w:rFonts w:hint="eastAsia" w:ascii="宋体" w:hAnsi="宋体" w:cs="宋体"/>
                <w:szCs w:val="21"/>
              </w:rPr>
              <w:t>d.办公垃圾的丢放；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hint="eastAsia" w:ascii="宋体" w:hAnsi="宋体" w:cs="宋体"/>
                <w:szCs w:val="21"/>
              </w:rPr>
            </w:pPr>
            <w:r>
              <w:rPr>
                <w:rFonts w:hint="eastAsia" w:ascii="宋体" w:hAnsi="宋体" w:cs="宋体"/>
                <w:szCs w:val="21"/>
              </w:rPr>
              <w:t>查：</w:t>
            </w:r>
            <w:r>
              <w:rPr>
                <w:rFonts w:hint="eastAsia" w:ascii="宋体" w:hAnsi="宋体" w:cs="宋体"/>
                <w:szCs w:val="21"/>
                <w:lang w:eastAsia="zh-CN"/>
              </w:rPr>
              <w:t>综合部</w:t>
            </w:r>
            <w:r>
              <w:rPr>
                <w:rFonts w:hint="eastAsia" w:ascii="宋体" w:hAnsi="宋体" w:cs="宋体"/>
                <w:szCs w:val="21"/>
              </w:rPr>
              <w:t>及办公区域的《</w:t>
            </w:r>
            <w:r>
              <w:rPr>
                <w:rFonts w:hint="eastAsia" w:ascii="宋体" w:hAnsi="宋体" w:cs="宋体"/>
                <w:szCs w:val="21"/>
                <w:lang w:eastAsia="zh-CN"/>
              </w:rPr>
              <w:t>环境因素登记、评价表</w:t>
            </w:r>
            <w:r>
              <w:rPr>
                <w:rFonts w:hint="eastAsia" w:ascii="宋体" w:hAnsi="宋体" w:cs="宋体"/>
                <w:szCs w:val="21"/>
              </w:rPr>
              <w:t>》，涉及以下内容：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E8.1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组织制定了环境运行相关的控制程序及相应的控制准则，如废弃物排放控制、相关方环境安全管理办法、劳保用品管理制度、消防管理制度、火灾预防应急准备和响应管理等过程的运行准则。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根据过程的运行准则，组织实施资源能源的消耗控制火灾预防等过程的控制，避免和减少了环境的损失。</w:t>
            </w:r>
          </w:p>
          <w:p>
            <w:pPr>
              <w:rPr>
                <w:rFonts w:ascii="宋体" w:hAnsi="宋体"/>
                <w:szCs w:val="21"/>
              </w:rPr>
            </w:pPr>
            <w:r>
              <w:rPr>
                <w:rFonts w:hint="eastAsia" w:ascii="宋体" w:hAnsi="宋体"/>
                <w:szCs w:val="21"/>
              </w:rPr>
              <w:t>消防设施检查、节能降耗运行检查、火灾预防运行检查、安全环境检查等关键运行控制信息的证据都以记录或文件的方式保留。</w:t>
            </w:r>
          </w:p>
          <w:p>
            <w:pPr>
              <w:rPr>
                <w:rFonts w:hint="eastAsia" w:ascii="宋体" w:hAnsi="宋体" w:eastAsia="宋体"/>
                <w:szCs w:val="21"/>
                <w:lang w:eastAsia="zh-CN"/>
              </w:rPr>
            </w:pPr>
            <w:r>
              <w:rPr>
                <w:rFonts w:hint="eastAsia" w:ascii="宋体" w:hAnsi="宋体"/>
                <w:szCs w:val="21"/>
              </w:rPr>
              <w:t>抽查环境运行的策划与控制实施</w:t>
            </w:r>
            <w:r>
              <w:rPr>
                <w:rFonts w:hint="eastAsia" w:ascii="宋体" w:hAnsi="宋体"/>
                <w:szCs w:val="21"/>
                <w:lang w:eastAsia="zh-CN"/>
              </w:rPr>
              <w:t>：</w:t>
            </w:r>
          </w:p>
          <w:p>
            <w:pPr>
              <w:rPr>
                <w:rFonts w:ascii="宋体" w:hAnsi="宋体"/>
                <w:szCs w:val="21"/>
              </w:rPr>
            </w:pPr>
            <w:r>
              <w:rPr>
                <w:rFonts w:hint="eastAsia" w:ascii="宋体" w:hAnsi="宋体"/>
                <w:szCs w:val="21"/>
              </w:rPr>
              <w:t>1）固体废弃物排放的管控：</w:t>
            </w:r>
          </w:p>
          <w:p>
            <w:pPr>
              <w:pStyle w:val="20"/>
              <w:ind w:firstLine="0" w:firstLineChars="0"/>
              <w:rPr>
                <w:rFonts w:ascii="宋体" w:hAnsi="宋体" w:cs="宋体"/>
                <w:szCs w:val="21"/>
              </w:rPr>
            </w:pPr>
            <w:r>
              <w:rPr>
                <w:rFonts w:hint="eastAsia" w:ascii="宋体" w:hAnsi="宋体" w:cs="宋体"/>
                <w:szCs w:val="21"/>
              </w:rPr>
              <w:t>生活垃圾在办公区域集中收集后，由物业管理交环卫部门统一定期清运；危险固废如墨盒、硒鼓等</w:t>
            </w:r>
            <w:r>
              <w:rPr>
                <w:rFonts w:hint="eastAsia" w:ascii="宋体" w:hAnsi="宋体" w:cs="宋体"/>
                <w:szCs w:val="21"/>
                <w:lang w:eastAsia="zh-CN"/>
              </w:rPr>
              <w:t>交由供应商统一回收处理</w:t>
            </w:r>
            <w:r>
              <w:rPr>
                <w:rFonts w:hint="eastAsia" w:ascii="宋体" w:hAnsi="宋体" w:cs="宋体"/>
                <w:szCs w:val="21"/>
              </w:rPr>
              <w:t>。</w:t>
            </w:r>
          </w:p>
          <w:p>
            <w:pPr>
              <w:pStyle w:val="20"/>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tc>
        <w:tc>
          <w:tcPr>
            <w:tcW w:w="10004" w:type="dxa"/>
          </w:tcPr>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应急准备和响应管理制度</w:t>
            </w:r>
            <w:r>
              <w:rPr>
                <w:rFonts w:hint="eastAsia" w:ascii="宋体" w:hAnsi="宋体" w:cs="宋体"/>
                <w:szCs w:val="21"/>
              </w:rPr>
              <w:t>》、《应急救援预案》等。</w:t>
            </w:r>
          </w:p>
          <w:p>
            <w:pPr>
              <w:spacing w:line="400" w:lineRule="exact"/>
              <w:rPr>
                <w:rFonts w:ascii="宋体" w:hAnsi="宋体" w:cs="宋体"/>
                <w:szCs w:val="21"/>
              </w:rPr>
            </w:pPr>
            <w:r>
              <w:rPr>
                <w:rFonts w:hint="eastAsia" w:ascii="宋体" w:hAnsi="宋体" w:cs="宋体"/>
                <w:szCs w:val="21"/>
              </w:rPr>
              <w:t>查见：应急演练记录：公司全体人员参加了</w:t>
            </w:r>
            <w:r>
              <w:rPr>
                <w:rFonts w:hint="eastAsia" w:ascii="宋体" w:hAnsi="宋体" w:cs="宋体"/>
                <w:szCs w:val="21"/>
                <w:lang w:eastAsia="zh-CN"/>
              </w:rPr>
              <w:t>2021年4月1日</w:t>
            </w:r>
            <w:r>
              <w:rPr>
                <w:rFonts w:hint="eastAsia" w:ascii="宋体" w:hAnsi="宋体" w:cs="宋体"/>
                <w:szCs w:val="21"/>
              </w:rPr>
              <w:t>在公司由</w:t>
            </w:r>
            <w:r>
              <w:rPr>
                <w:rFonts w:hint="eastAsia" w:ascii="宋体" w:hAnsi="宋体" w:cs="宋体"/>
                <w:szCs w:val="21"/>
                <w:lang w:eastAsia="zh-CN"/>
              </w:rPr>
              <w:t>综合部</w:t>
            </w:r>
            <w:r>
              <w:rPr>
                <w:rFonts w:hint="eastAsia" w:ascii="宋体" w:hAnsi="宋体" w:cs="宋体"/>
                <w:szCs w:val="21"/>
              </w:rPr>
              <w:t>组织的火灾消防演练。</w:t>
            </w:r>
          </w:p>
          <w:p>
            <w:pPr>
              <w:spacing w:line="400" w:lineRule="exact"/>
              <w:rPr>
                <w:rFonts w:hint="eastAsia" w:ascii="宋体" w:hAnsi="宋体" w:cs="宋体"/>
                <w:szCs w:val="21"/>
              </w:rPr>
            </w:pPr>
            <w:r>
              <w:rPr>
                <w:rFonts w:hint="eastAsia" w:ascii="宋体" w:hAnsi="宋体" w:cs="宋体"/>
                <w:szCs w:val="21"/>
              </w:rPr>
              <w:t>查，现场能提供演练培训记录及消防安全演习总结报告。</w:t>
            </w:r>
          </w:p>
          <w:p>
            <w:pPr>
              <w:spacing w:line="400" w:lineRule="exact"/>
              <w:rPr>
                <w:rFonts w:hint="eastAsia" w:ascii="宋体" w:hAnsi="宋体" w:eastAsia="宋体" w:cs="宋体"/>
                <w:szCs w:val="21"/>
                <w:lang w:eastAsia="zh-CN"/>
              </w:rPr>
            </w:pPr>
            <w:r>
              <w:rPr>
                <w:rFonts w:hint="eastAsia" w:ascii="宋体" w:hAnsi="宋体" w:cs="宋体"/>
                <w:szCs w:val="21"/>
                <w:lang w:eastAsia="zh-CN"/>
              </w:rPr>
              <w:t>火灾消防演练：通过本次消防安全演习，以《中华人民共和国消防法》为教材，提高全体员工的消防安全意识，增强火灾发生的防火意识，培养全员防火意识，熟知火警或疏散警报信号等，同时对员工进行培训，掌握安全、防火意识等；以促进本公司管理体系持续改进和实现本公司目标。</w:t>
            </w:r>
          </w:p>
          <w:p>
            <w:pPr>
              <w:spacing w:line="400" w:lineRule="exact"/>
              <w:rPr>
                <w:rFonts w:ascii="宋体" w:hAnsi="宋体" w:cs="宋体"/>
                <w:szCs w:val="21"/>
              </w:rPr>
            </w:pPr>
            <w:r>
              <w:rPr>
                <w:rFonts w:hint="eastAsia" w:ascii="宋体" w:hAnsi="宋体" w:eastAsia="宋体" w:cs="宋体"/>
                <w:szCs w:val="21"/>
                <w:lang w:eastAsia="zh-CN"/>
              </w:rPr>
              <w:t>应急准备：在公司办公区域，按要求配置灭火器。</w:t>
            </w:r>
          </w:p>
        </w:tc>
        <w:tc>
          <w:tcPr>
            <w:tcW w:w="1585" w:type="dxa"/>
          </w:tcPr>
          <w:p>
            <w:r>
              <w:rPr>
                <w:rFonts w:hint="eastAsia"/>
                <w:lang w:eastAsia="zh-CN"/>
              </w:rPr>
              <w:t>符合</w:t>
            </w:r>
          </w:p>
        </w:tc>
      </w:tr>
    </w:tbl>
    <w:p>
      <w:pPr>
        <w:pStyle w:val="9"/>
        <w:rPr>
          <w:rFonts w:hint="eastAsia"/>
        </w:rPr>
      </w:pPr>
      <w:r>
        <w:rPr>
          <w:rFonts w:hint="eastAsia"/>
        </w:rPr>
        <w:t>说明：不符合标注N</w:t>
      </w:r>
    </w:p>
    <w:p>
      <w:pPr>
        <w:pStyle w:val="9"/>
        <w:rPr>
          <w:rFonts w:hint="eastAsia"/>
        </w:rPr>
      </w:pPr>
    </w:p>
    <w:p>
      <w:pPr>
        <w:pStyle w:val="9"/>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综合部（含财务）</w:t>
            </w:r>
            <w:r>
              <w:rPr>
                <w:rFonts w:hint="eastAsia"/>
                <w:sz w:val="24"/>
                <w:szCs w:val="24"/>
              </w:rPr>
              <w:t xml:space="preserve">   主管领导：</w:t>
            </w:r>
            <w:r>
              <w:rPr>
                <w:rFonts w:hint="eastAsia"/>
                <w:sz w:val="24"/>
                <w:szCs w:val="24"/>
                <w:lang w:eastAsia="zh-CN"/>
              </w:rPr>
              <w:t>毕海夫</w:t>
            </w:r>
            <w:r>
              <w:rPr>
                <w:rFonts w:hint="eastAsia"/>
                <w:sz w:val="24"/>
                <w:szCs w:val="24"/>
              </w:rPr>
              <w:t xml:space="preserve">   陪同人员：</w:t>
            </w:r>
            <w:r>
              <w:rPr>
                <w:rFonts w:hint="eastAsia"/>
                <w:sz w:val="24"/>
                <w:szCs w:val="24"/>
                <w:lang w:eastAsia="zh-CN"/>
              </w:rPr>
              <w:t>毕海夫</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eastAsia="zh-CN"/>
              </w:rPr>
              <w:t>文平</w:t>
            </w:r>
            <w:r>
              <w:rPr>
                <w:rFonts w:hint="eastAsia"/>
                <w:sz w:val="24"/>
                <w:szCs w:val="24"/>
              </w:rPr>
              <w:t xml:space="preserve">   审核时间：</w:t>
            </w:r>
            <w:r>
              <w:rPr>
                <w:rFonts w:hint="eastAsia"/>
                <w:sz w:val="24"/>
                <w:szCs w:val="24"/>
                <w:lang w:eastAsia="zh-CN"/>
              </w:rPr>
              <w:t>2021.06.03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S5.3</w:t>
            </w:r>
          </w:p>
          <w:p>
            <w:pPr>
              <w:tabs>
                <w:tab w:val="center" w:pos="3169"/>
              </w:tabs>
              <w:spacing w:line="400" w:lineRule="exact"/>
              <w:rPr>
                <w:rFonts w:ascii="宋体" w:hAnsi="宋体" w:cs="宋体"/>
                <w:szCs w:val="21"/>
              </w:rPr>
            </w:pP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综合部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综合部、财务部</w:t>
            </w:r>
            <w:r>
              <w:rPr>
                <w:rFonts w:hint="eastAsia" w:ascii="宋体" w:hAnsi="宋体" w:cs="宋体"/>
                <w:szCs w:val="21"/>
              </w:rPr>
              <w:t>负责人能基本阐述本部门的主要职责。</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S6.2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查见：公司有将职业健康安全目标分解到各个部门，</w:t>
            </w:r>
            <w:r>
              <w:rPr>
                <w:rFonts w:hint="eastAsia" w:ascii="宋体" w:hAnsi="宋体" w:cs="宋体"/>
                <w:szCs w:val="21"/>
                <w:lang w:eastAsia="zh-CN"/>
              </w:rPr>
              <w:t>综合部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 xml:space="preserve">1、职业健康安全目标       </w:t>
            </w:r>
            <w:r>
              <w:rPr>
                <w:rFonts w:hint="eastAsia" w:ascii="宋体" w:hAnsi="宋体" w:cs="宋体"/>
                <w:szCs w:val="21"/>
                <w:lang w:val="en-US" w:eastAsia="zh-CN"/>
              </w:rPr>
              <w:t xml:space="preserve">            </w:t>
            </w:r>
            <w:r>
              <w:rPr>
                <w:rFonts w:hint="eastAsia" w:ascii="宋体" w:hAnsi="宋体" w:cs="宋体"/>
                <w:szCs w:val="21"/>
              </w:rPr>
              <w:t xml:space="preserve"> 完成（</w:t>
            </w:r>
            <w:r>
              <w:rPr>
                <w:rFonts w:hint="eastAsia" w:ascii="宋体" w:hAnsi="宋体" w:cs="宋体"/>
                <w:szCs w:val="21"/>
                <w:lang w:eastAsia="zh-CN"/>
              </w:rPr>
              <w:t>2021.1-2021.5</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eastAsia="zh-CN"/>
              </w:rPr>
              <w:t>环境安全经费及时发放率≥98%</w:t>
            </w:r>
            <w:r>
              <w:rPr>
                <w:rFonts w:hint="eastAsia" w:ascii="宋体" w:hAnsi="宋体" w:cs="宋体"/>
                <w:szCs w:val="21"/>
              </w:rPr>
              <w:t xml:space="preserve">                实际达：100%         </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eastAsia="zh-CN"/>
              </w:rPr>
              <w:t>死亡事故发生为0</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实际达：0</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2021年1月-2021年5月</w:t>
            </w:r>
            <w:r>
              <w:rPr>
                <w:rFonts w:hint="eastAsia" w:ascii="宋体" w:hAnsi="宋体" w:cs="宋体"/>
                <w:szCs w:val="21"/>
              </w:rPr>
              <w:t>的《</w:t>
            </w:r>
            <w:r>
              <w:rPr>
                <w:rFonts w:hint="eastAsia" w:ascii="宋体" w:hAnsi="宋体" w:cs="宋体"/>
                <w:szCs w:val="21"/>
                <w:lang w:eastAsia="zh-CN"/>
              </w:rPr>
              <w:t>2021年度目标实绩一览表</w:t>
            </w:r>
            <w:r>
              <w:rPr>
                <w:rFonts w:hint="eastAsia" w:ascii="宋体" w:hAnsi="宋体" w:cs="宋体"/>
                <w:szCs w:val="21"/>
              </w:rPr>
              <w:t>》和考核记录，经考核均完成目标任务，但不能提供数据的实证性材料，需改进。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查见职业健康安全目标管理方案有时间期限、具体措施、责任部门等。</w:t>
            </w:r>
          </w:p>
          <w:p>
            <w:pPr>
              <w:tabs>
                <w:tab w:val="center" w:pos="3169"/>
              </w:tabs>
              <w:spacing w:line="400" w:lineRule="exact"/>
              <w:jc w:val="left"/>
              <w:rPr>
                <w:rFonts w:ascii="宋体" w:hAnsi="宋体" w:cs="宋体"/>
                <w:szCs w:val="21"/>
              </w:rPr>
            </w:pPr>
            <w:r>
              <w:rPr>
                <w:rFonts w:hint="eastAsia" w:ascii="宋体" w:hAnsi="宋体" w:cs="宋体"/>
                <w:szCs w:val="21"/>
              </w:rPr>
              <w:t>1、查见</w:t>
            </w:r>
            <w:r>
              <w:rPr>
                <w:rFonts w:hint="eastAsia" w:ascii="宋体" w:hAnsi="宋体" w:cs="宋体"/>
                <w:szCs w:val="21"/>
                <w:lang w:eastAsia="zh-CN"/>
              </w:rPr>
              <w:t>办公区域</w:t>
            </w:r>
            <w:r>
              <w:rPr>
                <w:rFonts w:hint="eastAsia" w:ascii="宋体" w:hAnsi="宋体" w:cs="宋体"/>
                <w:szCs w:val="21"/>
              </w:rPr>
              <w:t>（可能）发生的触电事故确定的管理措施要求：</w:t>
            </w:r>
          </w:p>
          <w:p>
            <w:pPr>
              <w:tabs>
                <w:tab w:val="center" w:pos="3169"/>
              </w:tabs>
              <w:spacing w:line="400" w:lineRule="exact"/>
              <w:jc w:val="left"/>
              <w:rPr>
                <w:rFonts w:ascii="宋体" w:hAnsi="宋体" w:cs="宋体"/>
                <w:szCs w:val="21"/>
              </w:rPr>
            </w:pPr>
            <w:r>
              <w:rPr>
                <w:rFonts w:hint="eastAsia" w:ascii="宋体" w:hAnsi="宋体" w:cs="宋体"/>
                <w:szCs w:val="21"/>
              </w:rPr>
              <w:t>1）做好用电的防护工作，随时检查线路老旧，破损情况；</w:t>
            </w:r>
          </w:p>
          <w:p>
            <w:pPr>
              <w:tabs>
                <w:tab w:val="center" w:pos="3169"/>
              </w:tabs>
              <w:spacing w:line="400" w:lineRule="exact"/>
              <w:jc w:val="left"/>
              <w:rPr>
                <w:rFonts w:hint="eastAsia" w:ascii="宋体" w:hAnsi="宋体" w:cs="宋体"/>
                <w:szCs w:val="21"/>
              </w:rPr>
            </w:pPr>
            <w:r>
              <w:rPr>
                <w:rFonts w:hint="eastAsia" w:ascii="宋体" w:hAnsi="宋体" w:cs="宋体"/>
                <w:szCs w:val="21"/>
              </w:rPr>
              <w:t>2）电器维修统一提交综合部，由综合部委派相关专业人员进行；</w:t>
            </w:r>
          </w:p>
          <w:p>
            <w:pPr>
              <w:pStyle w:val="14"/>
              <w:rPr>
                <w:rFonts w:hint="eastAsia" w:ascii="宋体" w:hAnsi="宋体" w:cs="宋体"/>
                <w:szCs w:val="21"/>
                <w:lang w:val="en-US" w:eastAsia="zh-CN"/>
              </w:rPr>
            </w:pPr>
            <w:r>
              <w:rPr>
                <w:rFonts w:hint="eastAsia" w:ascii="宋体" w:hAnsi="宋体" w:cs="宋体"/>
                <w:szCs w:val="21"/>
                <w:lang w:val="en-US" w:eastAsia="zh-CN"/>
              </w:rPr>
              <w:t>3)做好用电设备的的运行前检查工作，加强日常的维护防护工作；</w:t>
            </w:r>
          </w:p>
          <w:p>
            <w:pPr>
              <w:pStyle w:val="14"/>
              <w:rPr>
                <w:rFonts w:hint="eastAsia" w:ascii="宋体" w:hAnsi="宋体" w:eastAsia="宋体" w:cs="宋体"/>
                <w:szCs w:val="21"/>
                <w:lang w:val="en-US" w:eastAsia="zh-CN"/>
              </w:rPr>
            </w:pPr>
            <w:r>
              <w:rPr>
                <w:rFonts w:hint="eastAsia" w:ascii="宋体" w:hAnsi="宋体" w:cs="宋体"/>
                <w:szCs w:val="21"/>
                <w:lang w:val="en-US" w:eastAsia="zh-CN"/>
              </w:rPr>
              <w:t>4)做好相关电器设备的日常维护及保养。</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制定的指标和管理方案基本可行。</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S7.2</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highlight w:val="red"/>
              </w:rPr>
            </w:pPr>
            <w:r>
              <w:rPr>
                <w:rFonts w:hint="eastAsia" w:ascii="宋体" w:hAnsi="宋体" w:cs="宋体"/>
                <w:szCs w:val="21"/>
                <w:highlight w:val="none"/>
              </w:rPr>
              <w:t>抽查关键岗位人员持证情况：</w:t>
            </w:r>
          </w:p>
          <w:p>
            <w:pPr>
              <w:tabs>
                <w:tab w:val="center" w:pos="3169"/>
              </w:tabs>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姓名             证书编号                        资质证书  </w:t>
            </w:r>
          </w:p>
          <w:p>
            <w:pPr>
              <w:tabs>
                <w:tab w:val="center" w:pos="3169"/>
              </w:tabs>
              <w:spacing w:line="400" w:lineRule="exact"/>
              <w:jc w:val="left"/>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eastAsia="zh-CN"/>
              </w:rPr>
              <w:t>孙刚先</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H2S20213089</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eastAsia="zh-CN"/>
              </w:rPr>
              <w:t>硫化氢培训合格证</w:t>
            </w:r>
          </w:p>
          <w:p>
            <w:pPr>
              <w:tabs>
                <w:tab w:val="center" w:pos="3169"/>
              </w:tabs>
              <w:spacing w:line="400" w:lineRule="exact"/>
              <w:jc w:val="left"/>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lang w:eastAsia="zh-CN"/>
              </w:rPr>
              <w:t>郭成功</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H2S20213082</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lang w:eastAsia="zh-CN"/>
              </w:rPr>
              <w:t>硫化氢培训合格证</w:t>
            </w:r>
          </w:p>
          <w:p>
            <w:pPr>
              <w:tabs>
                <w:tab w:val="center" w:pos="3169"/>
              </w:tabs>
              <w:spacing w:line="400" w:lineRule="exact"/>
              <w:jc w:val="left"/>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lang w:eastAsia="zh-CN"/>
              </w:rPr>
              <w:t>韩广超</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H2S20213081</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lang w:eastAsia="zh-CN"/>
              </w:rPr>
              <w:t>硫化氢培训合格证</w:t>
            </w:r>
          </w:p>
          <w:p>
            <w:pPr>
              <w:tabs>
                <w:tab w:val="center" w:pos="3169"/>
              </w:tabs>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eastAsia="zh-CN"/>
              </w:rPr>
              <w:t>孔幼坤</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HSE20213001 </w:t>
            </w:r>
            <w:r>
              <w:rPr>
                <w:rFonts w:hint="eastAsia" w:ascii="宋体" w:hAnsi="宋体" w:cs="宋体"/>
                <w:color w:val="000000" w:themeColor="text1"/>
                <w:szCs w:val="21"/>
                <w:highlight w:val="none"/>
              </w:rPr>
              <w:t xml:space="preserve">                 HSE培训合格证</w:t>
            </w:r>
          </w:p>
          <w:p>
            <w:pPr>
              <w:pStyle w:val="14"/>
              <w:rPr>
                <w:rFonts w:hint="default" w:eastAsia="宋体"/>
                <w:lang w:val="en-US" w:eastAsia="zh-CN"/>
              </w:rPr>
            </w:pPr>
            <w:r>
              <w:rPr>
                <w:rFonts w:hint="eastAsia" w:ascii="宋体" w:hAnsi="宋体" w:cs="宋体"/>
                <w:color w:val="000000" w:themeColor="text1"/>
                <w:szCs w:val="21"/>
                <w:highlight w:val="none"/>
                <w:lang w:eastAsia="zh-CN"/>
              </w:rPr>
              <w:t>韩付才</w:t>
            </w:r>
            <w:r>
              <w:rPr>
                <w:rFonts w:hint="eastAsia" w:ascii="宋体" w:hAnsi="宋体" w:cs="宋体"/>
                <w:color w:val="000000" w:themeColor="text1"/>
                <w:szCs w:val="21"/>
                <w:highlight w:val="none"/>
                <w:lang w:val="en-US" w:eastAsia="zh-CN"/>
              </w:rPr>
              <w:t xml:space="preserve">       EC0101202100195           井控培训合格证</w:t>
            </w:r>
          </w:p>
          <w:p>
            <w:pPr>
              <w:tabs>
                <w:tab w:val="center" w:pos="3169"/>
              </w:tabs>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........（详见附件）</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w:t>
            </w:r>
            <w:r>
              <w:rPr>
                <w:rFonts w:hint="eastAsia" w:ascii="宋体" w:hAnsi="宋体" w:cs="宋体"/>
                <w:szCs w:val="21"/>
                <w:lang w:val="en-US" w:eastAsia="zh-CN"/>
              </w:rPr>
              <w:t>2021</w:t>
            </w:r>
            <w:r>
              <w:rPr>
                <w:rFonts w:hint="eastAsia" w:ascii="宋体" w:hAnsi="宋体" w:cs="宋体"/>
                <w:szCs w:val="21"/>
              </w:rPr>
              <w:t>年度培训计划表，计划培训</w:t>
            </w:r>
            <w:r>
              <w:rPr>
                <w:rFonts w:hint="eastAsia" w:ascii="宋体" w:hAnsi="宋体" w:cs="宋体"/>
                <w:szCs w:val="21"/>
                <w:lang w:val="en-US" w:eastAsia="zh-CN"/>
              </w:rPr>
              <w:t>11</w:t>
            </w:r>
            <w:r>
              <w:rPr>
                <w:rFonts w:hint="eastAsia" w:ascii="宋体" w:hAnsi="宋体" w:cs="宋体"/>
                <w:szCs w:val="21"/>
              </w:rPr>
              <w:t>次，已培训</w:t>
            </w:r>
            <w:r>
              <w:rPr>
                <w:rFonts w:hint="eastAsia" w:ascii="宋体" w:hAnsi="宋体" w:cs="宋体"/>
                <w:szCs w:val="21"/>
                <w:lang w:val="en-US" w:eastAsia="zh-CN"/>
              </w:rPr>
              <w:t>5</w:t>
            </w:r>
            <w:r>
              <w:rPr>
                <w:rFonts w:hint="eastAsia" w:ascii="宋体" w:hAnsi="宋体" w:cs="宋体"/>
                <w:szCs w:val="21"/>
              </w:rPr>
              <w:t>次。</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numPr>
                <w:ilvl w:val="0"/>
                <w:numId w:val="7"/>
              </w:numPr>
              <w:rPr>
                <w:szCs w:val="21"/>
              </w:rPr>
            </w:pPr>
            <w:r>
              <w:rPr>
                <w:rFonts w:hint="eastAsia" w:ascii="宋体" w:hAnsi="宋体" w:cs="宋体"/>
                <w:szCs w:val="21"/>
              </w:rPr>
              <w:t>20</w:t>
            </w:r>
            <w:r>
              <w:rPr>
                <w:rFonts w:hint="eastAsia" w:ascii="宋体" w:hAnsi="宋体" w:cs="宋体"/>
                <w:szCs w:val="21"/>
                <w:lang w:val="en-US" w:eastAsia="zh-CN"/>
              </w:rPr>
              <w:t>21.2.20</w:t>
            </w:r>
            <w:r>
              <w:rPr>
                <w:rFonts w:hint="eastAsia" w:ascii="宋体" w:hAnsi="宋体" w:cs="宋体"/>
                <w:szCs w:val="21"/>
              </w:rPr>
              <w:t>，</w:t>
            </w:r>
            <w:r>
              <w:rPr>
                <w:rFonts w:hint="eastAsia" w:ascii="宋体" w:hAnsi="宋体" w:cs="宋体"/>
                <w:szCs w:val="21"/>
                <w:lang w:eastAsia="zh-CN"/>
              </w:rPr>
              <w:t>公司规章制度培训</w:t>
            </w:r>
            <w:r>
              <w:rPr>
                <w:rFonts w:hint="eastAsia" w:ascii="宋体" w:hAnsi="宋体" w:cs="宋体"/>
                <w:szCs w:val="21"/>
              </w:rPr>
              <w:t>。培训老师：</w:t>
            </w:r>
            <w:r>
              <w:rPr>
                <w:rFonts w:hint="eastAsia" w:ascii="宋体" w:hAnsi="宋体" w:cs="宋体"/>
                <w:szCs w:val="21"/>
                <w:lang w:eastAsia="zh-CN"/>
              </w:rPr>
              <w:t>毕海夫</w:t>
            </w:r>
            <w:r>
              <w:rPr>
                <w:rFonts w:hint="eastAsia" w:ascii="宋体" w:hAnsi="宋体" w:cs="宋体"/>
                <w:szCs w:val="21"/>
              </w:rPr>
              <w:t xml:space="preserve">  参加培训人员：</w:t>
            </w:r>
            <w:r>
              <w:rPr>
                <w:rFonts w:hint="eastAsia" w:ascii="宋体" w:hAnsi="宋体" w:cs="宋体"/>
                <w:szCs w:val="21"/>
                <w:lang w:eastAsia="zh-CN"/>
              </w:rPr>
              <w:t>韩重阳、刘春雨、韩超</w:t>
            </w:r>
            <w:r>
              <w:rPr>
                <w:rFonts w:hint="eastAsia" w:ascii="宋体" w:hAnsi="宋体" w:cs="宋体"/>
                <w:szCs w:val="21"/>
              </w:rPr>
              <w:t>等。口试确认，均合格。培训效果评价：通过此次培训，参加人员对</w:t>
            </w:r>
            <w:r>
              <w:rPr>
                <w:rFonts w:hint="eastAsia" w:ascii="宋体" w:hAnsi="宋体" w:cs="宋体"/>
                <w:szCs w:val="21"/>
                <w:lang w:eastAsia="zh-CN"/>
              </w:rPr>
              <w:t>公司规章制度已理解</w:t>
            </w:r>
            <w:r>
              <w:rPr>
                <w:rFonts w:hint="eastAsia" w:ascii="宋体" w:hAnsi="宋体" w:cs="宋体"/>
                <w:szCs w:val="21"/>
              </w:rPr>
              <w:t>，此次培训结果有效</w:t>
            </w:r>
            <w:r>
              <w:rPr>
                <w:rFonts w:hint="eastAsia" w:ascii="宋体" w:hAnsi="宋体"/>
                <w:szCs w:val="21"/>
              </w:rPr>
              <w:t>，评价人：</w:t>
            </w:r>
            <w:r>
              <w:rPr>
                <w:rFonts w:hint="eastAsia" w:ascii="宋体" w:hAnsi="宋体" w:cs="宋体"/>
                <w:szCs w:val="21"/>
                <w:lang w:eastAsia="zh-CN"/>
              </w:rPr>
              <w:t>毕海夫</w:t>
            </w:r>
            <w:r>
              <w:rPr>
                <w:rFonts w:hint="eastAsia"/>
                <w:szCs w:val="21"/>
              </w:rPr>
              <w:t>。</w:t>
            </w:r>
          </w:p>
          <w:p>
            <w:pPr>
              <w:numPr>
                <w:ilvl w:val="0"/>
                <w:numId w:val="7"/>
              </w:numPr>
              <w:rPr>
                <w:rFonts w:ascii="宋体" w:hAnsi="宋体" w:cs="宋体"/>
                <w:szCs w:val="21"/>
              </w:rPr>
            </w:pPr>
            <w:r>
              <w:rPr>
                <w:rFonts w:hint="eastAsia" w:ascii="宋体" w:hAnsi="宋体" w:cs="宋体"/>
                <w:szCs w:val="21"/>
                <w:lang w:val="en-US" w:eastAsia="zh-CN"/>
              </w:rPr>
              <w:t>2021.2.24</w:t>
            </w:r>
            <w:r>
              <w:rPr>
                <w:rFonts w:hint="eastAsia" w:ascii="宋体" w:hAnsi="宋体" w:cs="宋体"/>
                <w:szCs w:val="21"/>
              </w:rPr>
              <w:t>，</w:t>
            </w:r>
            <w:r>
              <w:rPr>
                <w:rFonts w:hint="eastAsia" w:ascii="宋体" w:hAnsi="宋体" w:cs="宋体"/>
                <w:szCs w:val="21"/>
                <w:lang w:eastAsia="zh-CN"/>
              </w:rPr>
              <w:t>内审员</w:t>
            </w:r>
            <w:r>
              <w:rPr>
                <w:rFonts w:hint="eastAsia" w:ascii="宋体" w:hAnsi="宋体" w:cs="宋体"/>
                <w:szCs w:val="21"/>
              </w:rPr>
              <w:t>培训,培训老师：</w:t>
            </w:r>
            <w:r>
              <w:rPr>
                <w:rFonts w:hint="eastAsia" w:ascii="宋体" w:hAnsi="宋体" w:cs="宋体"/>
                <w:szCs w:val="21"/>
                <w:lang w:eastAsia="zh-CN"/>
              </w:rPr>
              <w:t>江老师</w:t>
            </w:r>
            <w:r>
              <w:rPr>
                <w:rFonts w:hint="eastAsia" w:ascii="宋体" w:hAnsi="宋体" w:cs="宋体"/>
                <w:szCs w:val="21"/>
              </w:rPr>
              <w:t xml:space="preserve">  参加培训人员：</w:t>
            </w:r>
            <w:r>
              <w:rPr>
                <w:rFonts w:hint="eastAsia" w:ascii="宋体" w:hAnsi="宋体" w:cs="宋体"/>
                <w:szCs w:val="21"/>
                <w:lang w:eastAsia="zh-CN"/>
              </w:rPr>
              <w:t>韩超、毕海夫</w:t>
            </w:r>
            <w:r>
              <w:rPr>
                <w:rFonts w:hint="eastAsia" w:ascii="宋体" w:hAnsi="宋体" w:cs="宋体"/>
                <w:szCs w:val="21"/>
              </w:rPr>
              <w:t>。</w:t>
            </w:r>
            <w:r>
              <w:rPr>
                <w:rFonts w:hint="eastAsia" w:ascii="宋体" w:hAnsi="宋体" w:cs="宋体"/>
                <w:szCs w:val="21"/>
                <w:lang w:eastAsia="zh-CN"/>
              </w:rPr>
              <w:t>理论考试</w:t>
            </w:r>
            <w:r>
              <w:rPr>
                <w:rFonts w:hint="eastAsia" w:ascii="宋体" w:hAnsi="宋体" w:cs="宋体"/>
                <w:szCs w:val="21"/>
              </w:rPr>
              <w:t>确认，均合格。</w:t>
            </w:r>
            <w:r>
              <w:rPr>
                <w:rFonts w:hint="eastAsia" w:ascii="宋体" w:hAnsi="宋体"/>
                <w:szCs w:val="21"/>
              </w:rPr>
              <w:t>培训效果评价：通过</w:t>
            </w:r>
            <w:r>
              <w:rPr>
                <w:rFonts w:hint="eastAsia" w:ascii="宋体" w:hAnsi="宋体"/>
                <w:szCs w:val="21"/>
                <w:lang w:eastAsia="zh-CN"/>
              </w:rPr>
              <w:t>本次</w:t>
            </w:r>
            <w:r>
              <w:rPr>
                <w:rFonts w:hint="eastAsia" w:ascii="宋体" w:hAnsi="宋体"/>
                <w:szCs w:val="21"/>
              </w:rPr>
              <w:t>培训，</w:t>
            </w:r>
            <w:r>
              <w:rPr>
                <w:rFonts w:hint="eastAsia" w:ascii="宋体" w:hAnsi="宋体"/>
                <w:szCs w:val="21"/>
                <w:lang w:eastAsia="zh-CN"/>
              </w:rPr>
              <w:t>内审人员对内审的相关知识均已理解</w:t>
            </w:r>
            <w:r>
              <w:rPr>
                <w:rFonts w:hint="eastAsia" w:ascii="宋体" w:hAnsi="宋体"/>
                <w:szCs w:val="21"/>
              </w:rPr>
              <w:t>，此次培训结果有效。评价人：</w:t>
            </w:r>
            <w:r>
              <w:rPr>
                <w:rFonts w:hint="eastAsia" w:ascii="宋体" w:hAnsi="宋体"/>
                <w:szCs w:val="21"/>
                <w:lang w:eastAsia="zh-CN"/>
              </w:rPr>
              <w:t>江菊</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cs="宋体"/>
                <w:szCs w:val="21"/>
              </w:rPr>
              <w:t>其余培训计划均按时进行了培训。</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szCs w:val="21"/>
              </w:rPr>
            </w:pPr>
            <w:r>
              <w:rPr>
                <w:rFonts w:hint="eastAsia" w:ascii="宋体" w:hAnsi="宋体" w:cs="宋体"/>
                <w:szCs w:val="21"/>
              </w:rPr>
              <w:t>S7.3</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w:t>
            </w:r>
            <w:r>
              <w:rPr>
                <w:rFonts w:hint="eastAsia" w:ascii="宋体" w:hAnsi="宋体" w:cs="宋体"/>
                <w:szCs w:val="21"/>
                <w:lang w:eastAsia="zh-CN"/>
              </w:rPr>
              <w:t>毕海夫、韩超</w:t>
            </w:r>
            <w:r>
              <w:rPr>
                <w:rFonts w:hint="eastAsia" w:ascii="宋体" w:hAnsi="宋体" w:cs="宋体"/>
                <w:szCs w:val="21"/>
              </w:rPr>
              <w:t>两位员工沟通了解，基本具备以上必要环境和职业健康安全管理体系相关意识。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szCs w:val="21"/>
              </w:rPr>
            </w:pPr>
            <w:r>
              <w:rPr>
                <w:rFonts w:hint="eastAsia" w:ascii="宋体" w:hAnsi="宋体" w:cs="宋体"/>
                <w:szCs w:val="21"/>
              </w:rPr>
              <w:t xml:space="preserve">S7.4 </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--《管理手册》中规定了公司内外信息交流、协商的对象、方式、记录等。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告知员工：管理者代表是</w:t>
            </w:r>
            <w:r>
              <w:rPr>
                <w:rFonts w:hint="eastAsia" w:ascii="宋体" w:hAnsi="宋体" w:cs="宋体"/>
                <w:szCs w:val="21"/>
                <w:lang w:eastAsia="zh-CN"/>
              </w:rPr>
              <w:t>毕海夫</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刘春雨</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告知员工：职业健康安全管理体系建立的依据、标准和意义，公司在服务过程中未涉及危险化学品，对全体员工出具告知书。告知书涉及公司管理方针及在经营活动、服务过程中的相关承诺。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刘春雨</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刘春雨</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宋体"/>
                <w:szCs w:val="21"/>
              </w:rPr>
            </w:pPr>
            <w:r>
              <w:rPr>
                <w:rFonts w:hint="eastAsia" w:ascii="宋体" w:hAnsi="宋体" w:cs="新宋体"/>
                <w:szCs w:val="21"/>
              </w:rPr>
              <w:t>S7.5</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w:t>
            </w:r>
            <w:r>
              <w:rPr>
                <w:rFonts w:hint="eastAsia" w:ascii="宋体" w:hAnsi="宋体" w:cs="宋体"/>
                <w:szCs w:val="21"/>
                <w:lang w:eastAsia="zh-CN"/>
              </w:rPr>
              <w:t>文件化信息管理制度</w:t>
            </w:r>
            <w:r>
              <w:rPr>
                <w:rFonts w:hint="eastAsia" w:ascii="宋体" w:hAnsi="宋体" w:cs="宋体"/>
                <w:szCs w:val="21"/>
              </w:rPr>
              <w:t>》，体系文件生效实施日期为</w:t>
            </w:r>
            <w:r>
              <w:rPr>
                <w:rFonts w:hint="eastAsia" w:ascii="宋体" w:hAnsi="宋体" w:cs="宋体"/>
                <w:szCs w:val="21"/>
                <w:lang w:eastAsia="zh-CN"/>
              </w:rPr>
              <w:t>2021年1月8日</w:t>
            </w:r>
            <w:r>
              <w:rPr>
                <w:rFonts w:hint="eastAsia" w:ascii="宋体" w:hAnsi="宋体" w:cs="宋体"/>
                <w:szCs w:val="21"/>
              </w:rPr>
              <w:t>，文件规定了质量、环境和职业健康安全文件的编制、审批、评审、编号、回收、发放、更改、换版、作废等的管理和控制。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5</w:t>
            </w:r>
            <w:r>
              <w:rPr>
                <w:rFonts w:hint="eastAsia" w:ascii="宋体" w:hAnsi="宋体" w:cs="宋体"/>
                <w:szCs w:val="21"/>
              </w:rPr>
              <w:t>个，另有公司制定的《</w:t>
            </w:r>
            <w:r>
              <w:rPr>
                <w:rFonts w:hint="eastAsia" w:ascii="宋体" w:hAnsi="宋体" w:cs="宋体"/>
                <w:szCs w:val="21"/>
                <w:lang w:eastAsia="zh-CN"/>
              </w:rPr>
              <w:t>固体</w:t>
            </w:r>
            <w:r>
              <w:rPr>
                <w:rFonts w:hint="eastAsia" w:ascii="宋体" w:hAnsi="宋体" w:cs="宋体"/>
                <w:szCs w:val="21"/>
              </w:rPr>
              <w:t>废弃物分类处置管理制度》、《员工入职要求及岗位职责》、《</w:t>
            </w:r>
            <w:r>
              <w:rPr>
                <w:rFonts w:hint="eastAsia" w:ascii="宋体" w:hAnsi="宋体" w:cs="宋体"/>
                <w:szCs w:val="21"/>
                <w:lang w:eastAsia="zh-CN"/>
              </w:rPr>
              <w:t>2021年度目标实绩一览表</w:t>
            </w:r>
            <w:r>
              <w:rPr>
                <w:rFonts w:hint="eastAsia" w:ascii="宋体" w:hAnsi="宋体" w:cs="宋体"/>
                <w:szCs w:val="21"/>
              </w:rPr>
              <w:t>》等文件。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hint="eastAsia" w:ascii="宋体" w:hAnsi="宋体" w:cs="宋体"/>
                <w:szCs w:val="21"/>
              </w:rPr>
            </w:pPr>
            <w:r>
              <w:rPr>
                <w:rFonts w:hint="eastAsia" w:ascii="宋体" w:hAnsi="宋体" w:cs="宋体"/>
                <w:szCs w:val="21"/>
              </w:rPr>
              <w:t>· 查《</w:t>
            </w:r>
            <w:r>
              <w:rPr>
                <w:rFonts w:hint="eastAsia" w:ascii="宋体" w:hAnsi="宋体" w:cs="宋体"/>
                <w:szCs w:val="21"/>
                <w:lang w:eastAsia="zh-CN"/>
              </w:rPr>
              <w:t>适用法律法规、标准规范清单</w:t>
            </w:r>
            <w:r>
              <w:rPr>
                <w:rFonts w:hint="eastAsia" w:ascii="宋体" w:hAnsi="宋体" w:cs="宋体"/>
                <w:szCs w:val="21"/>
              </w:rPr>
              <w:t>》，内容有国家和地方与质量、环境和职业健康安全管理体系相关适用法律法规。</w:t>
            </w:r>
          </w:p>
          <w:p>
            <w:pPr>
              <w:pStyle w:val="14"/>
            </w:pPr>
            <w:r>
              <w:rPr>
                <w:rFonts w:hint="eastAsia" w:ascii="宋体" w:hAnsi="宋体" w:cs="宋体"/>
                <w:b/>
                <w:bCs w:val="0"/>
                <w:szCs w:val="21"/>
                <w:lang w:eastAsia="zh-CN"/>
              </w:rPr>
              <w:t>现场查公司范围为油田环保技术服务，但《适用法律法规、标准规范清单》未识别到碎屑岩油田回注水标准、SY/T6690-2008天然气井服务安全技术规范、GB18597-2013危险废物贮存污染控制标准等标准，不符合。</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文件化信息管理制度</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综合部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综合部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w:t>
            </w:r>
            <w:r>
              <w:rPr>
                <w:rFonts w:hint="eastAsia" w:ascii="宋体" w:hAnsi="宋体" w:cs="宋体"/>
                <w:szCs w:val="21"/>
                <w:lang w:eastAsia="zh-CN"/>
              </w:rPr>
              <w:t>2021年度目标实绩一览表</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综合部</w:t>
            </w:r>
            <w:r>
              <w:rPr>
                <w:rFonts w:hint="eastAsia" w:ascii="宋体" w:hAnsi="宋体" w:cs="宋体"/>
                <w:szCs w:val="21"/>
              </w:rPr>
              <w:t>能够按照记录控制要求进行管理，记录保存完整，填写清晰、工整。记录控制符合要求。</w:t>
            </w:r>
          </w:p>
        </w:tc>
        <w:tc>
          <w:tcPr>
            <w:tcW w:w="1585" w:type="dxa"/>
          </w:tcPr>
          <w:p/>
          <w:p>
            <w:pPr>
              <w:pStyle w:val="14"/>
            </w:pPr>
          </w:p>
          <w:p>
            <w:pPr>
              <w:pStyle w:val="14"/>
            </w:pPr>
          </w:p>
          <w:p>
            <w:pPr>
              <w:pStyle w:val="14"/>
            </w:pPr>
          </w:p>
          <w:p>
            <w:pPr>
              <w:pStyle w:val="14"/>
            </w:pPr>
          </w:p>
          <w:p>
            <w:pPr>
              <w:pStyle w:val="14"/>
            </w:pPr>
          </w:p>
          <w:p>
            <w:pPr>
              <w:pStyle w:val="14"/>
            </w:pPr>
          </w:p>
          <w:p>
            <w:pPr>
              <w:pStyle w:val="14"/>
            </w:pPr>
          </w:p>
          <w:p>
            <w:pPr>
              <w:pStyle w:val="14"/>
            </w:pPr>
          </w:p>
          <w:p>
            <w:pPr>
              <w:pStyle w:val="14"/>
              <w:rPr>
                <w:rFonts w:hint="eastAsia" w:eastAsia="宋体"/>
                <w:lang w:val="en-US" w:eastAsia="zh-CN"/>
              </w:rPr>
            </w:pPr>
            <w:r>
              <w:rPr>
                <w:rFonts w:hint="eastAsia"/>
                <w:b/>
                <w:bCs w:val="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危险源和环境因素识别与评价管理制度</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危险源辨识及风险评价表</w:t>
            </w:r>
            <w:r>
              <w:rPr>
                <w:rFonts w:hint="eastAsia" w:ascii="宋体" w:hAnsi="宋体" w:cs="宋体"/>
                <w:szCs w:val="21"/>
              </w:rPr>
              <w:t>》，危险源过打分和小组评议共评价出公司不可接受风险：</w:t>
            </w:r>
            <w:r>
              <w:rPr>
                <w:rFonts w:hint="eastAsia" w:ascii="宋体" w:hAnsi="宋体" w:cs="宋体"/>
                <w:szCs w:val="21"/>
                <w:lang w:val="en-US" w:eastAsia="zh-CN"/>
              </w:rPr>
              <w:t>3</w:t>
            </w:r>
            <w:r>
              <w:rPr>
                <w:rFonts w:hint="eastAsia" w:ascii="宋体" w:hAnsi="宋体" w:cs="宋体"/>
                <w:szCs w:val="21"/>
              </w:rPr>
              <w:t>项，分别是：1</w:t>
            </w:r>
            <w:r>
              <w:rPr>
                <w:szCs w:val="21"/>
              </w:rPr>
              <w:t>)</w:t>
            </w:r>
            <w:r>
              <w:rPr>
                <w:rFonts w:hint="eastAsia"/>
                <w:szCs w:val="21"/>
              </w:rPr>
              <w:t>火灾</w:t>
            </w:r>
            <w:r>
              <w:rPr>
                <w:rFonts w:hint="eastAsia" w:ascii="宋体" w:hAnsi="宋体" w:cs="宋体"/>
                <w:szCs w:val="21"/>
              </w:rPr>
              <w:t>；2）触电；</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eastAsia="zh-CN"/>
              </w:rPr>
              <w:t>意外伤害</w:t>
            </w:r>
            <w:r>
              <w:rPr>
                <w:rFonts w:hint="eastAsia"/>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抽查见触电控制措施的策划：</w:t>
            </w:r>
          </w:p>
          <w:p>
            <w:pPr>
              <w:tabs>
                <w:tab w:val="center" w:pos="3169"/>
              </w:tabs>
              <w:spacing w:line="400" w:lineRule="exact"/>
              <w:jc w:val="left"/>
              <w:rPr>
                <w:rFonts w:ascii="宋体" w:hAnsi="宋体" w:cs="宋体"/>
                <w:szCs w:val="21"/>
              </w:rPr>
            </w:pPr>
            <w:r>
              <w:rPr>
                <w:rFonts w:hint="eastAsia" w:ascii="宋体" w:hAnsi="宋体" w:cs="宋体"/>
                <w:szCs w:val="21"/>
              </w:rPr>
              <w:t>1）做好用电的防护工作，随时检查线路老旧，破损情况；</w:t>
            </w:r>
          </w:p>
          <w:p>
            <w:pPr>
              <w:tabs>
                <w:tab w:val="center" w:pos="3169"/>
              </w:tabs>
              <w:spacing w:line="400" w:lineRule="exact"/>
              <w:jc w:val="left"/>
              <w:rPr>
                <w:rFonts w:hint="eastAsia" w:ascii="宋体" w:hAnsi="宋体" w:cs="宋体"/>
                <w:szCs w:val="21"/>
              </w:rPr>
            </w:pPr>
            <w:r>
              <w:rPr>
                <w:rFonts w:hint="eastAsia" w:ascii="宋体" w:hAnsi="宋体" w:cs="宋体"/>
                <w:szCs w:val="21"/>
              </w:rPr>
              <w:t>2）电器维修统一提交综合部，由综合部委派相关专业人员进行；</w:t>
            </w:r>
          </w:p>
          <w:p>
            <w:pPr>
              <w:pStyle w:val="14"/>
              <w:rPr>
                <w:rFonts w:hint="eastAsia" w:ascii="宋体" w:hAnsi="宋体" w:cs="宋体"/>
                <w:szCs w:val="21"/>
                <w:lang w:val="en-US" w:eastAsia="zh-CN"/>
              </w:rPr>
            </w:pPr>
            <w:r>
              <w:rPr>
                <w:rFonts w:hint="eastAsia" w:ascii="宋体" w:hAnsi="宋体" w:cs="宋体"/>
                <w:szCs w:val="21"/>
                <w:lang w:val="en-US" w:eastAsia="zh-CN"/>
              </w:rPr>
              <w:t>3)做好用电设备的的运行前检查工作，加强日常的维护防护工作；</w:t>
            </w:r>
          </w:p>
          <w:p>
            <w:pPr>
              <w:pStyle w:val="14"/>
              <w:rPr>
                <w:rFonts w:hint="eastAsia" w:ascii="宋体" w:hAnsi="宋体" w:eastAsia="宋体" w:cs="宋体"/>
                <w:szCs w:val="21"/>
                <w:lang w:val="en-US" w:eastAsia="zh-CN"/>
              </w:rPr>
            </w:pPr>
            <w:r>
              <w:rPr>
                <w:rFonts w:hint="eastAsia" w:ascii="宋体" w:hAnsi="宋体" w:cs="宋体"/>
                <w:szCs w:val="21"/>
                <w:lang w:val="en-US" w:eastAsia="zh-CN"/>
              </w:rPr>
              <w:t>4)做好相关电器设备的日常维护及保养。</w:t>
            </w:r>
          </w:p>
          <w:p>
            <w:pPr>
              <w:spacing w:line="400" w:lineRule="exact"/>
              <w:jc w:val="left"/>
              <w:rPr>
                <w:rFonts w:hint="eastAsia" w:ascii="宋体" w:hAnsi="宋体" w:eastAsia="宋体" w:cs="宋体"/>
                <w:szCs w:val="21"/>
                <w:lang w:eastAsia="zh-CN"/>
              </w:rPr>
            </w:pPr>
            <w:r>
              <w:rPr>
                <w:rFonts w:hint="eastAsia" w:ascii="宋体" w:hAnsi="宋体" w:cs="宋体"/>
                <w:szCs w:val="21"/>
              </w:rPr>
              <w:t>查见：</w:t>
            </w:r>
            <w:r>
              <w:rPr>
                <w:rFonts w:hint="eastAsia" w:ascii="宋体" w:hAnsi="宋体" w:cs="宋体"/>
                <w:szCs w:val="21"/>
                <w:lang w:eastAsia="zh-CN"/>
              </w:rPr>
              <w:t>综合部</w:t>
            </w:r>
            <w:r>
              <w:rPr>
                <w:rFonts w:hint="eastAsia" w:ascii="宋体" w:hAnsi="宋体" w:cs="宋体"/>
                <w:szCs w:val="21"/>
              </w:rPr>
              <w:t>及办公区域《危险辨识及风险评价表》</w:t>
            </w:r>
            <w:r>
              <w:rPr>
                <w:rFonts w:hint="eastAsia" w:ascii="宋体" w:hAnsi="宋体" w:cs="宋体"/>
                <w:szCs w:val="21"/>
                <w:lang w:val="en-US" w:eastAsia="zh-CN"/>
              </w:rPr>
              <w:t xml:space="preserve"> </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3</w:t>
            </w:r>
            <w:r>
              <w:rPr>
                <w:rFonts w:hint="eastAsia" w:ascii="宋体" w:hAnsi="宋体" w:cs="宋体"/>
                <w:szCs w:val="21"/>
                <w:lang w:eastAsia="zh-CN"/>
              </w:rPr>
              <w:t>月</w:t>
            </w:r>
            <w:r>
              <w:rPr>
                <w:rFonts w:hint="eastAsia" w:ascii="宋体" w:hAnsi="宋体" w:cs="宋体"/>
                <w:szCs w:val="21"/>
                <w:lang w:val="en-US" w:eastAsia="zh-CN"/>
              </w:rPr>
              <w:t>2</w:t>
            </w:r>
            <w:r>
              <w:rPr>
                <w:rFonts w:hint="eastAsia" w:ascii="宋体" w:hAnsi="宋体" w:cs="宋体"/>
                <w:szCs w:val="21"/>
                <w:lang w:eastAsia="zh-CN"/>
              </w:rPr>
              <w:t>日</w:t>
            </w:r>
          </w:p>
          <w:p>
            <w:pPr>
              <w:spacing w:line="400" w:lineRule="exact"/>
              <w:jc w:val="left"/>
              <w:rPr>
                <w:rFonts w:ascii="宋体" w:hAnsi="宋体" w:cs="宋体"/>
                <w:szCs w:val="21"/>
              </w:rPr>
            </w:pPr>
            <w:r>
              <w:rPr>
                <w:rFonts w:hint="eastAsia" w:ascii="宋体" w:hAnsi="宋体" w:cs="宋体"/>
                <w:szCs w:val="21"/>
                <w:lang w:eastAsia="zh-CN"/>
              </w:rPr>
              <w:t>综合部</w:t>
            </w:r>
            <w:r>
              <w:rPr>
                <w:rFonts w:hint="eastAsia" w:ascii="宋体" w:hAnsi="宋体" w:cs="宋体"/>
                <w:szCs w:val="21"/>
              </w:rPr>
              <w:t>及办公区域共识别出包括:</w:t>
            </w:r>
          </w:p>
          <w:p>
            <w:pPr>
              <w:spacing w:line="400" w:lineRule="exact"/>
              <w:jc w:val="left"/>
              <w:rPr>
                <w:rFonts w:ascii="宋体" w:hAnsi="宋体" w:cs="宋体"/>
                <w:szCs w:val="21"/>
              </w:rPr>
            </w:pPr>
            <w:r>
              <w:rPr>
                <w:rFonts w:hint="eastAsia" w:ascii="宋体" w:hAnsi="宋体" w:cs="宋体"/>
                <w:szCs w:val="21"/>
              </w:rPr>
              <w:t>办公设备发生故障，漏电导致的触电；线路老化漏电、人员吸烟引发火灾等危险源.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综合部</w:t>
            </w:r>
            <w:r>
              <w:rPr>
                <w:rFonts w:hint="eastAsia" w:ascii="宋体" w:hAnsi="宋体" w:cs="宋体"/>
                <w:szCs w:val="21"/>
              </w:rPr>
              <w:t>及办公区域打分法确定了2项不可接受风险：1）线路短路、吸烟引发火灾。2）电器、电线漏电触电伤人</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查见确定的消防管理措施：</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spacing w:line="400" w:lineRule="exact"/>
              <w:jc w:val="left"/>
              <w:rPr>
                <w:rFonts w:ascii="宋体" w:hAnsi="宋体" w:cs="宋体"/>
                <w:szCs w:val="21"/>
              </w:rPr>
            </w:pPr>
            <w:r>
              <w:rPr>
                <w:rFonts w:hint="eastAsia" w:ascii="宋体" w:hAnsi="宋体" w:cs="宋体"/>
                <w:szCs w:val="21"/>
              </w:rPr>
              <w:t>每年参与公司组织的消防演练</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法律法规要求和其他要求</w:t>
            </w:r>
          </w:p>
        </w:tc>
        <w:tc>
          <w:tcPr>
            <w:tcW w:w="960" w:type="dxa"/>
          </w:tcPr>
          <w:p>
            <w:pPr>
              <w:rPr>
                <w:rFonts w:ascii="宋体" w:hAnsi="宋体" w:cs="新宋体"/>
                <w:szCs w:val="21"/>
              </w:rPr>
            </w:pPr>
            <w:r>
              <w:rPr>
                <w:rFonts w:hint="eastAsia" w:ascii="宋体" w:hAnsi="宋体" w:cs="新宋体"/>
                <w:szCs w:val="21"/>
              </w:rPr>
              <w:t xml:space="preserve">S6.1.3 </w:t>
            </w: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《合规义务管理制度》</w:t>
            </w:r>
            <w:r>
              <w:rPr>
                <w:rFonts w:hint="eastAsia" w:ascii="宋体" w:hAnsi="宋体" w:cs="宋体"/>
                <w:szCs w:val="21"/>
              </w:rPr>
              <w:t>，查有《</w:t>
            </w:r>
            <w:r>
              <w:rPr>
                <w:rFonts w:hint="eastAsia" w:ascii="宋体" w:hAnsi="宋体" w:cs="宋体"/>
                <w:szCs w:val="21"/>
                <w:lang w:eastAsia="zh-CN"/>
              </w:rPr>
              <w:t>适用法律法规、标准规范清单</w:t>
            </w:r>
            <w:r>
              <w:rPr>
                <w:rFonts w:hint="eastAsia" w:ascii="宋体" w:hAnsi="宋体" w:cs="宋体"/>
                <w:szCs w:val="21"/>
              </w:rPr>
              <w:t>》，对本公司环境和职业健康安全管理体系适用的法律法规和当地政府、行业要求进行了识别，包括职业健康安全卫生标准等。</w:t>
            </w:r>
          </w:p>
          <w:p>
            <w:pPr>
              <w:spacing w:line="400" w:lineRule="exact"/>
              <w:rPr>
                <w:rFonts w:ascii="宋体" w:hAnsi="宋体" w:cs="宋体"/>
                <w:szCs w:val="21"/>
              </w:rPr>
            </w:pPr>
            <w:r>
              <w:rPr>
                <w:rFonts w:hint="eastAsia" w:ascii="宋体" w:hAnsi="宋体" w:cs="宋体"/>
                <w:szCs w:val="21"/>
              </w:rPr>
              <w:t>查见：20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eastAsia="zh-CN"/>
              </w:rPr>
              <w:t>适用法律法规、标准规范清单</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中华人民共和国消防法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防暑降温措施管理办法</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职业健康安全管理体系要求等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S8.1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组织制定了职业健康安全运行相关的控制程序及相应的控制准则，如相关方环境安全管理办法、劳保用品管理制度、消防管理制度、火灾预防应急准备和响应管理等过程的运行准则。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根据过程的运行准则，组织实施资源能源的消耗控制火灾预防、职业健康安全事故防范等过程的控制，避免和减少了职业健康安全的损失。</w:t>
            </w:r>
          </w:p>
          <w:p>
            <w:pPr>
              <w:rPr>
                <w:rFonts w:ascii="宋体" w:hAnsi="宋体"/>
                <w:szCs w:val="21"/>
              </w:rPr>
            </w:pPr>
            <w:r>
              <w:rPr>
                <w:rFonts w:hint="eastAsia" w:ascii="宋体" w:hAnsi="宋体"/>
                <w:szCs w:val="21"/>
              </w:rPr>
              <w:t>消防设施检查、节能降耗运行检查、火灾预防运行检查、安全环境检查等关键运行控制信息的证据都以记录或文件的方式保留。</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做好用电的防护工作，随时检查线路老旧，破损情况；做好相关电器设备的日常维护及保养；按消防安全管理规定配足灭火器材；下班前按规定检查电器开关情况，确认关机后才可下班；项目现场内严禁吸烟</w:t>
            </w:r>
            <w:r>
              <w:rPr>
                <w:rFonts w:hint="eastAsia" w:ascii="宋体" w:hAnsi="宋体" w:cs="宋体"/>
                <w:szCs w:val="21"/>
                <w:lang w:eastAsia="zh-CN"/>
              </w:rPr>
              <w:t>；每年定期举行消防演练</w:t>
            </w:r>
            <w:r>
              <w:rPr>
                <w:rFonts w:hint="eastAsia" w:ascii="宋体" w:hAnsi="宋体" w:cs="宋体"/>
                <w:szCs w:val="21"/>
              </w:rPr>
              <w:t>。</w:t>
            </w:r>
          </w:p>
          <w:p>
            <w:pPr>
              <w:rPr>
                <w:rFonts w:ascii="宋体" w:hAnsi="宋体" w:cs="宋体"/>
                <w:szCs w:val="21"/>
              </w:rPr>
            </w:pPr>
            <w:r>
              <w:rPr>
                <w:rFonts w:hint="eastAsia" w:ascii="宋体" w:hAnsi="宋体" w:cs="宋体"/>
                <w:szCs w:val="21"/>
              </w:rPr>
              <w:t xml:space="preserve">  2）触电控制</w:t>
            </w:r>
          </w:p>
          <w:p>
            <w:pPr>
              <w:rPr>
                <w:rFonts w:ascii="宋体" w:hAnsi="宋体" w:cs="宋体"/>
                <w:szCs w:val="21"/>
              </w:rPr>
            </w:pPr>
            <w:r>
              <w:rPr>
                <w:rFonts w:hint="eastAsia" w:ascii="宋体" w:hAnsi="宋体" w:cs="宋体"/>
                <w:szCs w:val="21"/>
              </w:rPr>
              <w:t xml:space="preserve">   做好用电的防护工作，随时检查线路老旧，破损情况</w:t>
            </w:r>
            <w:r>
              <w:rPr>
                <w:rFonts w:hint="eastAsia" w:ascii="宋体" w:hAnsi="宋体" w:cs="宋体"/>
                <w:szCs w:val="21"/>
                <w:lang w:eastAsia="zh-CN"/>
              </w:rPr>
              <w:t>；电器维修统一提交综合部，由综合部委派相关专业人员进行；做好用电设备的的运行前检查工作，加强日常的维护防护工作；做好相关电器设备的日常维护及保养</w:t>
            </w:r>
            <w:r>
              <w:rPr>
                <w:rFonts w:hint="eastAsia" w:ascii="宋体" w:hAnsi="宋体" w:cs="宋体"/>
                <w:szCs w:val="21"/>
              </w:rPr>
              <w:t>。</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tc>
        <w:tc>
          <w:tcPr>
            <w:tcW w:w="10004" w:type="dxa"/>
          </w:tcPr>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应急准备和响应管理制度</w:t>
            </w:r>
            <w:r>
              <w:rPr>
                <w:rFonts w:hint="eastAsia" w:ascii="宋体" w:hAnsi="宋体" w:cs="宋体"/>
                <w:szCs w:val="21"/>
              </w:rPr>
              <w:t>》、《应急救援预案》等。</w:t>
            </w:r>
          </w:p>
          <w:p>
            <w:pPr>
              <w:spacing w:line="400" w:lineRule="exact"/>
              <w:rPr>
                <w:rFonts w:ascii="宋体" w:hAnsi="宋体" w:cs="宋体"/>
                <w:szCs w:val="21"/>
              </w:rPr>
            </w:pPr>
            <w:r>
              <w:rPr>
                <w:rFonts w:hint="eastAsia" w:ascii="宋体" w:hAnsi="宋体" w:cs="宋体"/>
                <w:szCs w:val="21"/>
              </w:rPr>
              <w:t>查见：应急演练记录：公司全体人员参加了</w:t>
            </w:r>
            <w:r>
              <w:rPr>
                <w:rFonts w:hint="eastAsia" w:ascii="宋体" w:hAnsi="宋体" w:cs="宋体"/>
                <w:szCs w:val="21"/>
                <w:lang w:eastAsia="zh-CN"/>
              </w:rPr>
              <w:t>2021年4月1日</w:t>
            </w:r>
            <w:r>
              <w:rPr>
                <w:rFonts w:hint="eastAsia" w:ascii="宋体" w:hAnsi="宋体" w:cs="宋体"/>
                <w:szCs w:val="21"/>
              </w:rPr>
              <w:t>在公司由</w:t>
            </w:r>
            <w:r>
              <w:rPr>
                <w:rFonts w:hint="eastAsia" w:ascii="宋体" w:hAnsi="宋体" w:cs="宋体"/>
                <w:szCs w:val="21"/>
                <w:lang w:eastAsia="zh-CN"/>
              </w:rPr>
              <w:t>综合部</w:t>
            </w:r>
            <w:r>
              <w:rPr>
                <w:rFonts w:hint="eastAsia" w:ascii="宋体" w:hAnsi="宋体" w:cs="宋体"/>
                <w:szCs w:val="21"/>
              </w:rPr>
              <w:t>组织的火灾消防演练。</w:t>
            </w:r>
          </w:p>
          <w:p>
            <w:pPr>
              <w:spacing w:line="400" w:lineRule="exact"/>
              <w:rPr>
                <w:rFonts w:hint="eastAsia" w:ascii="宋体" w:hAnsi="宋体" w:cs="宋体"/>
                <w:szCs w:val="21"/>
              </w:rPr>
            </w:pPr>
            <w:r>
              <w:rPr>
                <w:rFonts w:hint="eastAsia" w:ascii="宋体" w:hAnsi="宋体" w:cs="宋体"/>
                <w:szCs w:val="21"/>
              </w:rPr>
              <w:t>查，现场能提供演练培训记录及消防安全演习总结报告。</w:t>
            </w:r>
          </w:p>
          <w:p>
            <w:pPr>
              <w:spacing w:line="400" w:lineRule="exact"/>
              <w:rPr>
                <w:rFonts w:hint="eastAsia" w:ascii="宋体" w:hAnsi="宋体" w:eastAsia="宋体" w:cs="宋体"/>
                <w:szCs w:val="21"/>
                <w:lang w:eastAsia="zh-CN"/>
              </w:rPr>
            </w:pPr>
            <w:r>
              <w:rPr>
                <w:rFonts w:hint="eastAsia" w:ascii="宋体" w:hAnsi="宋体" w:cs="宋体"/>
                <w:szCs w:val="21"/>
                <w:lang w:eastAsia="zh-CN"/>
              </w:rPr>
              <w:t>火灾消防演练：通过本次消防安全演习，以《中华人民共和国消防法》为教材，提高全体员工的消防安全意识，增强火灾发生的防火意识，培养全员防火意识，熟知火警或疏散警报信号等，同时对员工进行培训，掌握安全、防火意识等；以促进本公司管理体系持续改进和实现本公司目标。</w:t>
            </w:r>
          </w:p>
          <w:p>
            <w:pPr>
              <w:spacing w:line="400" w:lineRule="exact"/>
              <w:rPr>
                <w:rFonts w:ascii="宋体" w:hAnsi="宋体" w:cs="宋体"/>
                <w:szCs w:val="21"/>
              </w:rPr>
            </w:pPr>
            <w:r>
              <w:rPr>
                <w:rFonts w:hint="eastAsia" w:ascii="宋体" w:hAnsi="宋体" w:eastAsia="宋体" w:cs="宋体"/>
                <w:szCs w:val="21"/>
                <w:lang w:eastAsia="zh-CN"/>
              </w:rPr>
              <w:t>应急准备：在公司办公区域，按要求配置灭火器。</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S9.1 </w:t>
            </w:r>
          </w:p>
        </w:tc>
        <w:tc>
          <w:tcPr>
            <w:tcW w:w="10004" w:type="dxa"/>
          </w:tcPr>
          <w:p>
            <w:pPr>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环境和职业健康安全运行管理制度</w:t>
            </w:r>
            <w:r>
              <w:rPr>
                <w:rFonts w:hint="eastAsia" w:ascii="宋体" w:hAnsi="宋体" w:cs="宋体"/>
                <w:szCs w:val="21"/>
              </w:rPr>
              <w:t>》和管理文件。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综合部</w:t>
            </w:r>
            <w:r>
              <w:rPr>
                <w:rFonts w:hint="eastAsia" w:ascii="宋体" w:hAnsi="宋体" w:cs="宋体"/>
                <w:szCs w:val="21"/>
              </w:rPr>
              <w:t>组织人员对公司办公场所的环境方面、安全消防方面的固体废弃物处理、生活垃圾处理、消防器材保养和检查等进行检查，检查结论：合格、检查人：</w:t>
            </w:r>
            <w:r>
              <w:rPr>
                <w:rFonts w:hint="eastAsia" w:ascii="宋体" w:hAnsi="宋体" w:cs="宋体"/>
                <w:szCs w:val="21"/>
                <w:lang w:eastAsia="zh-CN"/>
              </w:rPr>
              <w:t>毕海夫</w:t>
            </w:r>
            <w:r>
              <w:rPr>
                <w:rFonts w:hint="eastAsia" w:ascii="宋体" w:hAnsi="宋体" w:cs="宋体"/>
                <w:szCs w:val="21"/>
              </w:rPr>
              <w:t>。提供有</w:t>
            </w:r>
            <w:r>
              <w:rPr>
                <w:rFonts w:hint="eastAsia" w:ascii="宋体" w:hAnsi="宋体" w:cs="宋体"/>
                <w:szCs w:val="21"/>
                <w:lang w:eastAsia="zh-CN"/>
              </w:rPr>
              <w:t>2021年1月至2021年5月</w:t>
            </w:r>
            <w:r>
              <w:rPr>
                <w:rFonts w:hint="eastAsia" w:ascii="宋体" w:hAnsi="宋体" w:cs="宋体"/>
                <w:szCs w:val="21"/>
              </w:rPr>
              <w:t>份</w:t>
            </w:r>
            <w:r>
              <w:rPr>
                <w:rFonts w:hint="eastAsia" w:ascii="宋体" w:hAnsi="宋体" w:cs="宋体"/>
                <w:szCs w:val="21"/>
                <w:lang w:eastAsia="zh-CN"/>
              </w:rPr>
              <w:t>办公区域和项目现场</w:t>
            </w:r>
            <w:r>
              <w:rPr>
                <w:rFonts w:hint="eastAsia" w:ascii="宋体" w:hAnsi="宋体" w:cs="宋体"/>
                <w:szCs w:val="21"/>
              </w:rPr>
              <w:t>的安全环境检查月报记录。</w:t>
            </w:r>
          </w:p>
          <w:p>
            <w:pPr>
              <w:spacing w:line="400" w:lineRule="exact"/>
              <w:rPr>
                <w:rFonts w:ascii="宋体" w:hAnsi="宋体" w:cs="宋体"/>
                <w:szCs w:val="21"/>
              </w:rPr>
            </w:pPr>
            <w:r>
              <w:rPr>
                <w:rFonts w:hint="eastAsia" w:ascii="宋体" w:hAnsi="宋体" w:cs="宋体"/>
                <w:szCs w:val="21"/>
              </w:rPr>
              <w:t>查公司消防器材安全运行检查记录表</w:t>
            </w:r>
          </w:p>
          <w:p>
            <w:pPr>
              <w:spacing w:line="400" w:lineRule="exact"/>
              <w:ind w:firstLine="210" w:firstLineChars="100"/>
              <w:rPr>
                <w:rFonts w:ascii="宋体" w:hAnsi="宋体" w:cs="宋体"/>
                <w:szCs w:val="21"/>
              </w:rPr>
            </w:pPr>
            <w:r>
              <w:rPr>
                <w:rFonts w:hint="eastAsia" w:ascii="宋体" w:hAnsi="宋体" w:cs="宋体"/>
                <w:szCs w:val="21"/>
              </w:rPr>
              <w:t>文件规定公司每月由</w:t>
            </w:r>
            <w:r>
              <w:rPr>
                <w:rFonts w:hint="eastAsia" w:ascii="宋体" w:hAnsi="宋体" w:cs="宋体"/>
                <w:szCs w:val="21"/>
                <w:lang w:eastAsia="zh-CN"/>
              </w:rPr>
              <w:t>综合部</w:t>
            </w:r>
            <w:r>
              <w:rPr>
                <w:rFonts w:hint="eastAsia" w:ascii="宋体" w:hAnsi="宋体" w:cs="宋体"/>
                <w:szCs w:val="21"/>
              </w:rPr>
              <w:t>组织人员对公司办公场所灭火器进行检查，检查内容涉及：灭火器的外观、有效期、标志等是否完好。检查结论：合格、检查人：</w:t>
            </w:r>
            <w:r>
              <w:rPr>
                <w:rFonts w:hint="eastAsia" w:ascii="宋体" w:hAnsi="宋体" w:cs="宋体"/>
                <w:szCs w:val="21"/>
                <w:lang w:eastAsia="zh-CN"/>
              </w:rPr>
              <w:t>毕海夫</w:t>
            </w:r>
            <w:r>
              <w:rPr>
                <w:rFonts w:hint="eastAsia" w:ascii="宋体" w:hAnsi="宋体" w:cs="宋体"/>
                <w:szCs w:val="21"/>
              </w:rPr>
              <w:t>。提供有</w:t>
            </w:r>
            <w:r>
              <w:rPr>
                <w:rFonts w:hint="eastAsia" w:ascii="宋体" w:hAnsi="宋体" w:cs="宋体"/>
                <w:szCs w:val="21"/>
                <w:lang w:eastAsia="zh-CN"/>
              </w:rPr>
              <w:t>2021年1月至2021年5月</w:t>
            </w:r>
            <w:r>
              <w:rPr>
                <w:rFonts w:hint="eastAsia" w:ascii="宋体" w:hAnsi="宋体" w:cs="宋体"/>
                <w:szCs w:val="21"/>
              </w:rPr>
              <w:t>份的灭火器点检记录表。</w:t>
            </w:r>
          </w:p>
          <w:p>
            <w:pPr>
              <w:spacing w:line="400" w:lineRule="exact"/>
              <w:ind w:firstLine="210" w:firstLineChars="100"/>
              <w:rPr>
                <w:rFonts w:ascii="宋体" w:hAnsi="宋体" w:cs="宋体"/>
                <w:szCs w:val="21"/>
              </w:rPr>
            </w:pPr>
            <w:r>
              <w:rPr>
                <w:rFonts w:hint="eastAsia" w:ascii="宋体" w:hAnsi="宋体" w:cs="宋体"/>
                <w:szCs w:val="21"/>
              </w:rPr>
              <w:t>职工健康体检报告</w:t>
            </w:r>
          </w:p>
          <w:p>
            <w:pPr>
              <w:spacing w:line="400" w:lineRule="exact"/>
              <w:rPr>
                <w:rFonts w:ascii="宋体" w:hAnsi="宋体" w:cs="宋体"/>
                <w:szCs w:val="21"/>
              </w:rPr>
            </w:pPr>
            <w:r>
              <w:rPr>
                <w:rFonts w:hint="eastAsia" w:ascii="宋体" w:hAnsi="宋体" w:cs="宋体"/>
                <w:szCs w:val="21"/>
              </w:rPr>
              <w:t xml:space="preserve">员工         体检日期         </w:t>
            </w:r>
            <w:r>
              <w:rPr>
                <w:rFonts w:hint="eastAsia" w:ascii="宋体" w:hAnsi="宋体" w:cs="宋体"/>
                <w:szCs w:val="21"/>
                <w:lang w:val="en-US" w:eastAsia="zh-CN"/>
              </w:rPr>
              <w:t xml:space="preserve">        </w:t>
            </w:r>
            <w:r>
              <w:rPr>
                <w:rFonts w:hint="eastAsia" w:ascii="宋体" w:hAnsi="宋体" w:cs="宋体"/>
                <w:szCs w:val="21"/>
              </w:rPr>
              <w:t xml:space="preserve">检查机构                    </w:t>
            </w:r>
          </w:p>
          <w:p>
            <w:pPr>
              <w:spacing w:line="400" w:lineRule="exact"/>
              <w:rPr>
                <w:rFonts w:ascii="宋体" w:hAnsi="宋体" w:cs="宋体"/>
                <w:szCs w:val="21"/>
              </w:rPr>
            </w:pPr>
            <w:r>
              <w:rPr>
                <w:rFonts w:hint="eastAsia" w:ascii="宋体" w:hAnsi="宋体" w:cs="宋体"/>
                <w:szCs w:val="21"/>
                <w:lang w:eastAsia="zh-CN"/>
              </w:rPr>
              <w:t>毕海夫</w:t>
            </w:r>
            <w:r>
              <w:rPr>
                <w:rFonts w:hint="eastAsia" w:ascii="宋体" w:hAnsi="宋体" w:cs="宋体"/>
                <w:szCs w:val="21"/>
              </w:rPr>
              <w:t xml:space="preserve">       </w:t>
            </w:r>
            <w:r>
              <w:rPr>
                <w:rFonts w:hint="eastAsia" w:ascii="宋体" w:hAnsi="宋体" w:cs="宋体"/>
                <w:szCs w:val="21"/>
                <w:lang w:val="en-US" w:eastAsia="zh-CN"/>
              </w:rPr>
              <w:t>2021.4.21</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lang w:eastAsia="zh-CN"/>
              </w:rPr>
              <w:t>盘锦辽油宝石花医院欢喜岭社区医院</w:t>
            </w:r>
            <w:r>
              <w:rPr>
                <w:rFonts w:hint="eastAsia" w:ascii="宋体" w:hAnsi="宋体" w:cs="宋体"/>
                <w:szCs w:val="21"/>
              </w:rPr>
              <w:t xml:space="preserve">  </w:t>
            </w:r>
          </w:p>
          <w:p>
            <w:pPr>
              <w:spacing w:line="400" w:lineRule="exact"/>
              <w:rPr>
                <w:rFonts w:ascii="宋体" w:hAnsi="宋体" w:cs="宋体"/>
                <w:szCs w:val="21"/>
              </w:rPr>
            </w:pPr>
            <w:r>
              <w:rPr>
                <w:rFonts w:hint="eastAsia" w:ascii="宋体" w:hAnsi="宋体" w:cs="宋体"/>
                <w:szCs w:val="21"/>
                <w:lang w:eastAsia="zh-CN"/>
              </w:rPr>
              <w:t>郭成功</w:t>
            </w:r>
            <w:r>
              <w:rPr>
                <w:rFonts w:hint="eastAsia" w:ascii="宋体" w:hAnsi="宋体" w:cs="宋体"/>
                <w:szCs w:val="21"/>
              </w:rPr>
              <w:t xml:space="preserve">       </w:t>
            </w:r>
            <w:r>
              <w:rPr>
                <w:rFonts w:hint="eastAsia" w:ascii="宋体" w:hAnsi="宋体" w:cs="宋体"/>
                <w:szCs w:val="21"/>
                <w:lang w:val="en-US" w:eastAsia="zh-CN"/>
              </w:rPr>
              <w:t>2021.4.21</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lang w:eastAsia="zh-CN"/>
              </w:rPr>
              <w:t>盘锦辽油宝石花医院欢喜岭社区医院</w:t>
            </w:r>
          </w:p>
          <w:p>
            <w:pPr>
              <w:spacing w:line="400" w:lineRule="exact"/>
              <w:rPr>
                <w:rFonts w:ascii="宋体" w:hAnsi="宋体" w:cs="宋体"/>
                <w:szCs w:val="21"/>
              </w:rPr>
            </w:pPr>
            <w:r>
              <w:rPr>
                <w:rFonts w:hint="eastAsia" w:ascii="宋体" w:hAnsi="宋体" w:cs="宋体"/>
                <w:szCs w:val="21"/>
                <w:lang w:eastAsia="zh-CN"/>
              </w:rPr>
              <w:t>程玉友</w:t>
            </w:r>
            <w:r>
              <w:rPr>
                <w:rFonts w:hint="eastAsia" w:ascii="宋体" w:hAnsi="宋体" w:cs="宋体"/>
                <w:szCs w:val="21"/>
              </w:rPr>
              <w:t xml:space="preserve">       </w:t>
            </w:r>
            <w:r>
              <w:rPr>
                <w:rFonts w:hint="eastAsia" w:ascii="宋体" w:hAnsi="宋体" w:cs="宋体"/>
                <w:szCs w:val="21"/>
                <w:lang w:val="en-US" w:eastAsia="zh-CN"/>
              </w:rPr>
              <w:t>2021.4.21</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lang w:eastAsia="zh-CN"/>
              </w:rPr>
              <w:t>盘锦辽油宝石花医院欢喜岭社区医院</w:t>
            </w:r>
            <w:r>
              <w:rPr>
                <w:rFonts w:hint="eastAsia" w:ascii="宋体" w:hAnsi="宋体" w:cs="宋体"/>
                <w:szCs w:val="21"/>
              </w:rPr>
              <w:t xml:space="preserve">  </w:t>
            </w:r>
          </w:p>
          <w:p>
            <w:pPr>
              <w:pStyle w:val="4"/>
            </w:pPr>
            <w:r>
              <w:rPr>
                <w:rFonts w:hint="eastAsia" w:ascii="宋体" w:hAnsi="宋体" w:cs="宋体"/>
                <w:szCs w:val="21"/>
              </w:rPr>
              <w:t>......</w:t>
            </w:r>
          </w:p>
          <w:p>
            <w:pPr>
              <w:pStyle w:val="4"/>
              <w:rPr>
                <w:highlight w:val="green"/>
              </w:rPr>
            </w:pPr>
            <w:r>
              <w:rPr>
                <w:rFonts w:hint="eastAsia" w:ascii="宋体" w:hAnsi="宋体" w:cs="宋体"/>
                <w:szCs w:val="21"/>
              </w:rPr>
              <w:t>均未见职业禁忌症及疑似职业病，可继续从事相应工作。</w:t>
            </w:r>
          </w:p>
          <w:p>
            <w:pPr>
              <w:spacing w:line="400" w:lineRule="exact"/>
              <w:ind w:firstLine="210" w:firstLineChars="100"/>
              <w:rPr>
                <w:rFonts w:ascii="宋体" w:hAnsi="宋体" w:cs="宋体"/>
                <w:szCs w:val="21"/>
              </w:rPr>
            </w:pPr>
            <w:r>
              <w:rPr>
                <w:rFonts w:hint="eastAsia" w:ascii="宋体" w:hAnsi="宋体" w:cs="宋体"/>
                <w:szCs w:val="21"/>
              </w:rPr>
              <w:t>......</w:t>
            </w:r>
          </w:p>
        </w:tc>
        <w:tc>
          <w:tcPr>
            <w:tcW w:w="1585" w:type="dxa"/>
          </w:tcPr>
          <w:p>
            <w:r>
              <w:rPr>
                <w:rFonts w:hint="eastAsia"/>
                <w:lang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S9.1.2 </w:t>
            </w:r>
          </w:p>
        </w:tc>
        <w:tc>
          <w:tcPr>
            <w:tcW w:w="10004" w:type="dxa"/>
          </w:tcPr>
          <w:p>
            <w:pPr>
              <w:widowControl/>
              <w:spacing w:line="400" w:lineRule="exact"/>
              <w:jc w:val="left"/>
              <w:rPr>
                <w:rFonts w:ascii="宋体" w:hAnsi="宋体"/>
                <w:szCs w:val="21"/>
              </w:rPr>
            </w:pPr>
            <w:r>
              <w:rPr>
                <w:rFonts w:hint="eastAsia" w:ascii="宋体" w:hAnsi="宋体"/>
                <w:szCs w:val="21"/>
              </w:rPr>
              <w:t>----有《</w:t>
            </w:r>
            <w:r>
              <w:rPr>
                <w:rFonts w:hint="eastAsia" w:ascii="宋体" w:hAnsi="宋体"/>
                <w:szCs w:val="21"/>
                <w:lang w:eastAsia="zh-CN"/>
              </w:rPr>
              <w:t>合规义务管理制度</w:t>
            </w:r>
            <w:r>
              <w:rPr>
                <w:rFonts w:hint="eastAsia" w:ascii="宋体" w:hAnsi="宋体"/>
                <w:szCs w:val="21"/>
              </w:rPr>
              <w:t>》，规定明确基本合理。</w:t>
            </w:r>
            <w:r>
              <w:rPr>
                <w:rFonts w:hint="eastAsia" w:ascii="宋体" w:hAnsi="宋体"/>
                <w:szCs w:val="21"/>
                <w:lang w:eastAsia="zh-CN"/>
              </w:rPr>
              <w:t>综合部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szCs w:val="21"/>
                <w:lang w:eastAsia="zh-CN"/>
              </w:rPr>
              <w:t>综合部</w:t>
            </w:r>
            <w:r>
              <w:rPr>
                <w:rFonts w:hint="eastAsia" w:ascii="宋体" w:hAnsi="宋体"/>
                <w:szCs w:val="21"/>
              </w:rPr>
              <w:t>组织各部门于</w:t>
            </w:r>
            <w:r>
              <w:rPr>
                <w:rFonts w:hint="eastAsia" w:ascii="宋体" w:hAnsi="宋体"/>
                <w:szCs w:val="21"/>
                <w:lang w:val="en-US" w:eastAsia="zh-CN"/>
              </w:rPr>
              <w:t>2021.2.22</w:t>
            </w:r>
            <w:r>
              <w:rPr>
                <w:rFonts w:hint="eastAsia" w:ascii="宋体" w:hAnsi="宋体"/>
                <w:szCs w:val="21"/>
              </w:rPr>
              <w:t>对公司管理和经营活动中涉及的重要环境因素、危险源、法律法规进行了评价。</w:t>
            </w:r>
          </w:p>
          <w:p>
            <w:pPr>
              <w:widowControl/>
              <w:spacing w:line="400" w:lineRule="exact"/>
              <w:jc w:val="left"/>
              <w:rPr>
                <w:rFonts w:hint="eastAsia" w:ascii="宋体" w:hAnsi="宋体" w:eastAsia="宋体"/>
                <w:szCs w:val="21"/>
                <w:lang w:eastAsia="zh-CN"/>
              </w:rPr>
            </w:pPr>
            <w:r>
              <w:rPr>
                <w:rFonts w:hint="eastAsia" w:ascii="宋体" w:hAnsi="宋体"/>
                <w:szCs w:val="21"/>
              </w:rPr>
              <w:t>主持人：</w:t>
            </w:r>
            <w:r>
              <w:rPr>
                <w:rFonts w:hint="eastAsia" w:ascii="宋体" w:hAnsi="宋体"/>
                <w:szCs w:val="21"/>
                <w:lang w:eastAsia="zh-CN"/>
              </w:rPr>
              <w:t>毕海夫</w:t>
            </w:r>
          </w:p>
          <w:p>
            <w:pPr>
              <w:widowControl/>
              <w:spacing w:line="400" w:lineRule="exact"/>
              <w:jc w:val="left"/>
              <w:rPr>
                <w:rFonts w:hint="eastAsia" w:ascii="宋体" w:hAnsi="宋体" w:eastAsia="宋体"/>
                <w:szCs w:val="21"/>
                <w:lang w:eastAsia="zh-CN"/>
              </w:rPr>
            </w:pPr>
            <w:r>
              <w:rPr>
                <w:rFonts w:hint="eastAsia" w:ascii="宋体" w:hAnsi="宋体"/>
                <w:szCs w:val="21"/>
              </w:rPr>
              <w:t>参加人员：</w:t>
            </w:r>
            <w:r>
              <w:rPr>
                <w:rFonts w:hint="eastAsia" w:ascii="宋体" w:hAnsi="宋体"/>
                <w:szCs w:val="21"/>
                <w:lang w:eastAsia="zh-CN"/>
              </w:rPr>
              <w:t>公司管理层、各部门主管、内审员</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lang w:eastAsia="zh-CN"/>
              </w:rPr>
            </w:pPr>
            <w:r>
              <w:rPr>
                <w:rFonts w:hint="eastAsia" w:ascii="宋体" w:hAnsi="宋体"/>
                <w:szCs w:val="21"/>
              </w:rPr>
              <w:t>评价人：</w:t>
            </w:r>
            <w:r>
              <w:rPr>
                <w:rFonts w:hint="eastAsia" w:ascii="宋体" w:hAnsi="宋体"/>
                <w:szCs w:val="21"/>
                <w:lang w:eastAsia="zh-CN"/>
              </w:rPr>
              <w:t>郭成功</w:t>
            </w:r>
          </w:p>
          <w:p>
            <w:pPr>
              <w:widowControl/>
              <w:spacing w:line="400" w:lineRule="exact"/>
              <w:jc w:val="left"/>
              <w:rPr>
                <w:rFonts w:ascii="宋体" w:hAnsi="宋体" w:cs="宋体"/>
                <w:szCs w:val="21"/>
              </w:rPr>
            </w:pPr>
            <w:r>
              <w:rPr>
                <w:rFonts w:hint="eastAsia" w:ascii="宋体" w:hAnsi="宋体"/>
                <w:szCs w:val="21"/>
              </w:rPr>
              <w:t>查：有《</w:t>
            </w:r>
            <w:r>
              <w:rPr>
                <w:rFonts w:hint="eastAsia" w:ascii="宋体" w:hAnsi="宋体"/>
                <w:szCs w:val="21"/>
                <w:lang w:eastAsia="zh-CN"/>
              </w:rPr>
              <w:t>合规性评价表</w:t>
            </w:r>
            <w:r>
              <w:rPr>
                <w:rFonts w:hint="eastAsia" w:ascii="宋体" w:hAnsi="宋体"/>
                <w:szCs w:val="21"/>
              </w:rPr>
              <w:t>》，有保持合规性评价的相关记录。</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lang w:eastAsia="zh-CN"/>
              </w:rPr>
              <w:t>事件、</w:t>
            </w: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hint="eastAsia" w:ascii="宋体" w:hAnsi="宋体" w:eastAsia="宋体"/>
                <w:szCs w:val="21"/>
                <w:lang w:val="en-US" w:eastAsia="zh-CN"/>
              </w:rPr>
            </w:pPr>
            <w:r>
              <w:rPr>
                <w:rFonts w:hint="eastAsia" w:ascii="宋体" w:hAnsi="宋体"/>
                <w:szCs w:val="21"/>
                <w:lang w:val="en-US" w:eastAsia="zh-CN"/>
              </w:rPr>
              <w:t>S</w:t>
            </w:r>
            <w:r>
              <w:rPr>
                <w:rFonts w:hint="eastAsia" w:ascii="宋体" w:hAnsi="宋体"/>
                <w:szCs w:val="21"/>
              </w:rPr>
              <w:t>10.</w:t>
            </w:r>
            <w:r>
              <w:rPr>
                <w:rFonts w:hint="eastAsia" w:ascii="宋体" w:hAnsi="宋体"/>
                <w:szCs w:val="21"/>
                <w:lang w:val="en-US" w:eastAsia="zh-CN"/>
              </w:rPr>
              <w:t>1</w:t>
            </w:r>
            <w:r>
              <w:rPr>
                <w:rFonts w:hint="eastAsia" w:ascii="宋体" w:hAnsi="宋体"/>
                <w:szCs w:val="21"/>
              </w:rPr>
              <w:t>;10.</w:t>
            </w:r>
            <w:r>
              <w:rPr>
                <w:rFonts w:hint="eastAsia" w:ascii="宋体" w:hAnsi="宋体"/>
                <w:szCs w:val="21"/>
                <w:lang w:val="en-US" w:eastAsia="zh-CN"/>
              </w:rPr>
              <w:t>2</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w:t>
            </w:r>
            <w:r>
              <w:rPr>
                <w:rFonts w:hint="eastAsia" w:ascii="宋体" w:hAnsi="宋体"/>
                <w:szCs w:val="21"/>
                <w:lang w:eastAsia="zh-CN"/>
              </w:rPr>
              <w:t>管理评审制度</w:t>
            </w:r>
            <w:r>
              <w:rPr>
                <w:rFonts w:hint="eastAsia" w:ascii="宋体" w:hAnsi="宋体"/>
                <w:szCs w:val="21"/>
              </w:rPr>
              <w:t>》、《</w:t>
            </w:r>
            <w:r>
              <w:rPr>
                <w:rFonts w:hint="eastAsia" w:ascii="宋体" w:hAnsi="宋体"/>
                <w:szCs w:val="21"/>
                <w:lang w:eastAsia="zh-CN"/>
              </w:rPr>
              <w:t>不符合管理制度</w:t>
            </w:r>
            <w:r>
              <w:rPr>
                <w:rFonts w:hint="eastAsia" w:ascii="宋体" w:hAnsi="宋体"/>
                <w:szCs w:val="21"/>
              </w:rPr>
              <w:t>》及《</w:t>
            </w:r>
            <w:r>
              <w:rPr>
                <w:rFonts w:hint="eastAsia" w:ascii="宋体" w:hAnsi="宋体"/>
                <w:szCs w:val="21"/>
                <w:lang w:eastAsia="zh-CN"/>
              </w:rPr>
              <w:t>内部审核管理制度</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OHSMS运行控制相关财务支出证据</w:t>
            </w:r>
          </w:p>
        </w:tc>
        <w:tc>
          <w:tcPr>
            <w:tcW w:w="960" w:type="dxa"/>
          </w:tcPr>
          <w:p>
            <w:pPr>
              <w:rPr>
                <w:rFonts w:ascii="宋体" w:hAnsi="宋体" w:cs="新宋体"/>
                <w:szCs w:val="21"/>
              </w:rPr>
            </w:pPr>
          </w:p>
        </w:tc>
        <w:tc>
          <w:tcPr>
            <w:tcW w:w="10004" w:type="dxa"/>
          </w:tcPr>
          <w:p>
            <w:pPr>
              <w:ind w:firstLine="420" w:firstLineChars="200"/>
              <w:rPr>
                <w:rFonts w:ascii="宋体" w:hAnsi="宋体"/>
                <w:szCs w:val="21"/>
              </w:rPr>
            </w:pPr>
            <w:r>
              <w:rPr>
                <w:rFonts w:hint="eastAsia" w:ascii="宋体" w:hAnsi="宋体"/>
                <w:szCs w:val="21"/>
              </w:rPr>
              <w:t>提供20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5</w:t>
            </w:r>
            <w:r>
              <w:rPr>
                <w:rFonts w:hint="eastAsia" w:ascii="宋体" w:hAnsi="宋体"/>
                <w:szCs w:val="21"/>
              </w:rPr>
              <w:t>月安全环保投入清单：支出项目有</w:t>
            </w:r>
            <w:r>
              <w:rPr>
                <w:rFonts w:hint="eastAsia" w:ascii="宋体" w:hAnsi="宋体"/>
                <w:szCs w:val="21"/>
                <w:lang w:eastAsia="zh-CN"/>
              </w:rPr>
              <w:t>员工社保、消防设备</w:t>
            </w:r>
            <w:r>
              <w:rPr>
                <w:rFonts w:hint="eastAsia" w:ascii="宋体" w:hAnsi="宋体"/>
                <w:szCs w:val="21"/>
              </w:rPr>
              <w:t>、</w:t>
            </w:r>
            <w:r>
              <w:rPr>
                <w:rFonts w:hint="eastAsia" w:ascii="宋体" w:hAnsi="宋体"/>
                <w:szCs w:val="21"/>
                <w:lang w:eastAsia="zh-CN"/>
              </w:rPr>
              <w:t>消防演练、</w:t>
            </w:r>
            <w:r>
              <w:rPr>
                <w:rFonts w:hint="eastAsia" w:ascii="宋体" w:hAnsi="宋体"/>
                <w:szCs w:val="21"/>
              </w:rPr>
              <w:t>劳保用品等共计</w:t>
            </w:r>
            <w:r>
              <w:rPr>
                <w:rFonts w:hint="eastAsia" w:ascii="宋体" w:hAnsi="宋体"/>
                <w:szCs w:val="21"/>
                <w:lang w:val="en-US" w:eastAsia="zh-CN"/>
              </w:rPr>
              <w:t>15210</w:t>
            </w:r>
            <w:r>
              <w:rPr>
                <w:rFonts w:hint="eastAsia" w:ascii="宋体" w:hAnsi="宋体"/>
                <w:szCs w:val="21"/>
              </w:rPr>
              <w:t>元左右。</w:t>
            </w:r>
          </w:p>
        </w:tc>
        <w:tc>
          <w:tcPr>
            <w:tcW w:w="1585" w:type="dxa"/>
          </w:tcPr>
          <w:p>
            <w:r>
              <w:rPr>
                <w:rFonts w:hint="eastAsia"/>
                <w:lang w:eastAsia="zh-CN"/>
              </w:rPr>
              <w:t>符合</w:t>
            </w:r>
          </w:p>
        </w:tc>
      </w:tr>
    </w:tbl>
    <w:p>
      <w:pPr>
        <w:pStyle w:val="9"/>
      </w:pPr>
      <w:r>
        <w:rPr>
          <w:rFonts w:hint="eastAsia"/>
        </w:rPr>
        <w:t>说明：不符合标注N</w:t>
      </w:r>
    </w:p>
    <w:p>
      <w: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技术部</w:t>
            </w:r>
            <w:r>
              <w:rPr>
                <w:rFonts w:hint="eastAsia"/>
                <w:sz w:val="24"/>
                <w:szCs w:val="24"/>
              </w:rPr>
              <w:t xml:space="preserve">   主管领导：</w:t>
            </w:r>
            <w:r>
              <w:rPr>
                <w:rFonts w:hint="eastAsia"/>
                <w:sz w:val="24"/>
                <w:szCs w:val="24"/>
                <w:lang w:eastAsia="zh-CN"/>
              </w:rPr>
              <w:t>韩超</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刘春雨</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w:t>
            </w:r>
            <w:r>
              <w:rPr>
                <w:rFonts w:hint="eastAsia"/>
                <w:sz w:val="24"/>
                <w:szCs w:val="24"/>
                <w:lang w:val="en-US" w:eastAsia="zh-CN"/>
              </w:rPr>
              <w:t>2021.6.3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5.3</w:t>
            </w:r>
          </w:p>
        </w:tc>
        <w:tc>
          <w:tcPr>
            <w:tcW w:w="10004" w:type="dxa"/>
            <w:vAlign w:val="top"/>
          </w:tcPr>
          <w:p>
            <w:pPr>
              <w:autoSpaceDE w:val="0"/>
              <w:autoSpaceDN w:val="0"/>
              <w:adjustRightInd w:val="0"/>
              <w:spacing w:line="400" w:lineRule="exact"/>
              <w:jc w:val="left"/>
              <w:rPr>
                <w:rFonts w:ascii="宋体" w:cs="宋体"/>
                <w:szCs w:val="21"/>
              </w:rPr>
            </w:pPr>
            <w:r>
              <w:rPr>
                <w:rFonts w:hint="eastAsia" w:ascii="宋体" w:cs="宋体"/>
                <w:szCs w:val="21"/>
              </w:rPr>
              <w:t>查，技术部的岗位职责和权限如下：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2）负责公司技术服务策划和运行管理；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技术部负责人对部门职责清楚。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6.2</w:t>
            </w:r>
          </w:p>
        </w:tc>
        <w:tc>
          <w:tcPr>
            <w:tcW w:w="10004" w:type="dxa"/>
          </w:tcPr>
          <w:p>
            <w:pPr>
              <w:spacing w:line="400" w:lineRule="exact"/>
              <w:rPr>
                <w:rFonts w:hint="eastAsia" w:ascii="宋体" w:hAnsi="宋体" w:eastAsia="宋体" w:cs="宋体"/>
                <w:szCs w:val="21"/>
              </w:rPr>
            </w:pPr>
            <w:r>
              <w:rPr>
                <w:rFonts w:hint="eastAsia" w:ascii="宋体" w:hAnsi="宋体" w:eastAsia="宋体" w:cs="宋体"/>
                <w:szCs w:val="21"/>
              </w:rPr>
              <w:t>查</w:t>
            </w:r>
            <w:r>
              <w:rPr>
                <w:rFonts w:hint="eastAsia" w:ascii="宋体" w:hAnsi="宋体" w:cs="宋体"/>
                <w:szCs w:val="21"/>
                <w:lang w:eastAsia="zh-CN"/>
              </w:rPr>
              <w:t>技术部</w:t>
            </w:r>
            <w:r>
              <w:rPr>
                <w:rFonts w:hint="eastAsia" w:ascii="宋体" w:hAnsi="宋体" w:eastAsia="宋体" w:cs="宋体"/>
                <w:szCs w:val="21"/>
              </w:rPr>
              <w:t>的质量</w:t>
            </w:r>
            <w:r>
              <w:rPr>
                <w:rFonts w:hint="eastAsia" w:ascii="宋体" w:hAnsi="宋体" w:eastAsia="宋体" w:cs="宋体"/>
                <w:szCs w:val="21"/>
                <w:lang w:val="en-US" w:eastAsia="zh-CN"/>
              </w:rPr>
              <w:t>环境</w:t>
            </w:r>
            <w:r>
              <w:rPr>
                <w:rFonts w:hint="eastAsia" w:ascii="宋体" w:hAnsi="宋体" w:eastAsia="宋体" w:cs="宋体"/>
                <w:szCs w:val="21"/>
              </w:rPr>
              <w:t xml:space="preserve">目标为： </w:t>
            </w:r>
          </w:p>
          <w:p>
            <w:pPr>
              <w:spacing w:line="400" w:lineRule="exac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技术服务评价通过率100%；</w:t>
            </w:r>
          </w:p>
          <w:p>
            <w:pPr>
              <w:spacing w:line="400" w:lineRule="exact"/>
              <w:rPr>
                <w:rFonts w:hint="eastAsia" w:ascii="宋体" w:hAnsi="宋体" w:eastAsia="宋体" w:cs="宋体"/>
                <w:szCs w:val="21"/>
              </w:rPr>
            </w:pPr>
            <w:r>
              <w:rPr>
                <w:rFonts w:hint="eastAsia" w:ascii="宋体" w:hAnsi="宋体" w:eastAsia="宋体" w:cs="宋体"/>
                <w:szCs w:val="21"/>
              </w:rPr>
              <w:t>2.对固体废弃物合规处置率100%</w:t>
            </w:r>
          </w:p>
          <w:p>
            <w:pPr>
              <w:spacing w:line="400" w:lineRule="exact"/>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 xml:space="preserve">无火灾事故发生       </w:t>
            </w:r>
          </w:p>
          <w:p>
            <w:pPr>
              <w:spacing w:line="400" w:lineRule="exact"/>
              <w:rPr>
                <w:rFonts w:hint="eastAsia" w:ascii="宋体" w:hAnsi="宋体" w:eastAsia="宋体" w:cs="宋体"/>
                <w:szCs w:val="21"/>
              </w:rPr>
            </w:pPr>
            <w:r>
              <w:rPr>
                <w:rFonts w:hint="eastAsia" w:ascii="宋体" w:hAnsi="宋体" w:eastAsia="宋体" w:cs="宋体"/>
                <w:szCs w:val="21"/>
              </w:rPr>
              <w:t>查：20</w:t>
            </w:r>
            <w:r>
              <w:rPr>
                <w:rFonts w:hint="eastAsia" w:ascii="宋体" w:hAnsi="宋体" w:eastAsia="宋体" w:cs="宋体"/>
                <w:szCs w:val="21"/>
                <w:lang w:val="en-US" w:eastAsia="zh-CN"/>
              </w:rPr>
              <w:t>2</w:t>
            </w:r>
            <w:r>
              <w:rPr>
                <w:rFonts w:hint="eastAsia" w:ascii="宋体" w:hAnsi="宋体" w:cs="宋体"/>
                <w:szCs w:val="21"/>
                <w:lang w:val="en-US" w:eastAsia="zh-CN"/>
              </w:rPr>
              <w:t>1</w:t>
            </w:r>
            <w:r>
              <w:rPr>
                <w:rFonts w:hint="eastAsia" w:ascii="宋体" w:hAnsi="宋体" w:eastAsia="宋体" w:cs="宋体"/>
                <w:szCs w:val="21"/>
              </w:rPr>
              <w:t>年</w:t>
            </w:r>
            <w:r>
              <w:rPr>
                <w:rFonts w:hint="eastAsia" w:ascii="宋体" w:hAnsi="宋体" w:cs="宋体"/>
                <w:szCs w:val="21"/>
                <w:lang w:val="en-US" w:eastAsia="zh-CN"/>
              </w:rPr>
              <w:t>1</w:t>
            </w:r>
            <w:r>
              <w:rPr>
                <w:rFonts w:hint="eastAsia" w:ascii="宋体" w:hAnsi="宋体" w:eastAsia="宋体" w:cs="宋体"/>
                <w:szCs w:val="21"/>
              </w:rPr>
              <w:t>月-20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cs="宋体"/>
                <w:szCs w:val="21"/>
                <w:lang w:val="en-US" w:eastAsia="zh-CN"/>
              </w:rPr>
              <w:t>5</w:t>
            </w:r>
            <w:r>
              <w:rPr>
                <w:rFonts w:hint="eastAsia" w:ascii="宋体" w:hAnsi="宋体" w:eastAsia="宋体" w:cs="宋体"/>
                <w:szCs w:val="21"/>
              </w:rPr>
              <w:t>月</w:t>
            </w:r>
            <w:r>
              <w:rPr>
                <w:rFonts w:hint="eastAsia" w:ascii="宋体" w:hAnsi="宋体" w:cs="宋体"/>
                <w:szCs w:val="21"/>
                <w:lang w:eastAsia="zh-CN"/>
              </w:rPr>
              <w:t>技术部</w:t>
            </w:r>
            <w:r>
              <w:rPr>
                <w:rFonts w:hint="eastAsia" w:ascii="宋体" w:hAnsi="宋体" w:eastAsia="宋体" w:cs="宋体"/>
                <w:szCs w:val="21"/>
              </w:rPr>
              <w:t>目标完成情况：均能达到要求。</w:t>
            </w:r>
          </w:p>
          <w:p>
            <w:pPr>
              <w:spacing w:line="400" w:lineRule="exact"/>
              <w:rPr>
                <w:rFonts w:hint="eastAsia" w:ascii="宋体" w:hAnsi="宋体" w:eastAsia="宋体" w:cs="宋体"/>
                <w:szCs w:val="21"/>
              </w:rPr>
            </w:pPr>
            <w:r>
              <w:rPr>
                <w:rFonts w:hint="eastAsia" w:ascii="宋体" w:hAnsi="宋体" w:eastAsia="宋体" w:cs="宋体"/>
                <w:szCs w:val="21"/>
              </w:rPr>
              <w:t>查，公司编制了环境目标管理实施方案：制定、执行程序或作业文件；加强监测和测量；培训与教育；应急响应。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vAlign w:val="top"/>
          </w:tcPr>
          <w:p>
            <w:pPr>
              <w:adjustRightInd w:val="0"/>
              <w:snapToGrid w:val="0"/>
              <w:jc w:val="center"/>
              <w:rPr>
                <w:rFonts w:ascii="宋体" w:hAnsi="宋体" w:cs="宋体"/>
                <w:szCs w:val="21"/>
              </w:rPr>
            </w:pPr>
            <w:r>
              <w:rPr>
                <w:rFonts w:hint="eastAsia" w:ascii="宋体" w:hAnsi="宋体" w:cs="宋体"/>
                <w:szCs w:val="21"/>
              </w:rPr>
              <w:t>Q7.1.3</w:t>
            </w:r>
          </w:p>
          <w:p>
            <w:pPr>
              <w:adjustRightInd w:val="0"/>
              <w:snapToGrid w:val="0"/>
              <w:jc w:val="center"/>
              <w:rPr>
                <w:rFonts w:ascii="宋体" w:hAnsi="宋体" w:eastAsia="宋体" w:cs="宋体"/>
                <w:kern w:val="2"/>
                <w:sz w:val="21"/>
                <w:szCs w:val="21"/>
                <w:lang w:val="en-US" w:eastAsia="zh-CN" w:bidi="ar-SA"/>
              </w:rPr>
            </w:pPr>
            <w:r>
              <w:rPr>
                <w:rFonts w:hint="eastAsia" w:ascii="宋体" w:hAnsi="宋体" w:cs="宋体"/>
                <w:szCs w:val="21"/>
              </w:rPr>
              <w:t>Q7.1.4</w:t>
            </w:r>
          </w:p>
        </w:tc>
        <w:tc>
          <w:tcPr>
            <w:tcW w:w="10004" w:type="dxa"/>
            <w:vAlign w:val="top"/>
          </w:tcPr>
          <w:p>
            <w:pPr>
              <w:spacing w:line="400" w:lineRule="exact"/>
              <w:rPr>
                <w:rFonts w:hint="default" w:ascii="宋体" w:hAnsi="宋体" w:cs="宋体"/>
                <w:szCs w:val="21"/>
                <w:lang w:val="en-US"/>
              </w:rPr>
            </w:pPr>
            <w:r>
              <w:rPr>
                <w:rFonts w:hint="eastAsia" w:ascii="宋体" w:hAnsi="宋体" w:cs="宋体"/>
                <w:szCs w:val="21"/>
              </w:rPr>
              <w:t>查见，《设施一览表》，公司配置的设备主要有</w:t>
            </w:r>
            <w:r>
              <w:rPr>
                <w:rFonts w:hint="eastAsia" w:ascii="宋体" w:hAnsi="宋体" w:cs="宋体"/>
                <w:szCs w:val="21"/>
                <w:lang w:val="en-US" w:eastAsia="zh-CN"/>
              </w:rPr>
              <w:t>电脑、打印机等</w:t>
            </w:r>
            <w:r>
              <w:rPr>
                <w:rStyle w:val="31"/>
                <w:rFonts w:hint="eastAsia" w:ascii="宋体" w:hAnsi="宋体"/>
                <w:color w:val="auto"/>
                <w:szCs w:val="21"/>
              </w:rPr>
              <w:t>办公设施</w:t>
            </w:r>
            <w:r>
              <w:rPr>
                <w:rFonts w:hint="eastAsia" w:ascii="宋体" w:hAnsi="宋体" w:cs="宋体"/>
                <w:szCs w:val="21"/>
              </w:rPr>
              <w:t>，公司办公条件满足要求</w:t>
            </w:r>
            <w:r>
              <w:rPr>
                <w:rFonts w:hint="eastAsia" w:ascii="宋体" w:hAnsi="宋体" w:cs="宋体"/>
                <w:szCs w:val="21"/>
                <w:lang w:eastAsia="zh-CN"/>
              </w:rPr>
              <w:t>。</w:t>
            </w:r>
            <w:r>
              <w:rPr>
                <w:rFonts w:hint="eastAsia" w:ascii="宋体" w:hAnsi="宋体" w:cs="宋体"/>
                <w:szCs w:val="21"/>
                <w:lang w:val="en-US" w:eastAsia="zh-CN"/>
              </w:rPr>
              <w:t>有压滤机、振动筛、储备罐、离心机、螺杆泵等生产设备，提供设备年度保养计划表，有设备保养记录表，有设备日点检表，</w:t>
            </w:r>
            <w:r>
              <w:rPr>
                <w:rFonts w:hint="eastAsia" w:ascii="宋体" w:hAnsi="宋体" w:cs="宋体"/>
                <w:szCs w:val="21"/>
              </w:rPr>
              <w:t>现场设施完好</w:t>
            </w:r>
            <w:r>
              <w:rPr>
                <w:rFonts w:hint="eastAsia" w:ascii="宋体" w:hAnsi="宋体" w:cs="宋体"/>
                <w:szCs w:val="21"/>
                <w:lang w:eastAsia="zh-CN"/>
              </w:rPr>
              <w:t>，</w:t>
            </w:r>
            <w:r>
              <w:rPr>
                <w:rFonts w:hint="eastAsia" w:ascii="宋体" w:hAnsi="宋体" w:cs="宋体"/>
                <w:szCs w:val="21"/>
                <w:lang w:val="en-US" w:eastAsia="zh-CN"/>
              </w:rPr>
              <w:t>满足现场</w:t>
            </w:r>
            <w:r>
              <w:rPr>
                <w:sz w:val="20"/>
              </w:rPr>
              <w:t>环保技术服务</w:t>
            </w:r>
            <w:r>
              <w:rPr>
                <w:rFonts w:hint="eastAsia"/>
                <w:sz w:val="20"/>
                <w:lang w:val="en-US" w:eastAsia="zh-CN"/>
              </w:rPr>
              <w:t>要求</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查：在</w:t>
            </w:r>
            <w:r>
              <w:rPr>
                <w:rFonts w:hint="eastAsia" w:ascii="宋体" w:hAnsi="宋体" w:cs="宋体"/>
                <w:szCs w:val="21"/>
                <w:lang w:val="en-US" w:eastAsia="zh-CN"/>
              </w:rPr>
              <w:t>办公室</w:t>
            </w:r>
            <w:r>
              <w:rPr>
                <w:rFonts w:hint="eastAsia" w:ascii="宋体" w:hAnsi="宋体" w:cs="宋体"/>
                <w:szCs w:val="21"/>
              </w:rPr>
              <w:t>通道配置有灭火器、消防栓、应急灯等消防设备，并有每月对消防设备检查的记录；办公室</w:t>
            </w:r>
            <w:r>
              <w:rPr>
                <w:rFonts w:hint="eastAsia" w:ascii="宋体" w:hAnsi="宋体" w:cs="宋体"/>
                <w:szCs w:val="21"/>
                <w:lang w:val="en-US" w:eastAsia="zh-CN"/>
              </w:rPr>
              <w:t>为租赁，有租赁合同，</w:t>
            </w:r>
            <w:r>
              <w:rPr>
                <w:rFonts w:hint="eastAsia" w:ascii="宋体" w:hAnsi="宋体" w:cs="宋体"/>
                <w:szCs w:val="21"/>
              </w:rPr>
              <w:t>共约</w:t>
            </w:r>
            <w:r>
              <w:rPr>
                <w:rFonts w:hint="eastAsia" w:ascii="宋体" w:hAnsi="宋体" w:cs="宋体"/>
                <w:szCs w:val="21"/>
                <w:lang w:val="en-US" w:eastAsia="zh-CN"/>
              </w:rPr>
              <w:t>3</w:t>
            </w:r>
            <w:r>
              <w:rPr>
                <w:rFonts w:hint="eastAsia" w:ascii="宋体" w:hAnsi="宋体" w:cs="宋体"/>
                <w:szCs w:val="21"/>
              </w:rPr>
              <w:t>0平方米左右。</w:t>
            </w:r>
          </w:p>
          <w:p>
            <w:pPr>
              <w:spacing w:line="400" w:lineRule="exact"/>
              <w:rPr>
                <w:rFonts w:ascii="宋体" w:hAnsi="宋体" w:cs="宋体"/>
                <w:szCs w:val="21"/>
              </w:rPr>
            </w:pPr>
            <w:r>
              <w:rPr>
                <w:rFonts w:hint="eastAsia" w:ascii="宋体" w:hAnsi="宋体" w:cs="宋体"/>
                <w:szCs w:val="21"/>
              </w:rPr>
              <w:t>询问项目部负责人，服务现场由现场管理人员负责安全管理和现场服务质量管理，工作环境基本受控。</w:t>
            </w:r>
          </w:p>
          <w:p>
            <w:pPr>
              <w:rPr>
                <w:rFonts w:ascii="宋体" w:hAnsi="宋体" w:eastAsia="宋体" w:cs="宋体"/>
                <w:kern w:val="2"/>
                <w:sz w:val="21"/>
                <w:szCs w:val="21"/>
                <w:lang w:val="en-US" w:eastAsia="zh-CN" w:bidi="ar-SA"/>
              </w:rPr>
            </w:pPr>
            <w:r>
              <w:rPr>
                <w:rFonts w:hint="eastAsia" w:ascii="宋体" w:hAnsi="宋体"/>
                <w:szCs w:val="21"/>
              </w:rPr>
              <w:t>基础设施和工作环境能满足要求。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lang w:val="en-US" w:eastAsia="zh-CN"/>
              </w:rPr>
              <w:t>沟通</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lang w:val="en-US" w:eastAsia="zh-CN"/>
              </w:rPr>
              <w:t>QE7.4</w:t>
            </w:r>
          </w:p>
        </w:tc>
        <w:tc>
          <w:tcPr>
            <w:tcW w:w="10004" w:type="dxa"/>
            <w:vAlign w:val="top"/>
          </w:tcPr>
          <w:p>
            <w:pPr>
              <w:pStyle w:val="11"/>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《信息交流控制程序》规定了公司内外信息交流、协商的对象、方式、记录等。</w:t>
            </w:r>
          </w:p>
          <w:p>
            <w:pPr>
              <w:pStyle w:val="11"/>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对部门之间有需要交流的有关环境管理信息，在公司内部利用部门会议、宣传栏进行环境管理方针及目标、指标、管理方案及环保法律法规等内容的宣传、沟通。</w:t>
            </w:r>
          </w:p>
          <w:p>
            <w:pPr>
              <w:pStyle w:val="11"/>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1）告知员工：环境管理者代表是毕海夫。</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2）告知员工：环境管理体系建立的依据、标准和意义；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环境管理有关的法律法规，包括《中华人民共和国环境保护法》、《中华人民共和国水污染防治法》、《危险化学品安全管理条例》、《中华人民共和国消防法》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4）将环境保护要求和本职工作中节能环保要求和意义作为新员工岗前培训内容。</w:t>
            </w:r>
          </w:p>
          <w:p>
            <w:pPr>
              <w:widowControl/>
              <w:jc w:val="left"/>
              <w:rPr>
                <w:rFonts w:ascii="宋体" w:hAnsi="宋体" w:eastAsia="宋体" w:cs="Times New Roman"/>
                <w:kern w:val="2"/>
                <w:sz w:val="21"/>
                <w:szCs w:val="21"/>
                <w:lang w:val="en-US" w:eastAsia="zh-CN" w:bidi="ar-SA"/>
              </w:rPr>
            </w:pPr>
            <w:r>
              <w:rPr>
                <w:rFonts w:hint="eastAsia" w:ascii="宋体" w:hAnsi="宋体"/>
                <w:szCs w:val="21"/>
              </w:rPr>
              <w:t>审核时未发现有相关方投诉和环境安全违规情况发生。</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Cs w:val="21"/>
              </w:rPr>
              <w:t>Q7.1.5</w:t>
            </w:r>
          </w:p>
        </w:tc>
        <w:tc>
          <w:tcPr>
            <w:tcW w:w="10004"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查，公司只提供技术服务，</w:t>
            </w:r>
            <w:r>
              <w:rPr>
                <w:rFonts w:hint="eastAsia" w:ascii="宋体" w:hAnsi="宋体" w:cs="宋体"/>
                <w:szCs w:val="21"/>
                <w:lang w:val="en-US" w:eastAsia="zh-CN"/>
              </w:rPr>
              <w:t>最终处理效果由</w:t>
            </w:r>
            <w:r>
              <w:rPr>
                <w:rFonts w:hint="eastAsia" w:ascii="宋体" w:hAnsi="宋体" w:cs="宋体"/>
                <w:szCs w:val="21"/>
              </w:rPr>
              <w:t>客户</w:t>
            </w:r>
            <w:r>
              <w:rPr>
                <w:rFonts w:hint="eastAsia" w:ascii="宋体" w:hAnsi="宋体" w:cs="宋体"/>
                <w:szCs w:val="21"/>
                <w:lang w:val="en-US" w:eastAsia="zh-CN"/>
              </w:rPr>
              <w:t>确认，无需监测设备</w:t>
            </w:r>
            <w:r>
              <w:rPr>
                <w:rFonts w:hint="eastAsia" w:ascii="宋体" w:hAnsi="宋体" w:cs="宋体"/>
                <w:szCs w:val="21"/>
              </w:rPr>
              <w:t>，</w:t>
            </w:r>
            <w:r>
              <w:rPr>
                <w:rFonts w:hint="eastAsia" w:ascii="宋体" w:hAnsi="宋体" w:cs="宋体"/>
                <w:szCs w:val="21"/>
                <w:lang w:val="en-US" w:eastAsia="zh-CN"/>
              </w:rPr>
              <w:t>故</w:t>
            </w:r>
            <w:r>
              <w:rPr>
                <w:rFonts w:hint="eastAsia" w:ascii="宋体" w:hAnsi="宋体" w:cs="宋体"/>
                <w:szCs w:val="21"/>
              </w:rPr>
              <w:t>公司暂未配置检测设备</w:t>
            </w:r>
            <w:r>
              <w:rPr>
                <w:rFonts w:hint="eastAsia" w:ascii="宋体" w:hAnsi="宋体" w:cs="宋体"/>
                <w:szCs w:val="21"/>
                <w:lang w:val="en-US" w:eastAsia="zh-CN"/>
              </w:rPr>
              <w:t>。</w:t>
            </w:r>
          </w:p>
        </w:tc>
        <w:tc>
          <w:tcPr>
            <w:tcW w:w="1585" w:type="dxa"/>
            <w:vAlign w:val="top"/>
          </w:tcPr>
          <w:p>
            <w:r>
              <w:rPr>
                <w:rFonts w:hint="eastAsia"/>
                <w:lang w:val="en-US" w:eastAsia="zh-CN"/>
              </w:rPr>
              <w:t>符合</w:t>
            </w:r>
          </w:p>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cs="黑体" w:asciiTheme="minorEastAsia" w:hAnsiTheme="minorEastAsia" w:eastAsiaTheme="minorEastAsia"/>
                <w:color w:val="000000"/>
                <w:szCs w:val="21"/>
              </w:rPr>
              <w:t>运行策划和控制</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新宋体"/>
                <w:szCs w:val="21"/>
              </w:rPr>
              <w:t xml:space="preserve">Q8.1 </w:t>
            </w:r>
          </w:p>
        </w:tc>
        <w:tc>
          <w:tcPr>
            <w:tcW w:w="10004" w:type="dxa"/>
            <w:vAlign w:val="top"/>
          </w:tcPr>
          <w:p>
            <w:pPr>
              <w:rPr>
                <w:rFonts w:ascii="宋体" w:hAnsi="宋体"/>
                <w:szCs w:val="21"/>
              </w:rPr>
            </w:pPr>
            <w:r>
              <w:rPr>
                <w:rFonts w:hint="eastAsia" w:ascii="宋体" w:hAnsi="宋体"/>
                <w:szCs w:val="21"/>
              </w:rPr>
              <w:t>公司主要产品：油汽田环保技术服务。</w:t>
            </w:r>
          </w:p>
          <w:p>
            <w:pPr>
              <w:rPr>
                <w:rFonts w:ascii="宋体" w:hAnsi="宋体"/>
                <w:szCs w:val="21"/>
              </w:rPr>
            </w:pPr>
            <w:r>
              <w:rPr>
                <w:rFonts w:hint="eastAsia" w:ascii="宋体" w:hAnsi="宋体"/>
                <w:szCs w:val="21"/>
              </w:rPr>
              <w:t>公司油汽田环保技术服务</w:t>
            </w:r>
            <w:r>
              <w:rPr>
                <w:rFonts w:hint="eastAsia" w:ascii="Helvetica" w:hAnsi="Helvetica" w:cs="Helvetica"/>
                <w:color w:val="000000"/>
                <w:szCs w:val="21"/>
                <w:shd w:val="clear" w:color="auto" w:fill="FFFFFF"/>
              </w:rPr>
              <w:t>主要为钻井废弃物做预处理技术服务。</w:t>
            </w:r>
          </w:p>
          <w:p>
            <w:pPr>
              <w:spacing w:line="400" w:lineRule="exact"/>
              <w:rPr>
                <w:rFonts w:ascii="宋体" w:hAnsi="宋体"/>
                <w:szCs w:val="21"/>
              </w:rPr>
            </w:pPr>
            <w:r>
              <w:rPr>
                <w:rFonts w:hint="eastAsia" w:ascii="宋体" w:hAnsi="宋体"/>
                <w:szCs w:val="21"/>
              </w:rPr>
              <w:t>公司产品执行标准：</w:t>
            </w:r>
            <w:r>
              <w:rPr>
                <w:rFonts w:hint="eastAsia"/>
                <w:szCs w:val="21"/>
              </w:rPr>
              <w:t>国家危险废物名录、环境空气质量标准、碎屑岩油田回注水标准、SY/T6524—2002石油工业作业场所劳动防护用具配备标准、SY/T6690-2008天然气井服务安全技术规范、GB18597-2013危险废物贮存污染控制标准</w:t>
            </w:r>
            <w:r>
              <w:rPr>
                <w:rFonts w:hint="eastAsia" w:ascii="宋体" w:hAnsi="宋体"/>
                <w:szCs w:val="21"/>
              </w:rPr>
              <w:t>等和客户要求。</w:t>
            </w:r>
          </w:p>
          <w:p>
            <w:pPr>
              <w:tabs>
                <w:tab w:val="left" w:pos="5820"/>
              </w:tabs>
              <w:ind w:firstLine="420" w:firstLineChars="200"/>
              <w:rPr>
                <w:rFonts w:ascii="宋体" w:hAnsi="宋体"/>
                <w:szCs w:val="21"/>
              </w:rPr>
            </w:pPr>
            <w:r>
              <w:rPr>
                <w:rFonts w:hint="eastAsia" w:ascii="宋体" w:hAnsi="宋体"/>
                <w:szCs w:val="21"/>
                <w:lang w:val="en-US" w:eastAsia="zh-CN"/>
              </w:rPr>
              <w:t>技术部</w:t>
            </w:r>
            <w:r>
              <w:rPr>
                <w:rFonts w:hint="eastAsia" w:ascii="宋体" w:hAnsi="宋体"/>
                <w:szCs w:val="21"/>
              </w:rPr>
              <w:t>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a）确定产品和服务的要求；--施工方案等。</w:t>
            </w:r>
          </w:p>
          <w:p>
            <w:pPr>
              <w:rPr>
                <w:rFonts w:ascii="宋体" w:hAnsi="宋体"/>
                <w:szCs w:val="21"/>
              </w:rPr>
            </w:pPr>
            <w:r>
              <w:rPr>
                <w:rFonts w:hint="eastAsia" w:ascii="宋体" w:hAnsi="宋体"/>
                <w:szCs w:val="21"/>
              </w:rPr>
              <w:t>b）建立过程准则以及产品和服务的接收准则；---施工方案。</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----需确认/特殊过程：</w:t>
            </w:r>
            <w:r>
              <w:rPr>
                <w:rFonts w:hint="eastAsia" w:ascii="宋体" w:hAnsi="宋体"/>
                <w:szCs w:val="21"/>
                <w:lang w:val="en-US" w:eastAsia="zh-CN"/>
              </w:rPr>
              <w:t>技术</w:t>
            </w:r>
            <w:r>
              <w:rPr>
                <w:rFonts w:hint="eastAsia" w:ascii="宋体" w:hAnsi="宋体"/>
                <w:szCs w:val="21"/>
              </w:rPr>
              <w:t>服务过程</w:t>
            </w:r>
          </w:p>
          <w:p>
            <w:pPr>
              <w:adjustRightInd w:val="0"/>
              <w:snapToGrid w:val="0"/>
              <w:spacing w:line="400" w:lineRule="exact"/>
              <w:rPr>
                <w:rFonts w:ascii="宋体" w:hAnsi="宋体"/>
                <w:szCs w:val="21"/>
              </w:rPr>
            </w:pPr>
            <w:r>
              <w:rPr>
                <w:rFonts w:hint="eastAsia" w:ascii="宋体" w:hAnsi="宋体"/>
                <w:szCs w:val="21"/>
              </w:rPr>
              <w:t>----外包过程：无</w:t>
            </w:r>
          </w:p>
          <w:p>
            <w:pPr>
              <w:rPr>
                <w:rFonts w:hint="eastAsia" w:ascii="宋体" w:hAnsi="宋体" w:eastAsia="宋体" w:cs="Times New Roman"/>
                <w:kern w:val="2"/>
                <w:sz w:val="21"/>
                <w:szCs w:val="21"/>
                <w:lang w:val="en-US" w:eastAsia="zh-CN" w:bidi="ar-SA"/>
              </w:rPr>
            </w:pPr>
            <w:r>
              <w:rPr>
                <w:rFonts w:hint="eastAsia" w:ascii="宋体" w:hAnsi="宋体"/>
                <w:szCs w:val="21"/>
              </w:rPr>
              <w:t>----经确认：暂无策划的更改。</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rPr>
                <w:rFonts w:hint="default" w:ascii="宋体" w:hAnsi="宋体" w:cs="新宋体"/>
                <w:szCs w:val="21"/>
                <w:lang w:val="en-US" w:eastAsia="zh-CN"/>
              </w:rPr>
            </w:pPr>
            <w:r>
              <w:rPr>
                <w:rFonts w:hint="eastAsia" w:ascii="宋体" w:hAnsi="宋体" w:cs="新宋体"/>
                <w:szCs w:val="21"/>
                <w:lang w:val="en-US" w:eastAsia="zh-CN"/>
              </w:rPr>
              <w:t>设计和开发</w:t>
            </w:r>
          </w:p>
        </w:tc>
        <w:tc>
          <w:tcPr>
            <w:tcW w:w="960" w:type="dxa"/>
            <w:vAlign w:val="top"/>
          </w:tcPr>
          <w:p>
            <w:pPr>
              <w:widowControl/>
              <w:snapToGrid w:val="0"/>
              <w:spacing w:line="400" w:lineRule="exact"/>
              <w:jc w:val="left"/>
              <w:rPr>
                <w:rFonts w:hint="default" w:ascii="宋体" w:hAnsi="宋体" w:eastAsia="宋体" w:cs="Times New Roman"/>
                <w:color w:val="000000"/>
                <w:kern w:val="2"/>
                <w:sz w:val="21"/>
                <w:szCs w:val="21"/>
                <w:lang w:val="en-US" w:eastAsia="zh-CN" w:bidi="ar-SA"/>
              </w:rPr>
            </w:pPr>
            <w:r>
              <w:rPr>
                <w:rFonts w:hint="eastAsia" w:ascii="宋体" w:hAnsi="宋体"/>
                <w:szCs w:val="21"/>
              </w:rPr>
              <w:t>Q8.3</w:t>
            </w:r>
            <w:r>
              <w:rPr>
                <w:rFonts w:hint="eastAsia" w:ascii="宋体" w:hAnsi="宋体"/>
                <w:color w:val="000000"/>
                <w:szCs w:val="21"/>
              </w:rPr>
              <w:t xml:space="preserve"> </w:t>
            </w:r>
          </w:p>
        </w:tc>
        <w:tc>
          <w:tcPr>
            <w:tcW w:w="10004" w:type="dxa"/>
            <w:vAlign w:val="top"/>
          </w:tcPr>
          <w:p>
            <w:pPr>
              <w:adjustRightInd w:val="0"/>
              <w:snapToGrid w:val="0"/>
              <w:spacing w:line="400" w:lineRule="exact"/>
              <w:ind w:firstLine="420" w:firstLineChars="200"/>
              <w:jc w:val="left"/>
              <w:rPr>
                <w:rFonts w:hint="eastAsia" w:ascii="宋体" w:hAnsi="宋体" w:eastAsia="宋体" w:cs="Times New Roman"/>
                <w:color w:val="FF0000"/>
                <w:kern w:val="2"/>
                <w:sz w:val="21"/>
                <w:szCs w:val="21"/>
                <w:lang w:val="en-US" w:eastAsia="zh-CN" w:bidi="ar-SA"/>
              </w:rPr>
            </w:pPr>
            <w:r>
              <w:rPr>
                <w:rFonts w:hint="eastAsia" w:ascii="宋体" w:hAnsi="宋体" w:cs="宋体"/>
                <w:szCs w:val="21"/>
              </w:rPr>
              <w:t>不适用，理由：</w:t>
            </w:r>
            <w:r>
              <w:rPr>
                <w:rFonts w:hint="eastAsia"/>
                <w:szCs w:val="21"/>
              </w:rPr>
              <w:t>公司的服务过程依据客户和国家、行业标准执行，有固定销售和服务模式，技术服务方案基本固定，暂不涉及开发新项目</w:t>
            </w:r>
            <w:r>
              <w:rPr>
                <w:rFonts w:hint="eastAsia" w:ascii="宋体" w:hAnsi="宋体" w:cs="宋体"/>
                <w:color w:val="000000"/>
                <w:kern w:val="0"/>
                <w:szCs w:val="21"/>
              </w:rPr>
              <w:t>。</w:t>
            </w:r>
            <w:r>
              <w:rPr>
                <w:rFonts w:hint="eastAsia" w:ascii="宋体" w:hAnsi="宋体" w:cs="宋体"/>
                <w:szCs w:val="21"/>
              </w:rPr>
              <w:t>因此标准8.3条款不适用，基本合理。</w:t>
            </w:r>
          </w:p>
        </w:tc>
        <w:tc>
          <w:tcPr>
            <w:tcW w:w="1585" w:type="dxa"/>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生产和服务提供的控制</w:t>
            </w:r>
          </w:p>
        </w:tc>
        <w:tc>
          <w:tcPr>
            <w:tcW w:w="960" w:type="dxa"/>
            <w:vAlign w:val="top"/>
          </w:tcPr>
          <w:p>
            <w:pPr>
              <w:spacing w:line="400" w:lineRule="exact"/>
              <w:jc w:val="left"/>
              <w:rPr>
                <w:rFonts w:ascii="宋体" w:hAnsi="宋体"/>
                <w:szCs w:val="21"/>
              </w:rPr>
            </w:pPr>
            <w:r>
              <w:rPr>
                <w:rFonts w:hint="eastAsia" w:ascii="宋体" w:hAnsi="宋体"/>
                <w:szCs w:val="21"/>
              </w:rPr>
              <w:t>8.5.1</w:t>
            </w:r>
          </w:p>
          <w:p>
            <w:pPr>
              <w:adjustRightInd w:val="0"/>
              <w:snapToGrid w:val="0"/>
              <w:jc w:val="center"/>
              <w:rPr>
                <w:rFonts w:hint="eastAsia" w:ascii="宋体" w:hAnsi="宋体" w:eastAsia="宋体" w:cs="Times New Roman"/>
                <w:kern w:val="2"/>
                <w:sz w:val="21"/>
                <w:szCs w:val="21"/>
                <w:lang w:val="en-US" w:eastAsia="zh-CN" w:bidi="ar-SA"/>
              </w:rPr>
            </w:pPr>
          </w:p>
        </w:tc>
        <w:tc>
          <w:tcPr>
            <w:tcW w:w="10004" w:type="dxa"/>
            <w:vAlign w:val="top"/>
          </w:tcPr>
          <w:p>
            <w:pPr>
              <w:rPr>
                <w:rFonts w:ascii="宋体" w:hAnsi="宋体" w:cs="宋体"/>
                <w:szCs w:val="21"/>
              </w:rPr>
            </w:pPr>
            <w:r>
              <w:rPr>
                <w:rFonts w:hint="eastAsia" w:ascii="宋体" w:hAnsi="宋体" w:cs="宋体"/>
                <w:szCs w:val="21"/>
              </w:rPr>
              <w:t>公司制定了《服务过程控制程序》</w:t>
            </w:r>
          </w:p>
          <w:p>
            <w:pPr>
              <w:rPr>
                <w:rFonts w:ascii="宋体" w:hAnsi="宋体" w:cs="宋体"/>
                <w:szCs w:val="21"/>
              </w:rPr>
            </w:pPr>
            <w:r>
              <w:rPr>
                <w:rFonts w:hint="eastAsia" w:ascii="宋体" w:hAnsi="宋体" w:cs="宋体"/>
                <w:szCs w:val="21"/>
              </w:rPr>
              <w:t>明确了受控条件包括：</w:t>
            </w:r>
          </w:p>
          <w:p>
            <w:pPr>
              <w:rPr>
                <w:rFonts w:ascii="宋体" w:hAnsi="宋体" w:cs="宋体"/>
                <w:szCs w:val="21"/>
              </w:rPr>
            </w:pPr>
            <w:r>
              <w:rPr>
                <w:rFonts w:hint="eastAsia" w:ascii="宋体" w:hAnsi="宋体" w:cs="宋体"/>
                <w:szCs w:val="21"/>
              </w:rPr>
              <w:t xml:space="preserve">a）规定产品/服务/活动的特征以及拟获得结果的文件； </w:t>
            </w:r>
          </w:p>
          <w:p>
            <w:pPr>
              <w:rPr>
                <w:rFonts w:ascii="宋体" w:hAnsi="宋体" w:cs="宋体"/>
                <w:szCs w:val="21"/>
              </w:rPr>
            </w:pPr>
            <w:r>
              <w:rPr>
                <w:rFonts w:hint="eastAsia" w:ascii="宋体" w:hAnsi="宋体" w:cs="宋体"/>
                <w:szCs w:val="21"/>
              </w:rPr>
              <w:t>b）获得适宜的监视和测量资源；</w:t>
            </w:r>
          </w:p>
          <w:p>
            <w:pPr>
              <w:rPr>
                <w:rFonts w:ascii="宋体" w:hAnsi="宋体" w:cs="宋体"/>
                <w:szCs w:val="21"/>
              </w:rPr>
            </w:pPr>
            <w:r>
              <w:rPr>
                <w:rFonts w:hint="eastAsia" w:ascii="宋体" w:hAnsi="宋体" w:cs="宋体"/>
                <w:szCs w:val="21"/>
              </w:rPr>
              <w:t>c）适当阶段实施监视和测量活动；</w:t>
            </w:r>
          </w:p>
          <w:p>
            <w:pPr>
              <w:rPr>
                <w:rFonts w:ascii="宋体" w:hAnsi="宋体" w:cs="宋体"/>
                <w:szCs w:val="21"/>
              </w:rPr>
            </w:pPr>
            <w:r>
              <w:rPr>
                <w:rFonts w:hint="eastAsia" w:ascii="宋体" w:hAnsi="宋体" w:cs="宋体"/>
                <w:szCs w:val="21"/>
              </w:rPr>
              <w:t>d）为过程提供适宜的设施环境；</w:t>
            </w:r>
          </w:p>
          <w:p>
            <w:pPr>
              <w:rPr>
                <w:rFonts w:ascii="宋体" w:hAnsi="宋体" w:cs="宋体"/>
                <w:szCs w:val="21"/>
              </w:rPr>
            </w:pPr>
            <w:r>
              <w:rPr>
                <w:rFonts w:hint="eastAsia" w:ascii="宋体" w:hAnsi="宋体" w:cs="宋体"/>
                <w:szCs w:val="21"/>
              </w:rPr>
              <w:t>e）配备备能力人员所要求的资格；</w:t>
            </w:r>
          </w:p>
          <w:p>
            <w:pPr>
              <w:rPr>
                <w:rFonts w:ascii="宋体" w:hAnsi="宋体" w:cs="宋体"/>
                <w:szCs w:val="21"/>
              </w:rPr>
            </w:pPr>
            <w:r>
              <w:rPr>
                <w:rFonts w:hint="eastAsia" w:ascii="宋体" w:hAnsi="宋体" w:cs="宋体"/>
                <w:szCs w:val="21"/>
              </w:rPr>
              <w:t>f）特殊过程的确认和定期再确认；</w:t>
            </w:r>
          </w:p>
          <w:p>
            <w:pPr>
              <w:rPr>
                <w:rFonts w:ascii="宋体" w:hAnsi="宋体" w:cs="宋体"/>
                <w:szCs w:val="21"/>
              </w:rPr>
            </w:pPr>
            <w:r>
              <w:rPr>
                <w:rFonts w:hint="eastAsia" w:ascii="宋体" w:hAnsi="宋体" w:cs="宋体"/>
                <w:szCs w:val="21"/>
              </w:rPr>
              <w:t>g）采取措施防止人为错误；</w:t>
            </w:r>
          </w:p>
          <w:p>
            <w:pPr>
              <w:rPr>
                <w:rFonts w:ascii="宋体" w:hAnsi="宋体" w:cs="宋体"/>
                <w:szCs w:val="21"/>
              </w:rPr>
            </w:pPr>
            <w:r>
              <w:rPr>
                <w:rFonts w:hint="eastAsia" w:ascii="宋体" w:hAnsi="宋体" w:cs="宋体"/>
                <w:szCs w:val="21"/>
              </w:rPr>
              <w:t>h）实施放行、交付和交付后活动。</w:t>
            </w:r>
          </w:p>
          <w:p>
            <w:pPr>
              <w:rPr>
                <w:rFonts w:ascii="宋体" w:hAnsi="宋体" w:cs="宋体"/>
                <w:szCs w:val="21"/>
              </w:rPr>
            </w:pPr>
          </w:p>
          <w:p>
            <w:pPr>
              <w:rPr>
                <w:rFonts w:ascii="宋体" w:hAnsi="宋体" w:cs="宋体"/>
                <w:szCs w:val="21"/>
              </w:rPr>
            </w:pPr>
            <w:r>
              <w:rPr>
                <w:rFonts w:hint="eastAsia" w:ascii="宋体" w:hAnsi="宋体" w:cs="宋体"/>
                <w:szCs w:val="21"/>
              </w:rPr>
              <w:t>1、查服务现场各工序(工位)均有有正在服务的操作文件、参数，均为现行有效的文件，受控标识清楚；</w:t>
            </w:r>
          </w:p>
          <w:p>
            <w:pPr>
              <w:adjustRightInd w:val="0"/>
              <w:snapToGrid w:val="0"/>
              <w:spacing w:line="360" w:lineRule="auto"/>
              <w:jc w:val="left"/>
              <w:rPr>
                <w:rFonts w:ascii="宋体" w:hAnsi="宋体" w:cs="宋体"/>
                <w:szCs w:val="21"/>
              </w:rPr>
            </w:pPr>
            <w:r>
              <w:rPr>
                <w:rFonts w:hint="eastAsia" w:ascii="宋体" w:hAnsi="宋体" w:cs="宋体"/>
                <w:szCs w:val="21"/>
              </w:rPr>
              <w:t>2、查现场及作业工位执行的作业指导书主要包括：《水基、油基钻屑清</w:t>
            </w:r>
            <w:r>
              <w:rPr>
                <w:rFonts w:ascii="宋体" w:hAnsi="宋体" w:cs="宋体"/>
                <w:szCs w:val="21"/>
              </w:rPr>
              <w:t>洁</w:t>
            </w:r>
            <w:r>
              <w:rPr>
                <w:rFonts w:hint="eastAsia" w:ascii="宋体" w:hAnsi="宋体" w:cs="宋体"/>
                <w:szCs w:val="21"/>
              </w:rPr>
              <w:t>化处理施工方案》、过程检验记录等，均放置于工位附近，便于查阅对照。</w:t>
            </w:r>
          </w:p>
          <w:p>
            <w:pPr>
              <w:rPr>
                <w:rFonts w:ascii="宋体" w:hAnsi="宋体" w:cs="宋体"/>
                <w:szCs w:val="21"/>
              </w:rPr>
            </w:pPr>
            <w:r>
              <w:rPr>
                <w:rFonts w:hint="eastAsia" w:ascii="宋体" w:hAnsi="宋体" w:cs="宋体"/>
                <w:szCs w:val="21"/>
              </w:rPr>
              <w:t>3.查看项目实施情况：</w:t>
            </w:r>
          </w:p>
          <w:p>
            <w:pPr>
              <w:rPr>
                <w:rFonts w:ascii="宋体" w:hAnsi="宋体" w:cs="宋体"/>
                <w:szCs w:val="21"/>
                <w:highlight w:val="none"/>
              </w:rPr>
            </w:pPr>
            <w:r>
              <w:rPr>
                <w:rFonts w:hint="eastAsia" w:ascii="宋体" w:hAnsi="宋体"/>
                <w:szCs w:val="21"/>
                <w:highlight w:val="none"/>
              </w:rPr>
              <w:t>油气田钻井泥浆废液</w:t>
            </w:r>
            <w:r>
              <w:rPr>
                <w:rFonts w:hint="eastAsia" w:ascii="宋体" w:hAnsi="宋体" w:cs="宋体"/>
                <w:szCs w:val="21"/>
                <w:highlight w:val="none"/>
              </w:rPr>
              <w:t>处理技术服务项目实施情况：</w:t>
            </w:r>
          </w:p>
          <w:p>
            <w:pPr>
              <w:rPr>
                <w:rFonts w:ascii="宋体" w:hAnsi="宋体" w:cs="宋体"/>
                <w:szCs w:val="21"/>
                <w:highlight w:val="none"/>
              </w:rPr>
            </w:pPr>
            <w:r>
              <w:rPr>
                <w:rFonts w:hint="eastAsia" w:ascii="宋体" w:hAnsi="宋体" w:cs="宋体"/>
                <w:szCs w:val="21"/>
                <w:highlight w:val="none"/>
              </w:rPr>
              <w:t>技术服务</w:t>
            </w:r>
            <w:r>
              <w:rPr>
                <w:rFonts w:hint="eastAsia" w:ascii="宋体" w:hAnsi="宋体" w:cs="宋体"/>
                <w:szCs w:val="21"/>
                <w:highlight w:val="none"/>
                <w:lang w:val="en-US" w:eastAsia="zh-CN"/>
              </w:rPr>
              <w:t>多场所</w:t>
            </w:r>
            <w:r>
              <w:rPr>
                <w:rFonts w:hint="eastAsia" w:ascii="宋体" w:hAnsi="宋体" w:cs="宋体"/>
                <w:szCs w:val="21"/>
                <w:highlight w:val="none"/>
              </w:rPr>
              <w:t>项目为</w:t>
            </w:r>
            <w:r>
              <w:rPr>
                <w:rFonts w:hint="eastAsia"/>
                <w:color w:val="000000"/>
                <w:highlight w:val="none"/>
                <w:lang w:val="en-US" w:eastAsia="zh-CN"/>
              </w:rPr>
              <w:t>泸203H66钻井平台</w:t>
            </w:r>
            <w:r>
              <w:rPr>
                <w:rFonts w:hint="eastAsia" w:ascii="宋体" w:hAnsi="宋体"/>
                <w:szCs w:val="21"/>
                <w:highlight w:val="none"/>
              </w:rPr>
              <w:t>油气田钻井泥浆废液</w:t>
            </w:r>
            <w:r>
              <w:rPr>
                <w:rFonts w:hint="eastAsia" w:ascii="宋体" w:hAnsi="宋体" w:cs="宋体"/>
                <w:szCs w:val="21"/>
                <w:highlight w:val="none"/>
              </w:rPr>
              <w:t>处理技术服务（实施现场通过视频进行查看）</w:t>
            </w:r>
          </w:p>
          <w:p>
            <w:pPr>
              <w:rPr>
                <w:rFonts w:hint="eastAsia" w:ascii="宋体" w:hAnsi="宋体" w:cs="宋体"/>
                <w:szCs w:val="21"/>
              </w:rPr>
            </w:pPr>
            <w:r>
              <w:rPr>
                <w:rFonts w:hint="eastAsia" w:ascii="宋体" w:hAnsi="宋体" w:cs="宋体"/>
                <w:szCs w:val="21"/>
              </w:rPr>
              <w:t>公司拟定了《水基</w:t>
            </w:r>
            <w:r>
              <w:rPr>
                <w:rFonts w:hint="eastAsia" w:ascii="宋体" w:hAnsi="宋体" w:cs="宋体"/>
                <w:szCs w:val="21"/>
                <w:lang w:eastAsia="zh-CN"/>
              </w:rPr>
              <w:t>、</w:t>
            </w:r>
            <w:r>
              <w:rPr>
                <w:rFonts w:hint="eastAsia" w:ascii="宋体" w:hAnsi="宋体" w:cs="宋体"/>
                <w:szCs w:val="21"/>
                <w:lang w:val="en-US" w:eastAsia="zh-CN"/>
              </w:rPr>
              <w:t>油基</w:t>
            </w:r>
            <w:r>
              <w:rPr>
                <w:rFonts w:hint="eastAsia" w:ascii="宋体" w:hAnsi="宋体" w:cs="宋体"/>
                <w:szCs w:val="21"/>
              </w:rPr>
              <w:t>钻屑清</w:t>
            </w:r>
            <w:r>
              <w:rPr>
                <w:rFonts w:ascii="宋体" w:hAnsi="宋体" w:cs="宋体"/>
                <w:szCs w:val="21"/>
              </w:rPr>
              <w:t>洁</w:t>
            </w:r>
            <w:r>
              <w:rPr>
                <w:rFonts w:hint="eastAsia" w:ascii="宋体" w:hAnsi="宋体" w:cs="宋体"/>
                <w:szCs w:val="21"/>
              </w:rPr>
              <w:t>化处理施工方案》，明确了过程的控制要求。处置流程：</w:t>
            </w:r>
          </w:p>
          <w:p>
            <w:pPr>
              <w:rPr>
                <w:rFonts w:hint="eastAsia" w:ascii="宋体" w:hAnsi="宋体" w:cs="宋体"/>
                <w:szCs w:val="21"/>
              </w:rPr>
            </w:pPr>
            <w:r>
              <w:rPr>
                <w:rFonts w:hint="eastAsia" w:ascii="宋体" w:hAnsi="宋体" w:cs="宋体"/>
                <w:szCs w:val="21"/>
              </w:rPr>
              <w:t>水基泥浆清洁化流程：</w:t>
            </w:r>
          </w:p>
          <w:p>
            <w:pPr>
              <w:rPr>
                <w:rFonts w:hint="eastAsia" w:ascii="宋体" w:hAnsi="宋体" w:cs="宋体"/>
                <w:szCs w:val="21"/>
              </w:rPr>
            </w:pPr>
            <w:r>
              <w:rPr>
                <w:rFonts w:hint="eastAsia" w:ascii="宋体" w:hAnsi="宋体" w:cs="宋体"/>
                <w:szCs w:val="21"/>
              </w:rPr>
              <w:t>泥浆钻屑钻井固控→螺旋收集→一级分离→破胶脱稳→二级分离→岩屑收集</w:t>
            </w:r>
          </w:p>
          <w:p>
            <w:pPr>
              <w:rPr>
                <w:rFonts w:hint="eastAsia" w:ascii="宋体" w:hAnsi="宋体" w:cs="宋体"/>
                <w:szCs w:val="21"/>
              </w:rPr>
            </w:pPr>
            <w:r>
              <w:rPr>
                <w:rFonts w:hint="eastAsia" w:ascii="宋体" w:hAnsi="宋体" w:cs="宋体"/>
                <w:szCs w:val="21"/>
              </w:rPr>
              <w:t>油基泥浆清洁化流程：</w:t>
            </w:r>
          </w:p>
          <w:p>
            <w:pPr>
              <w:rPr>
                <w:rFonts w:ascii="宋体" w:hAnsi="宋体" w:cs="宋体"/>
                <w:szCs w:val="21"/>
              </w:rPr>
            </w:pPr>
            <w:r>
              <w:rPr>
                <w:rFonts w:hint="eastAsia" w:ascii="宋体" w:hAnsi="宋体" w:cs="宋体"/>
                <w:szCs w:val="21"/>
              </w:rPr>
              <w:t>油基段钻屑固控→螺旋收集→岩屑输送甩干分离→离心分离→打包收集</w:t>
            </w:r>
          </w:p>
          <w:p>
            <w:pPr>
              <w:rPr>
                <w:rFonts w:ascii="宋体" w:hAnsi="宋体" w:cs="宋体"/>
                <w:szCs w:val="21"/>
              </w:rPr>
            </w:pPr>
            <w:r>
              <w:rPr>
                <w:rFonts w:hint="eastAsia" w:ascii="宋体" w:hAnsi="宋体" w:cs="宋体"/>
                <w:szCs w:val="21"/>
              </w:rPr>
              <w:t>该项目主要服务内容：运行方案策划和管理、异常情况工艺处置、操作人员技术培训、日常分析监控、药剂的配比管理等。</w:t>
            </w:r>
          </w:p>
          <w:p>
            <w:pPr>
              <w:rPr>
                <w:rFonts w:ascii="宋体" w:hAnsi="宋体" w:cs="宋体"/>
                <w:szCs w:val="21"/>
                <w:highlight w:val="none"/>
              </w:rPr>
            </w:pPr>
            <w:r>
              <w:rPr>
                <w:rFonts w:hint="eastAsia" w:ascii="宋体" w:hAnsi="宋体" w:cs="宋体"/>
                <w:szCs w:val="21"/>
                <w:highlight w:val="none"/>
              </w:rPr>
              <w:t>1）现场查看正在进行药剂配比指导。服务人员：</w:t>
            </w:r>
            <w:r>
              <w:rPr>
                <w:rFonts w:hint="eastAsia" w:ascii="宋体" w:hAnsi="宋体" w:cs="宋体"/>
                <w:szCs w:val="21"/>
                <w:highlight w:val="none"/>
                <w:lang w:val="en-US" w:eastAsia="zh-CN"/>
              </w:rPr>
              <w:t>左长青</w:t>
            </w:r>
            <w:r>
              <w:rPr>
                <w:rFonts w:hint="eastAsia" w:ascii="宋体" w:hAnsi="宋体" w:cs="宋体"/>
                <w:szCs w:val="21"/>
                <w:highlight w:val="none"/>
              </w:rPr>
              <w:t>。依据《技术方案》，监督药剂加入处理，查配比情况：</w:t>
            </w:r>
            <w:r>
              <w:rPr>
                <w:rFonts w:ascii="宋体" w:hAnsi="宋体" w:cs="宋体"/>
                <w:szCs w:val="21"/>
                <w:highlight w:val="none"/>
              </w:rPr>
              <w:t xml:space="preserve"> </w:t>
            </w:r>
          </w:p>
          <w:p>
            <w:pPr>
              <w:rPr>
                <w:rFonts w:ascii="宋体" w:hAnsi="宋体" w:cs="宋体"/>
                <w:szCs w:val="21"/>
                <w:highlight w:val="none"/>
              </w:rPr>
            </w:pPr>
            <w:r>
              <w:rPr>
                <w:rFonts w:hint="eastAsia" w:ascii="宋体" w:hAnsi="宋体" w:cs="宋体"/>
                <w:szCs w:val="21"/>
                <w:highlight w:val="none"/>
              </w:rPr>
              <w:t>药剂名称                比例                 使用方法</w:t>
            </w:r>
          </w:p>
          <w:p>
            <w:pPr>
              <w:rPr>
                <w:rFonts w:ascii="宋体" w:hAnsi="宋体" w:cs="宋体"/>
                <w:szCs w:val="21"/>
                <w:highlight w:val="none"/>
              </w:rPr>
            </w:pPr>
            <w:r>
              <w:rPr>
                <w:rFonts w:hint="eastAsia" w:ascii="宋体" w:hAnsi="宋体" w:cs="宋体"/>
                <w:kern w:val="0"/>
                <w:szCs w:val="21"/>
                <w:highlight w:val="none"/>
              </w:rPr>
              <w:t>石灰</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2%-7%</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连续加入</w:t>
            </w:r>
          </w:p>
          <w:p>
            <w:pPr>
              <w:rPr>
                <w:rFonts w:ascii="宋体" w:hAnsi="宋体" w:cs="宋体"/>
                <w:szCs w:val="21"/>
                <w:highlight w:val="none"/>
              </w:rPr>
            </w:pPr>
            <w:r>
              <w:rPr>
                <w:rFonts w:hint="eastAsia" w:ascii="宋体" w:hAnsi="宋体" w:cs="宋体"/>
                <w:kern w:val="0"/>
                <w:szCs w:val="21"/>
                <w:highlight w:val="none"/>
              </w:rPr>
              <w:t>破</w:t>
            </w:r>
            <w:r>
              <w:rPr>
                <w:rFonts w:hint="eastAsia" w:ascii="宋体" w:hAnsi="宋体" w:cs="宋体"/>
                <w:kern w:val="0"/>
                <w:szCs w:val="21"/>
                <w:highlight w:val="none"/>
                <w:lang w:val="en-US" w:eastAsia="zh-CN"/>
              </w:rPr>
              <w:t>硫酸亚铁</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1%</w:t>
            </w:r>
            <w:r>
              <w:rPr>
                <w:rFonts w:hint="eastAsia" w:ascii="宋体" w:hAnsi="宋体" w:cs="宋体"/>
                <w:szCs w:val="21"/>
                <w:highlight w:val="none"/>
                <w:lang w:val="en-US" w:eastAsia="zh-CN"/>
              </w:rPr>
              <w:t>-5%</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连续加入</w:t>
            </w:r>
          </w:p>
          <w:p>
            <w:pPr>
              <w:pStyle w:val="14"/>
              <w:rPr>
                <w:highlight w:val="none"/>
              </w:rPr>
            </w:pPr>
            <w:r>
              <w:rPr>
                <w:rFonts w:hint="eastAsia"/>
                <w:highlight w:val="none"/>
                <w:lang w:val="en-US" w:eastAsia="zh-CN"/>
              </w:rPr>
              <w:t>聚合硫化铝</w:t>
            </w:r>
            <w:r>
              <w:rPr>
                <w:rFonts w:hint="eastAsia"/>
                <w:highlight w:val="none"/>
              </w:rPr>
              <w:t xml:space="preserve"> </w:t>
            </w:r>
            <w:r>
              <w:rPr>
                <w:rFonts w:hint="eastAsia"/>
                <w:highlight w:val="none"/>
                <w:lang w:val="en-US" w:eastAsia="zh-CN"/>
              </w:rPr>
              <w:t xml:space="preserve">          </w:t>
            </w:r>
            <w:r>
              <w:rPr>
                <w:rFonts w:hint="eastAsia"/>
                <w:highlight w:val="none"/>
              </w:rPr>
              <w:t xml:space="preserve"> </w:t>
            </w:r>
            <w:r>
              <w:rPr>
                <w:rFonts w:hint="eastAsia"/>
                <w:highlight w:val="none"/>
                <w:lang w:val="en-US" w:eastAsia="zh-CN"/>
              </w:rPr>
              <w:t>2%-8%</w:t>
            </w:r>
            <w:r>
              <w:rPr>
                <w:rFonts w:hint="eastAsia" w:ascii="宋体" w:hAnsi="宋体" w:cs="宋体"/>
                <w:szCs w:val="21"/>
                <w:highlight w:val="none"/>
              </w:rPr>
              <w:t xml:space="preserve">            连续加入</w:t>
            </w:r>
          </w:p>
          <w:p>
            <w:pPr>
              <w:rPr>
                <w:rFonts w:ascii="宋体" w:hAnsi="宋体" w:cs="宋体"/>
                <w:szCs w:val="21"/>
                <w:highlight w:val="none"/>
              </w:rPr>
            </w:pPr>
            <w:r>
              <w:rPr>
                <w:rFonts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甲方人员操作符合要求，技术管理到位。</w:t>
            </w:r>
          </w:p>
          <w:p>
            <w:pPr>
              <w:rPr>
                <w:rFonts w:ascii="宋体" w:hAnsi="宋体" w:cs="宋体"/>
                <w:szCs w:val="21"/>
                <w:highlight w:val="green"/>
              </w:rPr>
            </w:pPr>
          </w:p>
          <w:p>
            <w:pPr>
              <w:rPr>
                <w:rFonts w:hint="eastAsia" w:ascii="宋体" w:hAnsi="宋体" w:eastAsia="宋体" w:cs="宋体"/>
                <w:szCs w:val="21"/>
                <w:highlight w:val="none"/>
                <w:lang w:eastAsia="zh-CN"/>
              </w:rPr>
            </w:pPr>
            <w:r>
              <w:rPr>
                <w:rFonts w:hint="eastAsia" w:ascii="宋体" w:hAnsi="宋体" w:cs="宋体"/>
                <w:szCs w:val="21"/>
                <w:highlight w:val="none"/>
              </w:rPr>
              <w:t>2）查泥浆处理抽样分析监控服务，服务人员：</w:t>
            </w:r>
            <w:r>
              <w:rPr>
                <w:rFonts w:hint="eastAsia" w:ascii="宋体" w:hAnsi="宋体" w:cs="宋体"/>
                <w:szCs w:val="21"/>
                <w:highlight w:val="none"/>
                <w:lang w:val="en-US" w:eastAsia="zh-CN"/>
              </w:rPr>
              <w:t>左长青</w:t>
            </w:r>
          </w:p>
          <w:p>
            <w:pPr>
              <w:rPr>
                <w:rFonts w:hint="eastAsia" w:ascii="宋体" w:hAnsi="宋体" w:cs="宋体"/>
                <w:szCs w:val="21"/>
                <w:highlight w:val="none"/>
                <w:lang w:eastAsia="zh-CN"/>
              </w:rPr>
            </w:pPr>
            <w:r>
              <w:rPr>
                <w:rFonts w:hint="eastAsia" w:ascii="宋体" w:hAnsi="宋体" w:cs="宋体"/>
                <w:szCs w:val="21"/>
                <w:highlight w:val="none"/>
              </w:rPr>
              <w:t>查看操作情况，提供有</w:t>
            </w:r>
            <w:r>
              <w:rPr>
                <w:rFonts w:hint="eastAsia" w:ascii="宋体" w:hAnsi="宋体" w:cs="宋体"/>
                <w:szCs w:val="21"/>
                <w:highlight w:val="none"/>
                <w:lang w:eastAsia="zh-CN"/>
              </w:rPr>
              <w:t>《</w:t>
            </w:r>
            <w:r>
              <w:rPr>
                <w:rFonts w:hint="eastAsia" w:ascii="宋体" w:hAnsi="宋体" w:cs="宋体"/>
                <w:szCs w:val="21"/>
                <w:highlight w:val="none"/>
                <w:lang w:val="en-US" w:eastAsia="zh-CN"/>
              </w:rPr>
              <w:t>钻井废水记录表</w:t>
            </w:r>
            <w:r>
              <w:rPr>
                <w:rFonts w:hint="eastAsia" w:ascii="宋体" w:hAnsi="宋体" w:cs="宋体"/>
                <w:szCs w:val="21"/>
                <w:highlight w:val="none"/>
                <w:lang w:eastAsia="zh-CN"/>
              </w:rPr>
              <w:t>》</w:t>
            </w:r>
          </w:p>
          <w:p>
            <w:pPr>
              <w:rPr>
                <w:rFonts w:hint="eastAsia" w:ascii="宋体" w:hAnsi="宋体" w:cs="宋体"/>
                <w:szCs w:val="21"/>
                <w:highlight w:val="none"/>
              </w:rPr>
            </w:pPr>
            <w:r>
              <w:rPr>
                <w:rFonts w:hint="eastAsia" w:ascii="宋体" w:hAnsi="宋体" w:cs="宋体"/>
                <w:szCs w:val="21"/>
                <w:highlight w:val="none"/>
              </w:rPr>
              <w:drawing>
                <wp:inline distT="0" distB="0" distL="114300" distR="114300">
                  <wp:extent cx="3444875" cy="2583815"/>
                  <wp:effectExtent l="0" t="0" r="14605" b="6985"/>
                  <wp:docPr id="14" name="图片 14" descr="31a27c67a12fa5a82bb03d40eeb1c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31a27c67a12fa5a82bb03d40eeb1c39"/>
                          <pic:cNvPicPr>
                            <a:picLocks noChangeAspect="1"/>
                          </pic:cNvPicPr>
                        </pic:nvPicPr>
                        <pic:blipFill>
                          <a:blip r:embed="rId6"/>
                          <a:stretch>
                            <a:fillRect/>
                          </a:stretch>
                        </pic:blipFill>
                        <pic:spPr>
                          <a:xfrm rot="10800000">
                            <a:off x="0" y="0"/>
                            <a:ext cx="3444875" cy="2583815"/>
                          </a:xfrm>
                          <a:prstGeom prst="rect">
                            <a:avLst/>
                          </a:prstGeom>
                        </pic:spPr>
                      </pic:pic>
                    </a:graphicData>
                  </a:graphic>
                </wp:inline>
              </w:drawing>
            </w:r>
          </w:p>
          <w:p>
            <w:pPr>
              <w:rPr>
                <w:rFonts w:hint="eastAsia" w:ascii="宋体" w:hAnsi="宋体" w:cs="宋体"/>
                <w:szCs w:val="21"/>
                <w:highlight w:val="green"/>
                <w:lang w:val="en-US" w:eastAsia="zh-CN"/>
              </w:rPr>
            </w:pPr>
          </w:p>
          <w:p>
            <w:pPr>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）查技术培训</w:t>
            </w:r>
          </w:p>
          <w:p>
            <w:pPr>
              <w:rPr>
                <w:rFonts w:ascii="宋体" w:hAnsi="宋体" w:cs="宋体"/>
                <w:szCs w:val="21"/>
                <w:highlight w:val="none"/>
              </w:rPr>
            </w:pPr>
            <w:r>
              <w:rPr>
                <w:rFonts w:hint="eastAsia" w:ascii="宋体" w:hAnsi="宋体" w:cs="宋体"/>
                <w:szCs w:val="21"/>
                <w:highlight w:val="none"/>
              </w:rPr>
              <w:t>提供有《202</w:t>
            </w:r>
            <w:r>
              <w:rPr>
                <w:rFonts w:hint="eastAsia" w:ascii="宋体" w:hAnsi="宋体" w:cs="宋体"/>
                <w:szCs w:val="21"/>
                <w:highlight w:val="none"/>
                <w:lang w:val="en-US" w:eastAsia="zh-CN"/>
              </w:rPr>
              <w:t>0</w:t>
            </w:r>
            <w:r>
              <w:rPr>
                <w:rFonts w:hint="eastAsia" w:ascii="宋体" w:hAnsi="宋体" w:cs="宋体"/>
                <w:szCs w:val="21"/>
                <w:highlight w:val="none"/>
              </w:rPr>
              <w:t>年培训计划》，在</w:t>
            </w:r>
            <w:r>
              <w:rPr>
                <w:rFonts w:hint="eastAsia" w:ascii="宋体" w:hAnsi="宋体" w:cs="宋体"/>
                <w:szCs w:val="21"/>
                <w:highlight w:val="none"/>
                <w:lang w:val="en-US" w:eastAsia="zh-CN"/>
              </w:rPr>
              <w:t>11</w:t>
            </w:r>
            <w:r>
              <w:rPr>
                <w:rFonts w:hint="eastAsia" w:ascii="宋体" w:hAnsi="宋体" w:cs="宋体"/>
                <w:szCs w:val="21"/>
                <w:highlight w:val="none"/>
              </w:rPr>
              <w:t>月进行</w:t>
            </w:r>
            <w:r>
              <w:rPr>
                <w:rFonts w:hint="eastAsia" w:ascii="宋体" w:hAnsi="宋体" w:cs="宋体"/>
                <w:szCs w:val="21"/>
                <w:highlight w:val="none"/>
                <w:lang w:val="en-US" w:eastAsia="zh-CN"/>
              </w:rPr>
              <w:t>的</w:t>
            </w:r>
            <w:r>
              <w:rPr>
                <w:rFonts w:hint="eastAsia" w:ascii="宋体" w:hAnsi="宋体" w:cs="宋体"/>
                <w:szCs w:val="21"/>
                <w:highlight w:val="none"/>
              </w:rPr>
              <w:t>《</w:t>
            </w:r>
            <w:r>
              <w:rPr>
                <w:rFonts w:hint="eastAsia" w:ascii="宋体" w:hAnsi="宋体"/>
                <w:szCs w:val="21"/>
                <w:highlight w:val="none"/>
                <w:lang w:val="en-US" w:eastAsia="zh-CN"/>
              </w:rPr>
              <w:t>水</w:t>
            </w:r>
            <w:r>
              <w:rPr>
                <w:rFonts w:hint="eastAsia" w:ascii="宋体" w:hAnsi="宋体"/>
                <w:szCs w:val="21"/>
                <w:highlight w:val="none"/>
              </w:rPr>
              <w:t>基</w:t>
            </w:r>
            <w:r>
              <w:rPr>
                <w:rFonts w:hint="eastAsia" w:ascii="宋体" w:hAnsi="宋体"/>
                <w:szCs w:val="21"/>
                <w:highlight w:val="none"/>
                <w:lang w:val="en-US" w:eastAsia="zh-CN"/>
              </w:rPr>
              <w:t>泥浆</w:t>
            </w:r>
            <w:r>
              <w:rPr>
                <w:rFonts w:hint="eastAsia" w:ascii="宋体" w:hAnsi="宋体"/>
                <w:szCs w:val="21"/>
                <w:highlight w:val="none"/>
              </w:rPr>
              <w:t>岩屑处理技术</w:t>
            </w:r>
            <w:r>
              <w:rPr>
                <w:rFonts w:hint="eastAsia" w:ascii="宋体" w:hAnsi="宋体"/>
                <w:szCs w:val="21"/>
                <w:highlight w:val="none"/>
                <w:lang w:val="en-US" w:eastAsia="zh-CN"/>
              </w:rPr>
              <w:t>服务</w:t>
            </w:r>
            <w:r>
              <w:rPr>
                <w:rFonts w:hint="eastAsia" w:ascii="宋体" w:hAnsi="宋体" w:cs="宋体"/>
                <w:szCs w:val="21"/>
                <w:highlight w:val="none"/>
              </w:rPr>
              <w:t>》培训，查培训记录：有人员签到表、培训课件，培训效果评估表等，其培训服务符合策划要求。</w:t>
            </w:r>
          </w:p>
          <w:p>
            <w:pPr>
              <w:rPr>
                <w:rFonts w:ascii="宋体" w:hAnsi="宋体" w:cs="宋体"/>
                <w:szCs w:val="21"/>
                <w:highlight w:val="none"/>
              </w:rPr>
            </w:pPr>
            <w:r>
              <w:rPr>
                <w:rFonts w:hint="eastAsia" w:ascii="宋体" w:hAnsi="宋体" w:cs="宋体"/>
                <w:szCs w:val="21"/>
                <w:highlight w:val="none"/>
                <w:lang w:val="en-US" w:eastAsia="zh-CN"/>
              </w:rPr>
              <w:t>提供有</w:t>
            </w:r>
            <w:r>
              <w:rPr>
                <w:rFonts w:hint="eastAsia" w:ascii="宋体" w:hAnsi="宋体" w:cs="宋体"/>
                <w:szCs w:val="21"/>
                <w:highlight w:val="none"/>
              </w:rPr>
              <w:t>在</w:t>
            </w:r>
            <w:r>
              <w:rPr>
                <w:rFonts w:hint="eastAsia" w:ascii="宋体" w:hAnsi="宋体" w:cs="宋体"/>
                <w:szCs w:val="21"/>
                <w:highlight w:val="none"/>
                <w:lang w:val="en-US" w:eastAsia="zh-CN"/>
              </w:rPr>
              <w:t>12</w:t>
            </w:r>
            <w:r>
              <w:rPr>
                <w:rFonts w:hint="eastAsia" w:ascii="宋体" w:hAnsi="宋体" w:cs="宋体"/>
                <w:szCs w:val="21"/>
                <w:highlight w:val="none"/>
              </w:rPr>
              <w:t>月进行</w:t>
            </w:r>
            <w:r>
              <w:rPr>
                <w:rFonts w:hint="eastAsia" w:ascii="宋体" w:hAnsi="宋体" w:cs="宋体"/>
                <w:szCs w:val="21"/>
                <w:highlight w:val="none"/>
                <w:lang w:val="en-US" w:eastAsia="zh-CN"/>
              </w:rPr>
              <w:t>的</w:t>
            </w:r>
            <w:r>
              <w:rPr>
                <w:rFonts w:hint="eastAsia" w:ascii="宋体" w:hAnsi="宋体" w:cs="宋体"/>
                <w:szCs w:val="21"/>
                <w:highlight w:val="none"/>
              </w:rPr>
              <w:t>《</w:t>
            </w:r>
            <w:r>
              <w:rPr>
                <w:rFonts w:hint="eastAsia" w:ascii="宋体" w:hAnsi="宋体"/>
                <w:szCs w:val="21"/>
                <w:highlight w:val="none"/>
                <w:lang w:val="en-US" w:eastAsia="zh-CN"/>
              </w:rPr>
              <w:t>油</w:t>
            </w:r>
            <w:r>
              <w:rPr>
                <w:rFonts w:hint="eastAsia" w:ascii="宋体" w:hAnsi="宋体"/>
                <w:szCs w:val="21"/>
                <w:highlight w:val="none"/>
              </w:rPr>
              <w:t>基</w:t>
            </w:r>
            <w:r>
              <w:rPr>
                <w:rFonts w:hint="eastAsia" w:ascii="宋体" w:hAnsi="宋体"/>
                <w:szCs w:val="21"/>
                <w:highlight w:val="none"/>
                <w:lang w:val="en-US" w:eastAsia="zh-CN"/>
              </w:rPr>
              <w:t>泥浆</w:t>
            </w:r>
            <w:r>
              <w:rPr>
                <w:rFonts w:hint="eastAsia" w:ascii="宋体" w:hAnsi="宋体"/>
                <w:szCs w:val="21"/>
                <w:highlight w:val="none"/>
              </w:rPr>
              <w:t>岩屑处理技术</w:t>
            </w:r>
            <w:r>
              <w:rPr>
                <w:rFonts w:hint="eastAsia" w:ascii="宋体" w:hAnsi="宋体"/>
                <w:szCs w:val="21"/>
                <w:highlight w:val="none"/>
                <w:lang w:val="en-US" w:eastAsia="zh-CN"/>
              </w:rPr>
              <w:t>服务</w:t>
            </w:r>
            <w:r>
              <w:rPr>
                <w:rFonts w:hint="eastAsia" w:ascii="宋体" w:hAnsi="宋体" w:cs="宋体"/>
                <w:szCs w:val="21"/>
                <w:highlight w:val="none"/>
              </w:rPr>
              <w:t>》培训，查培训记录：有人员签到表、培训课件，培训效果评估表等，其培训服务符合策划要求。</w:t>
            </w:r>
          </w:p>
          <w:p>
            <w:pPr>
              <w:rPr>
                <w:rFonts w:hint="eastAsia" w:ascii="宋体" w:hAnsi="宋体" w:cs="宋体"/>
                <w:b w:val="0"/>
                <w:bCs/>
                <w:szCs w:val="21"/>
                <w:lang w:val="en-US" w:eastAsia="zh-CN"/>
              </w:rPr>
            </w:pPr>
            <w:r>
              <w:rPr>
                <w:rFonts w:hint="eastAsia" w:ascii="宋体" w:hAnsi="宋体" w:cs="宋体"/>
                <w:b w:val="0"/>
                <w:bCs/>
                <w:szCs w:val="21"/>
              </w:rPr>
              <w:t>确认过程识别为</w:t>
            </w:r>
            <w:r>
              <w:rPr>
                <w:rFonts w:hint="eastAsia" w:ascii="宋体" w:hAnsi="宋体" w:cs="宋体"/>
                <w:b w:val="0"/>
                <w:bCs/>
                <w:szCs w:val="21"/>
                <w:lang w:val="en-US" w:eastAsia="zh-CN"/>
              </w:rPr>
              <w:t>技术</w:t>
            </w:r>
            <w:r>
              <w:rPr>
                <w:rFonts w:hint="eastAsia" w:ascii="宋体" w:hAnsi="宋体" w:cs="宋体"/>
                <w:b w:val="0"/>
                <w:bCs/>
                <w:szCs w:val="21"/>
              </w:rPr>
              <w:t>服务过程，</w:t>
            </w:r>
            <w:r>
              <w:rPr>
                <w:rFonts w:hint="eastAsia" w:ascii="宋体" w:hAnsi="宋体" w:cs="宋体"/>
                <w:b w:val="0"/>
                <w:bCs/>
                <w:szCs w:val="21"/>
                <w:lang w:val="en-US" w:eastAsia="zh-CN"/>
              </w:rPr>
              <w:t>提供有技术服务过程能力确认表</w:t>
            </w:r>
            <w:r>
              <w:rPr>
                <w:rFonts w:hint="eastAsia" w:ascii="宋体" w:hAnsi="宋体" w:cs="宋体"/>
                <w:b w:val="0"/>
                <w:bCs/>
                <w:szCs w:val="21"/>
                <w:lang w:eastAsia="zh-CN"/>
              </w:rPr>
              <w:t>，</w:t>
            </w:r>
            <w:r>
              <w:rPr>
                <w:rFonts w:hint="eastAsia" w:ascii="宋体" w:hAnsi="宋体" w:cs="宋体"/>
                <w:b w:val="0"/>
                <w:bCs/>
                <w:szCs w:val="21"/>
                <w:lang w:val="en-US" w:eastAsia="zh-CN"/>
              </w:rPr>
              <w:t>内容包括：过程特点，对设备的确认，对人员的能力培训，对过程方法的制定，包括技术方案的制定，对环境、材料的要求。</w:t>
            </w:r>
          </w:p>
          <w:p>
            <w:pPr>
              <w:pStyle w:val="14"/>
              <w:rPr>
                <w:rFonts w:hint="eastAsia" w:ascii="宋体" w:hAnsi="宋体" w:cs="宋体"/>
                <w:b w:val="0"/>
                <w:bCs/>
                <w:szCs w:val="21"/>
                <w:lang w:val="en-US" w:eastAsia="zh-CN"/>
              </w:rPr>
            </w:pPr>
            <w:r>
              <w:rPr>
                <w:rFonts w:hint="eastAsia" w:ascii="宋体" w:hAnsi="宋体" w:cs="宋体"/>
                <w:b w:val="0"/>
                <w:bCs/>
                <w:szCs w:val="21"/>
                <w:lang w:val="en-US" w:eastAsia="zh-CN"/>
              </w:rPr>
              <w:t>验证：能够有效的控制技术服务过程。</w:t>
            </w:r>
          </w:p>
          <w:p>
            <w:pPr>
              <w:pStyle w:val="14"/>
              <w:rPr>
                <w:rFonts w:hint="default" w:ascii="宋体" w:hAnsi="宋体" w:cs="宋体"/>
                <w:b w:val="0"/>
                <w:bCs/>
                <w:szCs w:val="21"/>
                <w:lang w:val="en-US" w:eastAsia="zh-CN"/>
              </w:rPr>
            </w:pPr>
            <w:r>
              <w:rPr>
                <w:rFonts w:hint="eastAsia" w:ascii="宋体" w:hAnsi="宋体" w:cs="宋体"/>
                <w:b w:val="0"/>
                <w:bCs/>
                <w:szCs w:val="21"/>
                <w:lang w:val="en-US" w:eastAsia="zh-CN"/>
              </w:rPr>
              <w:t>验证人：郭成功      2021年3月11日</w:t>
            </w:r>
          </w:p>
          <w:p>
            <w:pPr>
              <w:ind w:firstLine="315" w:firstLineChars="150"/>
              <w:rPr>
                <w:rFonts w:hint="eastAsia" w:ascii="宋体" w:hAnsi="宋体" w:eastAsia="宋体" w:cs="Times New Roman"/>
                <w:kern w:val="2"/>
                <w:sz w:val="21"/>
                <w:szCs w:val="21"/>
                <w:lang w:val="en-US" w:eastAsia="zh-CN" w:bidi="ar-SA"/>
              </w:rPr>
            </w:pPr>
            <w:r>
              <w:rPr>
                <w:rFonts w:hint="eastAsia" w:ascii="宋体" w:hAnsi="宋体" w:cs="宋体"/>
                <w:szCs w:val="21"/>
              </w:rPr>
              <w:t>服务过程中依据合同的要求在顾客处进行，顾客在接受服务时进行评价确认，产品服务过程中未发生过大的质量问题，服务质量稳定，暂时没有接到顾客重大的质量投诉；</w:t>
            </w:r>
          </w:p>
        </w:tc>
        <w:tc>
          <w:tcPr>
            <w:tcW w:w="1585" w:type="dxa"/>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szCs w:val="21"/>
              </w:rPr>
            </w:pPr>
            <w:r>
              <w:rPr>
                <w:rFonts w:hint="eastAsia" w:ascii="宋体" w:hAnsi="宋体" w:cs="宋体"/>
                <w:szCs w:val="21"/>
              </w:rPr>
              <w:t>Q8.5.2</w:t>
            </w:r>
          </w:p>
        </w:tc>
        <w:tc>
          <w:tcPr>
            <w:tcW w:w="10004" w:type="dxa"/>
            <w:vAlign w:val="top"/>
          </w:tcPr>
          <w:p>
            <w:pPr>
              <w:spacing w:line="400" w:lineRule="exact"/>
              <w:ind w:firstLine="420" w:firstLineChars="200"/>
              <w:jc w:val="left"/>
              <w:rPr>
                <w:rFonts w:ascii="宋体" w:hAnsi="宋体" w:cs="Arial"/>
                <w:szCs w:val="21"/>
              </w:rPr>
            </w:pPr>
            <w:r>
              <w:rPr>
                <w:rFonts w:hint="eastAsia" w:ascii="宋体" w:hAnsi="宋体" w:cs="Arial"/>
                <w:szCs w:val="21"/>
              </w:rPr>
              <w:t>查，公司制定了</w:t>
            </w:r>
            <w:r>
              <w:rPr>
                <w:rFonts w:hint="eastAsia" w:ascii="宋体" w:hAnsi="宋体"/>
                <w:szCs w:val="21"/>
              </w:rPr>
              <w:t>标识管理标准，</w:t>
            </w:r>
            <w:r>
              <w:rPr>
                <w:rFonts w:hint="eastAsia" w:ascii="宋体" w:hAnsi="宋体" w:cs="宋体"/>
                <w:szCs w:val="21"/>
              </w:rPr>
              <w:t>公司质量体系对服务过程进行了规定，标识的方法采用签字、记录等，能起到标识及追溯性。</w:t>
            </w:r>
          </w:p>
          <w:p>
            <w:pPr>
              <w:spacing w:line="400" w:lineRule="exact"/>
              <w:ind w:firstLine="420" w:firstLineChars="200"/>
              <w:rPr>
                <w:rFonts w:ascii="宋体" w:hAnsi="宋体" w:cs="Arial"/>
                <w:szCs w:val="21"/>
              </w:rPr>
            </w:pPr>
            <w:r>
              <w:rPr>
                <w:rFonts w:hint="eastAsia" w:ascii="宋体" w:hAnsi="宋体"/>
                <w:szCs w:val="21"/>
              </w:rPr>
              <w:t>对于现场的异常情况，公司规定了异常标识的要求，比如：运行异常、警戒线等。</w:t>
            </w:r>
          </w:p>
          <w:p>
            <w:pPr>
              <w:spacing w:line="400" w:lineRule="atLeast"/>
              <w:ind w:firstLine="420" w:firstLineChars="200"/>
              <w:rPr>
                <w:rFonts w:ascii="宋体" w:hAnsi="宋体" w:cs="宋体"/>
                <w:szCs w:val="21"/>
              </w:rPr>
            </w:pPr>
            <w:r>
              <w:rPr>
                <w:rFonts w:hint="eastAsia" w:ascii="宋体" w:hAnsi="宋体"/>
                <w:szCs w:val="21"/>
              </w:rPr>
              <w:t>标识基本符合要求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004" w:type="dxa"/>
            <w:vAlign w:val="top"/>
          </w:tcPr>
          <w:p>
            <w:pPr>
              <w:spacing w:line="400" w:lineRule="exact"/>
              <w:rPr>
                <w:rFonts w:ascii="宋体" w:hAnsi="宋体" w:cs="宋体"/>
                <w:szCs w:val="21"/>
              </w:rPr>
            </w:pPr>
            <w:r>
              <w:rPr>
                <w:rFonts w:hint="eastAsia" w:ascii="宋体" w:hAnsi="宋体" w:cs="宋体"/>
                <w:szCs w:val="21"/>
              </w:rPr>
              <w:t xml:space="preserve">公司的顾客的财产有顾客信息、合同和服务现场顾客设施设备和货物，公司对顾客或外部供方财产进行了保存，当顾客或外部供方财产丢失、损坏时，应告知顾客或外部供方。在服务现场保护好顾客财产，不出现损伤。 </w:t>
            </w:r>
          </w:p>
          <w:p>
            <w:pPr>
              <w:rPr>
                <w:rFonts w:ascii="宋体" w:hAnsi="宋体" w:cs="宋体"/>
                <w:szCs w:val="21"/>
              </w:rPr>
            </w:pPr>
            <w:r>
              <w:rPr>
                <w:rFonts w:hint="eastAsia" w:ascii="宋体" w:hAnsi="宋体" w:cs="宋体"/>
                <w:szCs w:val="21"/>
              </w:rPr>
              <w:t>负责人讲目前没有发生顾客或外部供方财产丢失或损坏情况；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vAlign w:val="top"/>
          </w:tcPr>
          <w:p>
            <w:pPr>
              <w:spacing w:line="400" w:lineRule="exact"/>
              <w:ind w:firstLine="420" w:firstLineChars="200"/>
              <w:jc w:val="left"/>
              <w:rPr>
                <w:rFonts w:ascii="宋体" w:hAnsi="宋体" w:cs="宋体"/>
                <w:color w:val="000000"/>
                <w:szCs w:val="21"/>
              </w:rPr>
            </w:pPr>
            <w:r>
              <w:rPr>
                <w:rFonts w:hint="eastAsia" w:ascii="宋体" w:hAnsi="宋体" w:cs="宋体"/>
                <w:szCs w:val="21"/>
              </w:rPr>
              <w:t>公司对产品防护措施：服务过程严格按客户要求执行，均采取了保护措施，在日常检查中对防护进行了检查。</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004" w:type="dxa"/>
            <w:vAlign w:val="top"/>
          </w:tcPr>
          <w:p>
            <w:pPr>
              <w:spacing w:line="400" w:lineRule="exact"/>
              <w:rPr>
                <w:rFonts w:ascii="宋体" w:hAnsi="宋体" w:cs="宋体"/>
                <w:szCs w:val="21"/>
              </w:rPr>
            </w:pPr>
            <w:r>
              <w:rPr>
                <w:rFonts w:hint="eastAsia" w:ascii="宋体" w:hAnsi="宋体" w:cs="宋体"/>
                <w:szCs w:val="21"/>
              </w:rPr>
              <w:t>公司明确服务相关交付后活动的安排及管控要求，包括满足以下各项内容要求。如: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ascii="宋体" w:hAnsi="宋体" w:cs="宋体"/>
                <w:szCs w:val="21"/>
              </w:rPr>
            </w:pPr>
            <w:r>
              <w:rPr>
                <w:rFonts w:hint="eastAsia" w:ascii="宋体" w:hAnsi="宋体" w:cs="宋体"/>
                <w:szCs w:val="21"/>
              </w:rPr>
              <w:t>此外，也包括：交付后活动可能含的担保条款所规定的相关活动，诸如合同规定的售后服务等。</w:t>
            </w:r>
          </w:p>
          <w:p>
            <w:pPr>
              <w:rPr>
                <w:rFonts w:ascii="宋体" w:hAnsi="宋体" w:cs="宋体"/>
                <w:szCs w:val="21"/>
              </w:rPr>
            </w:pPr>
            <w:r>
              <w:rPr>
                <w:rFonts w:hint="eastAsia" w:ascii="宋体" w:hAnsi="宋体" w:cs="宋体"/>
                <w:szCs w:val="21"/>
              </w:rPr>
              <w:t>-现场记录及沟通确认：已基本满足交付后活动的要求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查，公司对产品实现过程的更改策划了管理要求。主要包括：方案更改、参数更改等。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查，对于方案、参数信息等更改，必须经过评审，确认能满足要求后方能进行，具体按文件管理要求。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Cs w:val="21"/>
              </w:rPr>
              <w:t>查提供有《设计变更通知单》，</w:t>
            </w:r>
          </w:p>
          <w:p>
            <w:pPr>
              <w:spacing w:line="40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目前暂未有变更情况发生。</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cs="宋体"/>
                <w:szCs w:val="21"/>
              </w:rPr>
              <w:t>产品和服务放行；</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 xml:space="preserve">Q8.6 </w:t>
            </w:r>
          </w:p>
        </w:tc>
        <w:tc>
          <w:tcPr>
            <w:tcW w:w="10004" w:type="dxa"/>
            <w:vAlign w:val="top"/>
          </w:tcPr>
          <w:p>
            <w:r>
              <w:rPr>
                <w:rFonts w:hint="eastAsia"/>
              </w:rPr>
              <w:t>◆公司为验证产品和服务的要求是否得到满足对需实施监视和检验的阶段、过程、项目及记录等予以规定，查见公司检验规范规定了原材料、</w:t>
            </w:r>
            <w:r>
              <w:rPr>
                <w:rFonts w:hint="eastAsia"/>
                <w:lang w:val="en-US" w:eastAsia="zh-CN"/>
              </w:rPr>
              <w:t>技术服务</w:t>
            </w:r>
            <w:r>
              <w:rPr>
                <w:rFonts w:hint="eastAsia"/>
              </w:rPr>
              <w:t>过程、</w:t>
            </w:r>
            <w:r>
              <w:rPr>
                <w:rFonts w:hint="eastAsia"/>
                <w:lang w:val="en-US" w:eastAsia="zh-CN"/>
              </w:rPr>
              <w:t>完工</w:t>
            </w:r>
            <w:r>
              <w:rPr>
                <w:rFonts w:hint="eastAsia"/>
              </w:rPr>
              <w:t>的检验方法、标准。</w:t>
            </w:r>
          </w:p>
          <w:p>
            <w:r>
              <w:rPr>
                <w:rFonts w:hint="eastAsia"/>
              </w:rPr>
              <w:t>◆公司对特殊放行或紧急放行情况予以界定，原则上，一般情况下不许特殊放行或紧急放行；若特殊情况下，要实施紧急放行时，一定要得到</w:t>
            </w:r>
            <w:r>
              <w:rPr>
                <w:rFonts w:hint="eastAsia"/>
                <w:lang w:val="en-US" w:eastAsia="zh-CN"/>
              </w:rPr>
              <w:t>甲方</w:t>
            </w:r>
            <w:r>
              <w:rPr>
                <w:rFonts w:hint="eastAsia"/>
              </w:rPr>
              <w:t>许可后方可实施。体系运行至今尚未发生特殊放行或紧急放行的情况。</w:t>
            </w:r>
          </w:p>
          <w:p>
            <w:pPr>
              <w:tabs>
                <w:tab w:val="left" w:pos="2270"/>
                <w:tab w:val="left" w:pos="4260"/>
                <w:tab w:val="left" w:pos="7128"/>
              </w:tabs>
              <w:spacing w:line="400" w:lineRule="exact"/>
              <w:jc w:val="left"/>
              <w:rPr>
                <w:rFonts w:hint="eastAsia"/>
              </w:rPr>
            </w:pPr>
            <w:r>
              <w:rPr>
                <w:rFonts w:hint="eastAsia"/>
              </w:rPr>
              <w:t>◆公司明确对各阶段产品和服务的放行均须实施必要的记录并保留。详见如下输入、过程及输出检验证据抽样</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一、</w:t>
            </w:r>
            <w:r>
              <w:rPr>
                <w:rFonts w:hint="eastAsia" w:ascii="宋体" w:hAnsi="宋体" w:cs="宋体"/>
                <w:b/>
                <w:szCs w:val="21"/>
                <w:highlight w:val="none"/>
              </w:rPr>
              <w:t>来料检验：</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公司来料主要为处理药剂、劳保用品和办公用品，经现场对应处理。</w:t>
            </w:r>
          </w:p>
          <w:p>
            <w:pPr>
              <w:spacing w:line="360" w:lineRule="auto"/>
              <w:ind w:right="71" w:rightChars="34"/>
              <w:jc w:val="left"/>
              <w:rPr>
                <w:rFonts w:hint="eastAsia" w:ascii="宋体" w:hAnsi="宋体" w:eastAsia="宋体" w:cs="宋体"/>
                <w:szCs w:val="21"/>
                <w:highlight w:val="none"/>
                <w:lang w:eastAsia="zh-CN"/>
              </w:rPr>
            </w:pPr>
            <w:r>
              <w:rPr>
                <w:rFonts w:hint="eastAsia" w:ascii="宋体" w:hAnsi="宋体" w:cs="宋体"/>
                <w:szCs w:val="21"/>
                <w:highlight w:val="none"/>
              </w:rPr>
              <w:t>查《进料验收单》</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抽查验证记录：</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1、抽查：采购日期：2021.04.14</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产品名称：石灰粉</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检验项目 ：名称/外观/规格/型号、数量。       </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结论：合格，入库      </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检验人：毕海夫</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2、抽查：采购日期：2021.04.14</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产品名称：破胶剂</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检验项目 ：名称/外观/规格/型号、数量。       </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结论：合格，入库      </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检验人：毕海夫</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3、抽查：采购日期：2021.04.14</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产品名称：硫酸亚铁</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检验项目 ：名称/外观/规格/型号、数量。       </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结论：合格，入库      </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检验人：毕海夫</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4、抽查：采购日期：2021.04.14</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产品名称：聚合氯化铝</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检验项目 ：名称/外观/规格/型号、数量。       </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结论：合格，入库      </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检验人：毕海夫</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w:t>
            </w:r>
          </w:p>
          <w:p>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现场查看其他采购物料均按要求进行验证入库。</w:t>
            </w:r>
          </w:p>
          <w:p>
            <w:pPr>
              <w:tabs>
                <w:tab w:val="left" w:pos="2270"/>
                <w:tab w:val="left" w:pos="4260"/>
                <w:tab w:val="left" w:pos="7128"/>
              </w:tabs>
              <w:spacing w:line="400" w:lineRule="exact"/>
              <w:jc w:val="left"/>
              <w:rPr>
                <w:rFonts w:ascii="宋体" w:hAnsi="宋体" w:cs="宋体"/>
                <w:szCs w:val="21"/>
                <w:highlight w:val="green"/>
              </w:rPr>
            </w:pP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二、</w:t>
            </w:r>
            <w:r>
              <w:rPr>
                <w:rFonts w:hint="eastAsia" w:ascii="宋体" w:hAnsi="宋体" w:cs="宋体"/>
                <w:b/>
                <w:szCs w:val="21"/>
                <w:highlight w:val="none"/>
              </w:rPr>
              <w:t>过程检验：</w:t>
            </w:r>
          </w:p>
          <w:p>
            <w:pPr>
              <w:rPr>
                <w:rFonts w:ascii="宋体" w:hAnsi="宋体" w:cs="宋体"/>
                <w:szCs w:val="21"/>
                <w:highlight w:val="none"/>
              </w:rPr>
            </w:pPr>
            <w:r>
              <w:rPr>
                <w:rFonts w:hint="eastAsia" w:ascii="宋体" w:hAnsi="宋体" w:cs="宋体"/>
                <w:szCs w:val="21"/>
                <w:highlight w:val="none"/>
              </w:rPr>
              <w:t>1）药剂配比。服务人员：廖小波。依据《技术方案》，监督药剂加入处理，查配比情况：</w:t>
            </w:r>
            <w:r>
              <w:rPr>
                <w:rFonts w:ascii="宋体" w:hAnsi="宋体" w:cs="宋体"/>
                <w:szCs w:val="21"/>
                <w:highlight w:val="none"/>
              </w:rPr>
              <w:t xml:space="preserve"> </w:t>
            </w:r>
          </w:p>
          <w:p>
            <w:pPr>
              <w:rPr>
                <w:rFonts w:ascii="宋体" w:hAnsi="宋体" w:cs="宋体"/>
                <w:szCs w:val="21"/>
                <w:highlight w:val="none"/>
              </w:rPr>
            </w:pPr>
            <w:r>
              <w:rPr>
                <w:rFonts w:hint="eastAsia" w:ascii="宋体" w:hAnsi="宋体" w:cs="宋体"/>
                <w:szCs w:val="21"/>
                <w:highlight w:val="none"/>
              </w:rPr>
              <w:t xml:space="preserve"> 药剂名称                比例                 使用方法</w:t>
            </w:r>
          </w:p>
          <w:p>
            <w:pPr>
              <w:rPr>
                <w:rFonts w:ascii="宋体" w:hAnsi="宋体" w:cs="宋体"/>
                <w:szCs w:val="21"/>
                <w:highlight w:val="none"/>
              </w:rPr>
            </w:pPr>
            <w:r>
              <w:rPr>
                <w:rFonts w:hint="eastAsia" w:ascii="宋体" w:hAnsi="宋体" w:cs="宋体"/>
                <w:kern w:val="0"/>
                <w:szCs w:val="21"/>
                <w:highlight w:val="none"/>
              </w:rPr>
              <w:t>石灰</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2%-7%</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连续加入</w:t>
            </w:r>
          </w:p>
          <w:p>
            <w:pPr>
              <w:rPr>
                <w:rFonts w:ascii="宋体" w:hAnsi="宋体" w:cs="宋体"/>
                <w:szCs w:val="21"/>
                <w:highlight w:val="none"/>
              </w:rPr>
            </w:pPr>
            <w:r>
              <w:rPr>
                <w:rFonts w:hint="eastAsia" w:ascii="宋体" w:hAnsi="宋体" w:cs="宋体"/>
                <w:kern w:val="0"/>
                <w:szCs w:val="21"/>
                <w:highlight w:val="none"/>
              </w:rPr>
              <w:t>破</w:t>
            </w:r>
            <w:r>
              <w:rPr>
                <w:rFonts w:hint="eastAsia" w:ascii="宋体" w:hAnsi="宋体" w:cs="宋体"/>
                <w:kern w:val="0"/>
                <w:szCs w:val="21"/>
                <w:highlight w:val="none"/>
                <w:lang w:val="en-US" w:eastAsia="zh-CN"/>
              </w:rPr>
              <w:t>硫酸亚铁</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1%</w:t>
            </w:r>
            <w:r>
              <w:rPr>
                <w:rFonts w:hint="eastAsia" w:ascii="宋体" w:hAnsi="宋体" w:cs="宋体"/>
                <w:szCs w:val="21"/>
                <w:highlight w:val="none"/>
                <w:lang w:val="en-US" w:eastAsia="zh-CN"/>
              </w:rPr>
              <w:t>-5%</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连续加入</w:t>
            </w:r>
          </w:p>
          <w:p>
            <w:pPr>
              <w:pStyle w:val="14"/>
              <w:rPr>
                <w:highlight w:val="none"/>
              </w:rPr>
            </w:pPr>
            <w:r>
              <w:rPr>
                <w:rFonts w:hint="eastAsia"/>
                <w:highlight w:val="none"/>
                <w:lang w:val="en-US" w:eastAsia="zh-CN"/>
              </w:rPr>
              <w:t>聚合硫化铝</w:t>
            </w:r>
            <w:r>
              <w:rPr>
                <w:rFonts w:hint="eastAsia"/>
                <w:highlight w:val="none"/>
              </w:rPr>
              <w:t xml:space="preserve"> </w:t>
            </w:r>
            <w:r>
              <w:rPr>
                <w:rFonts w:hint="eastAsia"/>
                <w:highlight w:val="none"/>
                <w:lang w:val="en-US" w:eastAsia="zh-CN"/>
              </w:rPr>
              <w:t xml:space="preserve">          </w:t>
            </w:r>
            <w:r>
              <w:rPr>
                <w:rFonts w:hint="eastAsia"/>
                <w:highlight w:val="none"/>
              </w:rPr>
              <w:t xml:space="preserve"> </w:t>
            </w:r>
            <w:r>
              <w:rPr>
                <w:rFonts w:hint="eastAsia"/>
                <w:highlight w:val="none"/>
                <w:lang w:val="en-US" w:eastAsia="zh-CN"/>
              </w:rPr>
              <w:t>2%-8%</w:t>
            </w:r>
            <w:r>
              <w:rPr>
                <w:rFonts w:hint="eastAsia" w:ascii="宋体" w:hAnsi="宋体" w:cs="宋体"/>
                <w:szCs w:val="21"/>
                <w:highlight w:val="none"/>
              </w:rPr>
              <w:t xml:space="preserve">            连续加入</w:t>
            </w:r>
          </w:p>
          <w:p>
            <w:pPr>
              <w:rPr>
                <w:rFonts w:ascii="宋体" w:hAnsi="宋体" w:cs="宋体"/>
                <w:szCs w:val="21"/>
                <w:highlight w:val="none"/>
              </w:rPr>
            </w:pPr>
            <w:r>
              <w:rPr>
                <w:rFonts w:ascii="宋体" w:hAnsi="宋体" w:cs="宋体"/>
                <w:szCs w:val="21"/>
                <w:highlight w:val="none"/>
              </w:rPr>
              <w:t>…………………</w:t>
            </w:r>
          </w:p>
          <w:p>
            <w:pPr>
              <w:rPr>
                <w:rFonts w:ascii="宋体" w:hAnsi="宋体" w:cs="宋体"/>
                <w:szCs w:val="21"/>
                <w:highlight w:val="green"/>
              </w:rPr>
            </w:pPr>
          </w:p>
          <w:p>
            <w:pPr>
              <w:rPr>
                <w:rFonts w:hint="eastAsia" w:ascii="宋体" w:hAnsi="宋体" w:eastAsia="宋体" w:cs="宋体"/>
                <w:szCs w:val="21"/>
                <w:highlight w:val="none"/>
                <w:lang w:eastAsia="zh-CN"/>
              </w:rPr>
            </w:pPr>
            <w:r>
              <w:rPr>
                <w:rFonts w:hint="eastAsia" w:ascii="宋体" w:hAnsi="宋体" w:cs="宋体"/>
                <w:szCs w:val="21"/>
                <w:highlight w:val="none"/>
              </w:rPr>
              <w:t>2）查泥浆处理抽样分析监控服务，服务人员：</w:t>
            </w:r>
            <w:r>
              <w:rPr>
                <w:rFonts w:hint="eastAsia" w:ascii="宋体" w:hAnsi="宋体" w:cs="宋体"/>
                <w:szCs w:val="21"/>
                <w:highlight w:val="none"/>
                <w:lang w:val="en-US" w:eastAsia="zh-CN"/>
              </w:rPr>
              <w:t>左长青</w:t>
            </w:r>
          </w:p>
          <w:p>
            <w:pPr>
              <w:tabs>
                <w:tab w:val="left" w:pos="2270"/>
                <w:tab w:val="left" w:pos="4260"/>
                <w:tab w:val="left" w:pos="7128"/>
              </w:tabs>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提供有含水率检测记录表</w:t>
            </w:r>
          </w:p>
          <w:p>
            <w:pPr>
              <w:pStyle w:val="2"/>
              <w:rPr>
                <w:rFonts w:hint="eastAsia" w:ascii="宋体" w:hAnsi="宋体" w:cs="宋体"/>
                <w:szCs w:val="21"/>
                <w:highlight w:val="green"/>
                <w:lang w:val="en-US" w:eastAsia="zh-CN"/>
              </w:rPr>
            </w:pPr>
          </w:p>
          <w:p>
            <w:pPr>
              <w:pStyle w:val="2"/>
              <w:rPr>
                <w:rFonts w:hint="eastAsia" w:ascii="宋体" w:hAnsi="宋体" w:cs="宋体"/>
                <w:szCs w:val="21"/>
                <w:highlight w:val="green"/>
                <w:lang w:val="en-US" w:eastAsia="zh-CN"/>
              </w:rPr>
            </w:pPr>
          </w:p>
          <w:p>
            <w:pPr>
              <w:pStyle w:val="2"/>
              <w:rPr>
                <w:rFonts w:hint="eastAsia" w:ascii="宋体" w:hAnsi="宋体" w:cs="宋体"/>
                <w:szCs w:val="21"/>
                <w:highlight w:val="green"/>
                <w:lang w:val="en-US" w:eastAsia="zh-CN"/>
              </w:rPr>
            </w:pPr>
          </w:p>
          <w:p>
            <w:pPr>
              <w:pStyle w:val="2"/>
              <w:rPr>
                <w:rFonts w:hint="eastAsia" w:ascii="宋体" w:hAnsi="宋体" w:cs="宋体"/>
                <w:szCs w:val="21"/>
                <w:highlight w:val="green"/>
                <w:lang w:val="en-US" w:eastAsia="zh-CN"/>
              </w:rPr>
            </w:pPr>
          </w:p>
          <w:p>
            <w:pPr>
              <w:pStyle w:val="2"/>
              <w:rPr>
                <w:rFonts w:hint="eastAsia" w:ascii="宋体" w:hAnsi="宋体" w:cs="宋体"/>
                <w:szCs w:val="21"/>
                <w:highlight w:val="green"/>
                <w:lang w:val="en-US" w:eastAsia="zh-CN"/>
              </w:rPr>
            </w:pPr>
          </w:p>
          <w:p>
            <w:pPr>
              <w:pStyle w:val="2"/>
              <w:rPr>
                <w:rFonts w:hint="eastAsia" w:ascii="宋体" w:hAnsi="宋体" w:cs="宋体"/>
                <w:szCs w:val="21"/>
                <w:highlight w:val="green"/>
                <w:lang w:val="en-US" w:eastAsia="zh-CN"/>
              </w:rPr>
            </w:pPr>
          </w:p>
          <w:p>
            <w:pPr>
              <w:pStyle w:val="2"/>
              <w:rPr>
                <w:rFonts w:hint="eastAsia" w:ascii="宋体" w:hAnsi="宋体" w:cs="宋体"/>
                <w:szCs w:val="21"/>
                <w:highlight w:val="green"/>
                <w:lang w:val="en-US" w:eastAsia="zh-CN"/>
              </w:rPr>
            </w:pPr>
          </w:p>
          <w:p>
            <w:pPr>
              <w:pStyle w:val="2"/>
              <w:rPr>
                <w:rFonts w:hint="eastAsia" w:ascii="宋体" w:hAnsi="宋体" w:cs="宋体"/>
                <w:szCs w:val="21"/>
                <w:highlight w:val="green"/>
                <w:lang w:val="en-US" w:eastAsia="zh-CN"/>
              </w:rPr>
            </w:pPr>
          </w:p>
          <w:p>
            <w:pPr>
              <w:pStyle w:val="2"/>
              <w:rPr>
                <w:rFonts w:hint="eastAsia" w:ascii="宋体" w:hAnsi="宋体" w:cs="宋体"/>
                <w:szCs w:val="21"/>
                <w:highlight w:val="green"/>
                <w:lang w:val="en-US" w:eastAsia="zh-CN"/>
              </w:rPr>
            </w:pPr>
          </w:p>
          <w:p>
            <w:pPr>
              <w:pStyle w:val="2"/>
              <w:rPr>
                <w:rFonts w:hint="eastAsia" w:ascii="宋体" w:hAnsi="宋体" w:cs="宋体"/>
                <w:szCs w:val="21"/>
                <w:highlight w:val="green"/>
                <w:lang w:val="en-US" w:eastAsia="zh-CN"/>
              </w:rPr>
            </w:pPr>
          </w:p>
          <w:p>
            <w:pPr>
              <w:pStyle w:val="2"/>
              <w:rPr>
                <w:rFonts w:hint="eastAsia" w:ascii="宋体" w:hAnsi="宋体" w:cs="宋体"/>
                <w:szCs w:val="21"/>
                <w:highlight w:val="green"/>
                <w:lang w:val="en-US" w:eastAsia="zh-CN"/>
              </w:rPr>
            </w:pPr>
          </w:p>
          <w:p>
            <w:pPr>
              <w:pStyle w:val="2"/>
              <w:rPr>
                <w:rFonts w:hint="eastAsia" w:ascii="宋体" w:hAnsi="宋体" w:cs="宋体"/>
                <w:szCs w:val="21"/>
                <w:highlight w:val="green"/>
                <w:lang w:val="en-US" w:eastAsia="zh-CN"/>
              </w:rPr>
            </w:pPr>
          </w:p>
          <w:p>
            <w:pPr>
              <w:pStyle w:val="2"/>
              <w:rPr>
                <w:rFonts w:hint="eastAsia" w:ascii="宋体" w:hAnsi="宋体" w:cs="宋体"/>
                <w:szCs w:val="21"/>
                <w:highlight w:val="green"/>
                <w:lang w:val="en-US" w:eastAsia="zh-CN"/>
              </w:rPr>
            </w:pPr>
          </w:p>
          <w:p>
            <w:pPr>
              <w:pStyle w:val="2"/>
              <w:rPr>
                <w:rFonts w:hint="eastAsia" w:ascii="宋体" w:hAnsi="宋体" w:cs="宋体"/>
                <w:szCs w:val="21"/>
                <w:highlight w:val="green"/>
                <w:lang w:val="en-US" w:eastAsia="zh-CN"/>
              </w:rPr>
            </w:pPr>
          </w:p>
          <w:p>
            <w:pPr>
              <w:tabs>
                <w:tab w:val="left" w:pos="2270"/>
                <w:tab w:val="left" w:pos="4260"/>
                <w:tab w:val="left" w:pos="7128"/>
              </w:tabs>
              <w:spacing w:line="400" w:lineRule="exact"/>
              <w:jc w:val="left"/>
              <w:rPr>
                <w:rFonts w:hint="default" w:ascii="宋体" w:hAnsi="宋体" w:eastAsia="宋体" w:cs="宋体"/>
                <w:szCs w:val="21"/>
                <w:highlight w:val="green"/>
                <w:lang w:val="en-US" w:eastAsia="zh-CN"/>
              </w:rPr>
            </w:pPr>
            <w:r>
              <w:rPr>
                <w:rFonts w:hint="default" w:ascii="宋体" w:hAnsi="宋体" w:eastAsia="宋体" w:cs="宋体"/>
                <w:szCs w:val="21"/>
                <w:highlight w:val="green"/>
                <w:lang w:val="en-US" w:eastAsia="zh-CN"/>
              </w:rPr>
              <w:drawing>
                <wp:anchor distT="0" distB="0" distL="114300" distR="114300" simplePos="0" relativeHeight="251659264" behindDoc="1" locked="0" layoutInCell="1" allowOverlap="1">
                  <wp:simplePos x="0" y="0"/>
                  <wp:positionH relativeFrom="column">
                    <wp:posOffset>0</wp:posOffset>
                  </wp:positionH>
                  <wp:positionV relativeFrom="paragraph">
                    <wp:posOffset>-2646680</wp:posOffset>
                  </wp:positionV>
                  <wp:extent cx="2134235" cy="2846070"/>
                  <wp:effectExtent l="0" t="0" r="14605" b="3810"/>
                  <wp:wrapNone/>
                  <wp:docPr id="15" name="图片 15" descr="a4a8f0f80de151609f86a298d51b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4a8f0f80de151609f86a298d51b2f9"/>
                          <pic:cNvPicPr>
                            <a:picLocks noChangeAspect="1"/>
                          </pic:cNvPicPr>
                        </pic:nvPicPr>
                        <pic:blipFill>
                          <a:blip r:embed="rId7"/>
                          <a:stretch>
                            <a:fillRect/>
                          </a:stretch>
                        </pic:blipFill>
                        <pic:spPr>
                          <a:xfrm>
                            <a:off x="0" y="0"/>
                            <a:ext cx="2134235" cy="2846070"/>
                          </a:xfrm>
                          <a:prstGeom prst="rect">
                            <a:avLst/>
                          </a:prstGeom>
                        </pic:spPr>
                      </pic:pic>
                    </a:graphicData>
                  </a:graphic>
                </wp:anchor>
              </w:drawing>
            </w:r>
          </w:p>
          <w:p>
            <w:pPr>
              <w:spacing w:line="400" w:lineRule="exact"/>
              <w:rPr>
                <w:rFonts w:ascii="宋体" w:hAnsi="宋体" w:cs="Arial"/>
                <w:szCs w:val="21"/>
                <w:highlight w:val="none"/>
              </w:rPr>
            </w:pPr>
            <w:r>
              <w:rPr>
                <w:rFonts w:hint="eastAsia" w:ascii="宋体" w:hAnsi="宋体" w:cs="宋体"/>
                <w:b/>
                <w:szCs w:val="21"/>
                <w:highlight w:val="none"/>
              </w:rPr>
              <w:t>成品检验：</w:t>
            </w:r>
            <w:r>
              <w:rPr>
                <w:rFonts w:hint="eastAsia" w:ascii="宋体" w:hAnsi="宋体" w:cs="宋体"/>
                <w:szCs w:val="21"/>
                <w:highlight w:val="none"/>
              </w:rPr>
              <w:t>依据《合同协议》，完工后以完工报告或工程量签收单方式体现服务结果。现有的为连续处理合同，废液</w:t>
            </w:r>
            <w:r>
              <w:rPr>
                <w:rFonts w:hint="eastAsia" w:ascii="宋体" w:hAnsi="宋体" w:cs="Arial"/>
                <w:szCs w:val="21"/>
                <w:highlight w:val="none"/>
              </w:rPr>
              <w:t>处理技术服务采取</w:t>
            </w:r>
            <w:r>
              <w:rPr>
                <w:rFonts w:hint="eastAsia" w:ascii="宋体" w:hAnsi="宋体" w:cs="Arial"/>
                <w:szCs w:val="21"/>
                <w:highlight w:val="none"/>
                <w:lang w:val="en-US" w:eastAsia="zh-CN"/>
              </w:rPr>
              <w:t>满意度调查表</w:t>
            </w:r>
            <w:r>
              <w:rPr>
                <w:rFonts w:hint="eastAsia" w:ascii="宋体" w:hAnsi="宋体" w:cs="Arial"/>
                <w:szCs w:val="21"/>
                <w:highlight w:val="none"/>
              </w:rPr>
              <w:t>的方式评价。</w:t>
            </w:r>
          </w:p>
          <w:p>
            <w:pPr>
              <w:tabs>
                <w:tab w:val="left" w:pos="2270"/>
                <w:tab w:val="left" w:pos="4260"/>
                <w:tab w:val="left" w:pos="7128"/>
              </w:tabs>
              <w:spacing w:line="400" w:lineRule="exact"/>
              <w:jc w:val="left"/>
              <w:rPr>
                <w:rFonts w:ascii="宋体" w:hAnsi="宋体" w:cs="Arial"/>
                <w:szCs w:val="21"/>
                <w:highlight w:val="none"/>
              </w:rPr>
            </w:pPr>
            <w:r>
              <w:rPr>
                <w:rFonts w:hint="eastAsia" w:ascii="宋体" w:hAnsi="宋体" w:cs="Arial"/>
                <w:szCs w:val="21"/>
                <w:highlight w:val="none"/>
              </w:rPr>
              <w:t>抽《202</w:t>
            </w:r>
            <w:r>
              <w:rPr>
                <w:rFonts w:hint="eastAsia" w:ascii="宋体" w:hAnsi="宋体" w:cs="Arial"/>
                <w:szCs w:val="21"/>
                <w:highlight w:val="none"/>
                <w:lang w:val="en-US" w:eastAsia="zh-CN"/>
              </w:rPr>
              <w:t>1</w:t>
            </w:r>
            <w:r>
              <w:rPr>
                <w:rFonts w:hint="eastAsia" w:ascii="宋体" w:hAnsi="宋体" w:cs="Arial"/>
                <w:szCs w:val="21"/>
                <w:highlight w:val="none"/>
              </w:rPr>
              <w:t>年</w:t>
            </w:r>
            <w:r>
              <w:rPr>
                <w:rFonts w:hint="eastAsia" w:ascii="宋体" w:hAnsi="宋体" w:cs="Arial"/>
                <w:szCs w:val="21"/>
                <w:highlight w:val="none"/>
                <w:lang w:val="en-US" w:eastAsia="zh-CN"/>
              </w:rPr>
              <w:t>3</w:t>
            </w:r>
            <w:r>
              <w:rPr>
                <w:rFonts w:hint="eastAsia" w:ascii="宋体" w:hAnsi="宋体" w:cs="Arial"/>
                <w:szCs w:val="21"/>
                <w:highlight w:val="none"/>
              </w:rPr>
              <w:t>月</w:t>
            </w:r>
            <w:r>
              <w:rPr>
                <w:rFonts w:hint="eastAsia" w:ascii="宋体" w:hAnsi="宋体" w:cs="Arial"/>
                <w:szCs w:val="21"/>
                <w:highlight w:val="none"/>
                <w:lang w:val="en-US" w:eastAsia="zh-CN"/>
              </w:rPr>
              <w:t>顾客满意度调查表</w:t>
            </w:r>
            <w:r>
              <w:rPr>
                <w:rFonts w:hint="eastAsia" w:ascii="宋体" w:hAnsi="宋体" w:cs="Arial"/>
                <w:szCs w:val="21"/>
                <w:highlight w:val="none"/>
              </w:rPr>
              <w:t>》</w:t>
            </w:r>
          </w:p>
          <w:p>
            <w:pPr>
              <w:tabs>
                <w:tab w:val="left" w:pos="2270"/>
                <w:tab w:val="left" w:pos="4260"/>
                <w:tab w:val="left" w:pos="7128"/>
              </w:tabs>
              <w:spacing w:line="400" w:lineRule="exact"/>
              <w:jc w:val="left"/>
              <w:rPr>
                <w:rFonts w:ascii="宋体" w:hAnsi="宋体" w:cs="Arial"/>
                <w:szCs w:val="21"/>
                <w:highlight w:val="none"/>
              </w:rPr>
            </w:pPr>
            <w:r>
              <w:rPr>
                <w:rFonts w:hint="eastAsia" w:ascii="宋体" w:hAnsi="宋体" w:cs="Arial"/>
                <w:szCs w:val="21"/>
                <w:highlight w:val="none"/>
              </w:rPr>
              <w:t>考核内容：1、履行岗位职责，2、化验、取样任务完成率，3、处置合格率，4、服务满意率</w:t>
            </w:r>
            <w:r>
              <w:rPr>
                <w:rFonts w:ascii="宋体" w:hAnsi="宋体" w:cs="Arial"/>
                <w:szCs w:val="21"/>
                <w:highlight w:val="none"/>
              </w:rPr>
              <w:t>…………</w:t>
            </w:r>
          </w:p>
          <w:p>
            <w:pPr>
              <w:tabs>
                <w:tab w:val="left" w:pos="2270"/>
                <w:tab w:val="left" w:pos="4260"/>
                <w:tab w:val="left" w:pos="7128"/>
              </w:tabs>
              <w:spacing w:line="400" w:lineRule="exact"/>
              <w:jc w:val="left"/>
              <w:rPr>
                <w:rFonts w:ascii="宋体" w:hAnsi="宋体" w:cs="Arial"/>
                <w:szCs w:val="21"/>
                <w:highlight w:val="none"/>
              </w:rPr>
            </w:pPr>
            <w:r>
              <w:rPr>
                <w:rFonts w:hint="eastAsia" w:ascii="宋体" w:hAnsi="宋体" w:cs="Arial"/>
                <w:szCs w:val="21"/>
                <w:highlight w:val="none"/>
              </w:rPr>
              <w:t>考核结果：</w:t>
            </w:r>
            <w:r>
              <w:rPr>
                <w:rFonts w:hint="eastAsia" w:ascii="宋体" w:hAnsi="宋体" w:cs="Arial"/>
                <w:szCs w:val="21"/>
                <w:highlight w:val="none"/>
                <w:lang w:val="en-US" w:eastAsia="zh-CN"/>
              </w:rPr>
              <w:t>96分</w:t>
            </w:r>
            <w:r>
              <w:rPr>
                <w:rFonts w:hint="eastAsia" w:ascii="宋体" w:hAnsi="宋体" w:cs="Arial"/>
                <w:szCs w:val="21"/>
                <w:highlight w:val="none"/>
              </w:rPr>
              <w:t>。</w:t>
            </w:r>
          </w:p>
          <w:p>
            <w:pPr>
              <w:tabs>
                <w:tab w:val="left" w:pos="2270"/>
                <w:tab w:val="left" w:pos="4260"/>
                <w:tab w:val="left" w:pos="7128"/>
              </w:tabs>
              <w:spacing w:line="400" w:lineRule="exact"/>
              <w:jc w:val="left"/>
              <w:rPr>
                <w:rFonts w:ascii="宋体" w:hAnsi="宋体" w:cs="Arial"/>
                <w:szCs w:val="21"/>
                <w:highlight w:val="none"/>
              </w:rPr>
            </w:pPr>
            <w:r>
              <w:rPr>
                <w:rFonts w:hint="eastAsia" w:ascii="宋体" w:hAnsi="宋体" w:cs="Arial"/>
                <w:szCs w:val="21"/>
                <w:highlight w:val="none"/>
              </w:rPr>
              <w:t>考核人：</w:t>
            </w:r>
            <w:r>
              <w:rPr>
                <w:rFonts w:hint="eastAsia" w:eastAsia="宋体"/>
                <w:highlight w:val="none"/>
                <w:lang w:eastAsia="zh-CN"/>
              </w:rPr>
              <w:t>盘锦莘晰石油开发有限责任公司</w:t>
            </w:r>
          </w:p>
          <w:p>
            <w:pPr>
              <w:tabs>
                <w:tab w:val="left" w:pos="2270"/>
                <w:tab w:val="left" w:pos="4260"/>
                <w:tab w:val="left" w:pos="7128"/>
              </w:tabs>
              <w:spacing w:line="400" w:lineRule="exact"/>
              <w:ind w:firstLine="210" w:firstLineChars="100"/>
              <w:jc w:val="left"/>
              <w:rPr>
                <w:rFonts w:ascii="宋体" w:hAnsi="宋体" w:cs="Arial"/>
                <w:szCs w:val="21"/>
                <w:highlight w:val="none"/>
              </w:rPr>
            </w:pPr>
          </w:p>
          <w:p>
            <w:pPr>
              <w:pStyle w:val="14"/>
              <w:rPr>
                <w:highlight w:val="none"/>
              </w:rPr>
            </w:pPr>
            <w:r>
              <w:rPr>
                <w:rFonts w:hint="eastAsia"/>
                <w:highlight w:val="none"/>
              </w:rPr>
              <w:t>查,《技术服务现场验收单》</w:t>
            </w:r>
          </w:p>
          <w:p>
            <w:pPr>
              <w:pStyle w:val="14"/>
              <w:rPr>
                <w:rFonts w:hint="default" w:eastAsia="宋体"/>
                <w:highlight w:val="none"/>
                <w:lang w:val="en-US" w:eastAsia="zh-CN"/>
              </w:rPr>
            </w:pPr>
            <w:r>
              <w:rPr>
                <w:rFonts w:hint="eastAsia"/>
                <w:highlight w:val="none"/>
              </w:rPr>
              <w:t>项目名称：</w:t>
            </w:r>
            <w:r>
              <w:rPr>
                <w:rFonts w:hint="eastAsia"/>
                <w:highlight w:val="none"/>
                <w:lang w:val="en-US" w:eastAsia="zh-CN"/>
              </w:rPr>
              <w:t>钻井平台产生的废水、污水及生活垃圾的处理项目</w:t>
            </w:r>
          </w:p>
          <w:p>
            <w:pPr>
              <w:pStyle w:val="14"/>
              <w:rPr>
                <w:highlight w:val="none"/>
              </w:rPr>
            </w:pPr>
            <w:r>
              <w:rPr>
                <w:rFonts w:hint="eastAsia"/>
                <w:highlight w:val="none"/>
              </w:rPr>
              <w:t>处理数量：</w:t>
            </w:r>
            <w:r>
              <w:rPr>
                <w:rFonts w:hint="eastAsia"/>
                <w:highlight w:val="none"/>
                <w:lang w:val="en-US" w:eastAsia="zh-CN"/>
              </w:rPr>
              <w:t>600</w:t>
            </w:r>
            <w:r>
              <w:rPr>
                <w:rFonts w:hint="eastAsia"/>
                <w:highlight w:val="none"/>
              </w:rPr>
              <w:t>方，处理时间：202</w:t>
            </w:r>
            <w:r>
              <w:rPr>
                <w:rFonts w:hint="eastAsia"/>
                <w:highlight w:val="none"/>
                <w:lang w:val="en-US" w:eastAsia="zh-CN"/>
              </w:rPr>
              <w:t>1</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-4</w:t>
            </w:r>
            <w:r>
              <w:rPr>
                <w:rFonts w:hint="eastAsia"/>
                <w:highlight w:val="none"/>
              </w:rPr>
              <w:t>日；</w:t>
            </w:r>
          </w:p>
          <w:p>
            <w:pPr>
              <w:pStyle w:val="14"/>
              <w:rPr>
                <w:highlight w:val="none"/>
              </w:rPr>
            </w:pPr>
            <w:r>
              <w:rPr>
                <w:rFonts w:hint="eastAsia"/>
                <w:highlight w:val="none"/>
              </w:rPr>
              <w:t>验收意见：已完成工作量</w:t>
            </w:r>
          </w:p>
          <w:p>
            <w:pPr>
              <w:pStyle w:val="14"/>
              <w:rPr>
                <w:rFonts w:hint="eastAsia" w:eastAsia="宋体"/>
                <w:highlight w:val="none"/>
                <w:lang w:eastAsia="zh-CN"/>
              </w:rPr>
            </w:pPr>
            <w:r>
              <w:rPr>
                <w:rFonts w:hint="eastAsia"/>
                <w:highlight w:val="none"/>
              </w:rPr>
              <w:t>验收人：</w:t>
            </w:r>
            <w:r>
              <w:rPr>
                <w:rFonts w:hint="eastAsia"/>
                <w:highlight w:val="none"/>
                <w:lang w:val="en-US" w:eastAsia="zh-CN"/>
              </w:rPr>
              <w:t>赵玉亮</w:t>
            </w:r>
          </w:p>
          <w:p>
            <w:pPr>
              <w:pStyle w:val="14"/>
              <w:rPr>
                <w:rFonts w:hint="default" w:eastAsia="宋体"/>
                <w:highlight w:val="none"/>
                <w:lang w:val="en-US" w:eastAsia="zh-CN"/>
              </w:rPr>
            </w:pPr>
            <w:r>
              <w:rPr>
                <w:rFonts w:hint="eastAsia"/>
                <w:highlight w:val="none"/>
              </w:rPr>
              <w:t>时间：</w:t>
            </w:r>
            <w:r>
              <w:rPr>
                <w:rFonts w:hint="eastAsia"/>
                <w:highlight w:val="none"/>
                <w:lang w:val="en-US" w:eastAsia="zh-CN"/>
              </w:rPr>
              <w:t>2021.4.26</w:t>
            </w:r>
          </w:p>
          <w:p>
            <w:pPr>
              <w:tabs>
                <w:tab w:val="left" w:pos="2270"/>
                <w:tab w:val="left" w:pos="4260"/>
                <w:tab w:val="left" w:pos="7128"/>
              </w:tabs>
              <w:spacing w:line="400" w:lineRule="exact"/>
              <w:ind w:firstLine="210" w:firstLineChars="100"/>
              <w:jc w:val="left"/>
              <w:rPr>
                <w:rFonts w:hint="eastAsia" w:ascii="宋体" w:hAnsi="宋体" w:eastAsia="宋体" w:cs="Arial"/>
                <w:kern w:val="2"/>
                <w:sz w:val="21"/>
                <w:szCs w:val="21"/>
                <w:highlight w:val="green"/>
                <w:lang w:val="en-US" w:eastAsia="zh-CN" w:bidi="ar-SA"/>
              </w:rPr>
            </w:pPr>
            <w:r>
              <w:rPr>
                <w:rFonts w:hint="eastAsia" w:ascii="宋体" w:hAnsi="宋体" w:cs="Arial"/>
                <w:szCs w:val="21"/>
                <w:highlight w:val="none"/>
              </w:rPr>
              <w:t xml:space="preserve">  服务过程的监视和测量基本满足要求。</w:t>
            </w:r>
          </w:p>
        </w:tc>
        <w:tc>
          <w:tcPr>
            <w:tcW w:w="1585" w:type="dxa"/>
          </w:tcPr>
          <w:p>
            <w:pPr>
              <w:rPr>
                <w:rFonts w:hint="eastAsia"/>
                <w:lang w:val="en-US" w:eastAsia="zh-CN"/>
              </w:rPr>
            </w:pPr>
            <w:r>
              <w:rPr>
                <w:rFonts w:hint="eastAsia"/>
                <w:lang w:val="en-US" w:eastAsia="zh-CN"/>
              </w:rPr>
              <w:t>符合</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cs="宋体"/>
                <w:szCs w:val="21"/>
              </w:rPr>
              <w:t>不合格输出的控制</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 xml:space="preserve">Q8.7 </w:t>
            </w:r>
          </w:p>
        </w:tc>
        <w:tc>
          <w:tcPr>
            <w:tcW w:w="10004" w:type="dxa"/>
            <w:vAlign w:val="top"/>
          </w:tcPr>
          <w:p>
            <w:pPr>
              <w:widowControl/>
              <w:jc w:val="left"/>
              <w:rPr>
                <w:rFonts w:ascii="宋体" w:hAnsi="宋体" w:cs="宋体"/>
                <w:szCs w:val="21"/>
                <w:highlight w:val="none"/>
              </w:rPr>
            </w:pPr>
            <w:r>
              <w:rPr>
                <w:rFonts w:hint="eastAsia" w:ascii="宋体" w:hAnsi="宋体" w:cs="宋体"/>
                <w:szCs w:val="21"/>
                <w:highlight w:val="none"/>
              </w:rPr>
              <w:t>组织编制了《检验检测方法管理程序》，确保本公司采用的标准方法、非标准方法、实验室自制方法、超出其规定范围 使用的标准方法及经过扩充和更改的标准方法得到有效确认或证实，保证上述方法 适合预期的用途，满足特定要求。</w:t>
            </w:r>
          </w:p>
          <w:p>
            <w:pPr>
              <w:spacing w:line="400" w:lineRule="exact"/>
              <w:ind w:firstLine="210" w:firstLineChars="100"/>
              <w:rPr>
                <w:rFonts w:hint="eastAsia" w:ascii="宋体" w:hAnsi="宋体" w:eastAsia="宋体" w:cs="Times New Roman"/>
                <w:kern w:val="2"/>
                <w:sz w:val="21"/>
                <w:szCs w:val="21"/>
                <w:lang w:val="en-US" w:eastAsia="zh-CN" w:bidi="ar-SA"/>
              </w:rPr>
            </w:pPr>
            <w:r>
              <w:rPr>
                <w:rFonts w:hint="eastAsia" w:ascii="宋体" w:hAnsi="宋体" w:cs="宋体"/>
                <w:szCs w:val="21"/>
                <w:highlight w:val="none"/>
                <w:lang w:val="en-US" w:eastAsia="zh-CN"/>
              </w:rPr>
              <w:t>负责人讲，公司进行的油田环保技术服务如未通过客户的确认，则进行返工重新处理，</w:t>
            </w:r>
            <w:r>
              <w:rPr>
                <w:rFonts w:hint="eastAsia" w:ascii="宋体" w:hAnsi="宋体"/>
                <w:szCs w:val="21"/>
                <w:highlight w:val="none"/>
              </w:rPr>
              <w:t>没有让步接收、让步放行、让步使用的情况。</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pPr>
        <w:pStyle w:val="9"/>
      </w:pPr>
      <w:r>
        <w:rPr>
          <w:rFonts w:hint="eastAsia"/>
        </w:rPr>
        <w:t>说明：不符合标注N</w:t>
      </w:r>
    </w:p>
    <w:p>
      <w:pPr>
        <w:pStyle w:val="9"/>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ascii="Times New Roman" w:hAnsi="Times New Roman" w:eastAsia="宋体" w:cs="Times New Roman"/>
                <w:kern w:val="2"/>
                <w:sz w:val="24"/>
                <w:szCs w:val="24"/>
                <w:lang w:val="en-US" w:eastAsia="zh-CN" w:bidi="ar-SA"/>
              </w:rPr>
            </w:pPr>
            <w:r>
              <w:rPr>
                <w:rFonts w:hint="eastAsia"/>
                <w:sz w:val="24"/>
                <w:szCs w:val="24"/>
              </w:rPr>
              <w:t>受审核部门：</w:t>
            </w:r>
            <w:r>
              <w:rPr>
                <w:rFonts w:hint="eastAsia"/>
                <w:sz w:val="24"/>
                <w:szCs w:val="24"/>
                <w:lang w:eastAsia="zh-CN"/>
              </w:rPr>
              <w:t>技术部</w:t>
            </w:r>
            <w:r>
              <w:rPr>
                <w:rFonts w:hint="eastAsia"/>
                <w:sz w:val="24"/>
                <w:szCs w:val="24"/>
              </w:rPr>
              <w:t xml:space="preserve">   主管领导：</w:t>
            </w:r>
            <w:r>
              <w:rPr>
                <w:rFonts w:hint="eastAsia"/>
                <w:sz w:val="24"/>
                <w:szCs w:val="24"/>
                <w:lang w:eastAsia="zh-CN"/>
              </w:rPr>
              <w:t>韩超</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刘春雨</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ascii="Times New Roman" w:hAnsi="Times New Roman" w:eastAsia="宋体" w:cs="Times New Roman"/>
                <w:kern w:val="2"/>
                <w:sz w:val="21"/>
                <w:lang w:val="en-US" w:eastAsia="zh-CN" w:bidi="ar-SA"/>
              </w:rPr>
            </w:pPr>
            <w:r>
              <w:rPr>
                <w:rFonts w:hint="eastAsia"/>
                <w:sz w:val="24"/>
                <w:szCs w:val="24"/>
              </w:rPr>
              <w:t>审核员：</w:t>
            </w:r>
            <w:r>
              <w:rPr>
                <w:rFonts w:hint="eastAsia"/>
                <w:sz w:val="24"/>
                <w:szCs w:val="24"/>
                <w:lang w:val="en-US" w:eastAsia="zh-CN"/>
              </w:rPr>
              <w:t>文平</w:t>
            </w:r>
            <w:r>
              <w:rPr>
                <w:rFonts w:hint="eastAsia"/>
                <w:sz w:val="24"/>
                <w:szCs w:val="24"/>
              </w:rPr>
              <w:t xml:space="preserve">  审核时间：</w:t>
            </w:r>
            <w:r>
              <w:rPr>
                <w:rFonts w:hint="eastAsia"/>
                <w:sz w:val="24"/>
                <w:szCs w:val="24"/>
                <w:lang w:val="en-US" w:eastAsia="zh-CN"/>
              </w:rPr>
              <w:t>2021.6.3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S5.3</w:t>
            </w:r>
          </w:p>
        </w:tc>
        <w:tc>
          <w:tcPr>
            <w:tcW w:w="10004" w:type="dxa"/>
            <w:vAlign w:val="top"/>
          </w:tcPr>
          <w:p>
            <w:pPr>
              <w:autoSpaceDE w:val="0"/>
              <w:autoSpaceDN w:val="0"/>
              <w:adjustRightInd w:val="0"/>
              <w:spacing w:line="400" w:lineRule="exact"/>
              <w:jc w:val="left"/>
              <w:rPr>
                <w:rFonts w:ascii="宋体" w:cs="宋体"/>
                <w:szCs w:val="21"/>
              </w:rPr>
            </w:pPr>
            <w:r>
              <w:rPr>
                <w:rFonts w:hint="eastAsia" w:ascii="宋体" w:cs="宋体"/>
                <w:szCs w:val="21"/>
              </w:rPr>
              <w:t>查，技术部的岗位职责和权限如下：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2）负责公司技术服务策划和运行管理；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技术部负责人对部门职责清楚。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tc>
        <w:tc>
          <w:tcPr>
            <w:tcW w:w="10004" w:type="dxa"/>
          </w:tcPr>
          <w:p>
            <w:pPr>
              <w:spacing w:line="400" w:lineRule="exact"/>
              <w:rPr>
                <w:rFonts w:hint="eastAsia" w:ascii="宋体" w:hAnsi="宋体" w:eastAsia="宋体" w:cs="宋体"/>
                <w:szCs w:val="21"/>
              </w:rPr>
            </w:pPr>
            <w:r>
              <w:rPr>
                <w:rFonts w:hint="eastAsia" w:ascii="宋体" w:hAnsi="宋体" w:eastAsia="宋体" w:cs="宋体"/>
                <w:szCs w:val="21"/>
              </w:rPr>
              <w:t>查</w:t>
            </w:r>
            <w:r>
              <w:rPr>
                <w:rFonts w:hint="eastAsia" w:ascii="宋体" w:hAnsi="宋体" w:cs="宋体"/>
                <w:szCs w:val="21"/>
                <w:lang w:eastAsia="zh-CN"/>
              </w:rPr>
              <w:t>技术部</w:t>
            </w:r>
            <w:r>
              <w:rPr>
                <w:rFonts w:hint="eastAsia" w:ascii="宋体" w:hAnsi="宋体" w:eastAsia="宋体" w:cs="宋体"/>
                <w:szCs w:val="21"/>
              </w:rPr>
              <w:t xml:space="preserve">的安全目标为： </w:t>
            </w:r>
          </w:p>
          <w:p>
            <w:pPr>
              <w:spacing w:line="400" w:lineRule="exact"/>
              <w:rPr>
                <w:rFonts w:hint="eastAsia" w:ascii="宋体" w:hAnsi="宋体" w:eastAsia="宋体" w:cs="宋体"/>
                <w:szCs w:val="21"/>
              </w:rPr>
            </w:pPr>
            <w:r>
              <w:rPr>
                <w:rFonts w:hint="eastAsia" w:ascii="宋体" w:hAnsi="宋体" w:eastAsia="宋体" w:cs="宋体"/>
                <w:szCs w:val="21"/>
              </w:rPr>
              <w:t xml:space="preserve">1)火灾事故为0  </w:t>
            </w:r>
          </w:p>
          <w:p>
            <w:pPr>
              <w:spacing w:line="400" w:lineRule="exact"/>
              <w:rPr>
                <w:rFonts w:hint="eastAsia" w:ascii="宋体" w:hAnsi="宋体" w:eastAsia="宋体" w:cs="宋体"/>
                <w:szCs w:val="21"/>
              </w:rPr>
            </w:pPr>
            <w:r>
              <w:rPr>
                <w:rFonts w:hint="eastAsia" w:ascii="宋体" w:hAnsi="宋体" w:eastAsia="宋体" w:cs="宋体"/>
                <w:szCs w:val="21"/>
              </w:rPr>
              <w:t>2)触电事故为0</w:t>
            </w:r>
          </w:p>
          <w:p>
            <w:pPr>
              <w:spacing w:line="400" w:lineRule="exact"/>
              <w:rPr>
                <w:rFonts w:hint="eastAsia" w:ascii="宋体" w:hAnsi="宋体" w:eastAsia="宋体" w:cs="宋体"/>
                <w:szCs w:val="21"/>
              </w:rPr>
            </w:pPr>
            <w:r>
              <w:rPr>
                <w:rFonts w:hint="eastAsia" w:ascii="宋体" w:hAnsi="宋体" w:eastAsia="宋体" w:cs="宋体"/>
                <w:szCs w:val="21"/>
              </w:rPr>
              <w:t>查：20</w:t>
            </w:r>
            <w:r>
              <w:rPr>
                <w:rFonts w:hint="eastAsia" w:ascii="宋体" w:hAnsi="宋体" w:eastAsia="宋体" w:cs="宋体"/>
                <w:szCs w:val="21"/>
                <w:lang w:val="en-US" w:eastAsia="zh-CN"/>
              </w:rPr>
              <w:t>2</w:t>
            </w:r>
            <w:r>
              <w:rPr>
                <w:rFonts w:hint="eastAsia" w:ascii="宋体" w:hAnsi="宋体" w:cs="宋体"/>
                <w:szCs w:val="21"/>
                <w:lang w:val="en-US" w:eastAsia="zh-CN"/>
              </w:rPr>
              <w:t>1</w:t>
            </w:r>
            <w:r>
              <w:rPr>
                <w:rFonts w:hint="eastAsia" w:ascii="宋体" w:hAnsi="宋体" w:eastAsia="宋体" w:cs="宋体"/>
                <w:szCs w:val="21"/>
              </w:rPr>
              <w:t>年</w:t>
            </w:r>
            <w:r>
              <w:rPr>
                <w:rFonts w:hint="eastAsia" w:ascii="宋体" w:hAnsi="宋体" w:cs="宋体"/>
                <w:szCs w:val="21"/>
                <w:lang w:val="en-US" w:eastAsia="zh-CN"/>
              </w:rPr>
              <w:t>1</w:t>
            </w:r>
            <w:r>
              <w:rPr>
                <w:rFonts w:hint="eastAsia" w:ascii="宋体" w:hAnsi="宋体" w:eastAsia="宋体" w:cs="宋体"/>
                <w:szCs w:val="21"/>
              </w:rPr>
              <w:t>月-20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cs="宋体"/>
                <w:szCs w:val="21"/>
                <w:lang w:val="en-US" w:eastAsia="zh-CN"/>
              </w:rPr>
              <w:t>5</w:t>
            </w:r>
            <w:r>
              <w:rPr>
                <w:rFonts w:hint="eastAsia" w:ascii="宋体" w:hAnsi="宋体" w:eastAsia="宋体" w:cs="宋体"/>
                <w:szCs w:val="21"/>
              </w:rPr>
              <w:t>月</w:t>
            </w:r>
            <w:r>
              <w:rPr>
                <w:rFonts w:hint="eastAsia" w:ascii="宋体" w:hAnsi="宋体" w:cs="宋体"/>
                <w:szCs w:val="21"/>
                <w:lang w:eastAsia="zh-CN"/>
              </w:rPr>
              <w:t>技术部</w:t>
            </w:r>
            <w:r>
              <w:rPr>
                <w:rFonts w:hint="eastAsia" w:ascii="宋体" w:hAnsi="宋体" w:eastAsia="宋体" w:cs="宋体"/>
                <w:szCs w:val="21"/>
              </w:rPr>
              <w:t>目标完成情况：均能达到要求。</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查，公司编制了安全目标管理实施方案：制定、执行程序或作业文件；加强监测和测量；培训与教育；应急响应。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查，依据《环境因素识别与评价控制程序》，根据不同的时态、状态识别了环境因素，通过对其发生的可能性、危害性等进行评价，技术部确定的重要环境因素有：1）潜在火灾；2）固废的排放。</w:t>
            </w:r>
          </w:p>
          <w:p>
            <w:pPr>
              <w:autoSpaceDE w:val="0"/>
              <w:autoSpaceDN w:val="0"/>
              <w:adjustRightInd w:val="0"/>
              <w:spacing w:line="400" w:lineRule="exact"/>
              <w:ind w:firstLine="420" w:firstLineChars="200"/>
              <w:jc w:val="left"/>
              <w:rPr>
                <w:rFonts w:hint="default" w:hAnsi="宋体"/>
                <w:szCs w:val="21"/>
              </w:rPr>
            </w:pPr>
            <w:r>
              <w:rPr>
                <w:rFonts w:hint="eastAsia" w:ascii="宋体" w:cs="宋体"/>
                <w:szCs w:val="21"/>
              </w:rPr>
              <w:t>现场查看，技术部的主要工作为</w:t>
            </w:r>
            <w:r>
              <w:rPr>
                <w:rFonts w:hint="eastAsia" w:ascii="宋体" w:hAnsi="宋体" w:cs="宋体"/>
                <w:szCs w:val="21"/>
              </w:rPr>
              <w:t>负责原材料采购验收、设备验收、成品检验的控制</w:t>
            </w:r>
            <w:r>
              <w:rPr>
                <w:rFonts w:hint="eastAsia" w:ascii="宋体" w:hAnsi="宋体"/>
                <w:szCs w:val="21"/>
              </w:rPr>
              <w:t>。</w:t>
            </w:r>
            <w:r>
              <w:rPr>
                <w:rFonts w:hint="eastAsia" w:ascii="宋体" w:cs="宋体"/>
                <w:szCs w:val="21"/>
              </w:rPr>
              <w:t>业务过程中有辅料、包装袋、箱等固废和</w:t>
            </w:r>
            <w:r>
              <w:rPr>
                <w:rFonts w:hint="eastAsia" w:cs="宋体"/>
                <w:szCs w:val="21"/>
              </w:rPr>
              <w:t>办公固废等固废</w:t>
            </w:r>
            <w:r>
              <w:rPr>
                <w:rFonts w:hint="eastAsia" w:ascii="宋体" w:cs="宋体"/>
                <w:szCs w:val="21"/>
              </w:rPr>
              <w:t>，部门的环境因素识别和重要环境因素基本到位。</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vAlign w:val="top"/>
          </w:tcPr>
          <w:p>
            <w:pPr>
              <w:spacing w:line="400" w:lineRule="exact"/>
              <w:jc w:val="left"/>
              <w:rPr>
                <w:rFonts w:ascii="宋体" w:hAnsi="宋体" w:cs="宋体"/>
                <w:szCs w:val="21"/>
              </w:rPr>
            </w:pPr>
            <w:r>
              <w:rPr>
                <w:rFonts w:hint="eastAsia" w:ascii="宋体" w:hAnsi="宋体" w:cs="宋体"/>
                <w:szCs w:val="21"/>
              </w:rPr>
              <w:t>查见：《危险源辨识与风险评价控制程序》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rPr>
                <w:rFonts w:ascii="宋体" w:hAnsi="宋体" w:cs="宋体"/>
                <w:szCs w:val="21"/>
              </w:rPr>
            </w:pPr>
            <w:r>
              <w:rPr>
                <w:rFonts w:hint="eastAsia" w:ascii="宋体" w:hAnsi="宋体" w:cs="宋体"/>
                <w:szCs w:val="21"/>
              </w:rPr>
              <w:t>查见：《危险源识别评价表》。涉及未按规定使用设备；服务过程未按规定进行操作、无防暑降温措施、未佩戴相关防护用品等。</w:t>
            </w:r>
          </w:p>
          <w:p>
            <w:pPr>
              <w:rPr>
                <w:rFonts w:ascii="宋体" w:hAnsi="宋体" w:cs="宋体"/>
                <w:szCs w:val="21"/>
              </w:rPr>
            </w:pPr>
            <w:r>
              <w:rPr>
                <w:rFonts w:hint="eastAsia" w:ascii="宋体" w:hAnsi="宋体" w:cs="宋体"/>
                <w:szCs w:val="21"/>
              </w:rPr>
              <w:t>辨识清楚、准确，评价充分合理。</w:t>
            </w:r>
          </w:p>
          <w:p>
            <w:pPr>
              <w:rPr>
                <w:rFonts w:ascii="宋体" w:hAnsi="宋体" w:cs="宋体"/>
                <w:szCs w:val="21"/>
              </w:rPr>
            </w:pPr>
            <w:r>
              <w:rPr>
                <w:rFonts w:hint="eastAsia" w:ascii="宋体" w:hAnsi="宋体" w:cs="宋体"/>
                <w:szCs w:val="21"/>
              </w:rPr>
              <w:t>采用的是经验判断法、过程分析法识别。不可接受风险源：</w:t>
            </w:r>
          </w:p>
          <w:p>
            <w:pPr>
              <w:rPr>
                <w:rFonts w:ascii="宋体" w:hAnsi="宋体" w:cs="宋体"/>
                <w:szCs w:val="21"/>
              </w:rPr>
            </w:pPr>
            <w:r>
              <w:rPr>
                <w:rFonts w:hint="eastAsia" w:ascii="宋体" w:hAnsi="宋体" w:cs="宋体"/>
                <w:szCs w:val="21"/>
              </w:rPr>
              <w:t>1）火灾；</w:t>
            </w:r>
          </w:p>
          <w:p>
            <w:pPr>
              <w:rPr>
                <w:rFonts w:ascii="宋体" w:hAnsi="宋体" w:cs="宋体"/>
                <w:szCs w:val="21"/>
              </w:rPr>
            </w:pPr>
            <w:r>
              <w:rPr>
                <w:rFonts w:hint="eastAsia" w:ascii="宋体" w:hAnsi="宋体" w:cs="宋体"/>
                <w:szCs w:val="21"/>
              </w:rPr>
              <w:t>2）触电；</w:t>
            </w:r>
          </w:p>
          <w:p>
            <w:pPr>
              <w:rPr>
                <w:rFonts w:ascii="宋体" w:hAnsi="宋体" w:cs="宋体"/>
                <w:szCs w:val="21"/>
              </w:rPr>
            </w:pPr>
            <w:r>
              <w:rPr>
                <w:rFonts w:hint="eastAsia" w:ascii="宋体" w:hAnsi="宋体" w:cs="宋体"/>
                <w:szCs w:val="21"/>
              </w:rPr>
              <w:t>3）意外伤害。</w:t>
            </w:r>
          </w:p>
          <w:p>
            <w:pPr>
              <w:spacing w:line="400" w:lineRule="exact"/>
              <w:jc w:val="left"/>
              <w:rPr>
                <w:rFonts w:hint="default" w:hAnsi="宋体"/>
                <w:szCs w:val="21"/>
              </w:rPr>
            </w:pPr>
            <w:r>
              <w:rPr>
                <w:rFonts w:hint="eastAsia" w:ascii="宋体" w:hAnsi="宋体" w:cs="宋体"/>
                <w:szCs w:val="21"/>
              </w:rPr>
              <w:t>查见确定的管理措施：拟定有相应管理方案和应急措施。</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s="新宋体"/>
                <w:szCs w:val="21"/>
                <w:highlight w:val="green"/>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highlight w:val="green"/>
              </w:rPr>
            </w:pPr>
            <w:r>
              <w:rPr>
                <w:rFonts w:hint="eastAsia" w:ascii="宋体" w:hAnsi="宋体" w:cs="新宋体"/>
                <w:szCs w:val="21"/>
              </w:rPr>
              <w:t>S8.1</w:t>
            </w:r>
          </w:p>
        </w:tc>
        <w:tc>
          <w:tcPr>
            <w:tcW w:w="10004" w:type="dxa"/>
          </w:tcPr>
          <w:p>
            <w:pPr>
              <w:pStyle w:val="5"/>
              <w:spacing w:line="400" w:lineRule="exact"/>
              <w:ind w:firstLine="0"/>
              <w:rPr>
                <w:rFonts w:hint="default" w:hAnsi="宋体"/>
                <w:szCs w:val="21"/>
              </w:rPr>
            </w:pPr>
            <w:r>
              <w:rPr>
                <w:rFonts w:hAnsi="宋体"/>
                <w:szCs w:val="21"/>
              </w:rPr>
              <w:t>查，</w:t>
            </w:r>
            <w:r>
              <w:rPr>
                <w:rFonts w:hint="eastAsia" w:hAnsi="宋体"/>
                <w:szCs w:val="21"/>
                <w:lang w:eastAsia="zh-CN"/>
              </w:rPr>
              <w:t>技术部</w:t>
            </w:r>
            <w:r>
              <w:rPr>
                <w:rFonts w:hAnsi="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5"/>
              <w:spacing w:line="400" w:lineRule="exact"/>
              <w:ind w:firstLine="0"/>
              <w:rPr>
                <w:rFonts w:hint="default" w:hAnsi="宋体"/>
                <w:szCs w:val="21"/>
              </w:rPr>
            </w:pPr>
            <w:r>
              <w:rPr>
                <w:rFonts w:hAnsi="宋体"/>
                <w:szCs w:val="21"/>
              </w:rPr>
              <w:t>据介绍，公司服务流程为：</w:t>
            </w:r>
          </w:p>
          <w:p>
            <w:pPr>
              <w:snapToGrid w:val="0"/>
              <w:spacing w:line="280" w:lineRule="exact"/>
              <w:rPr>
                <w:rFonts w:hint="eastAsia" w:ascii="宋体" w:hAnsi="宋体"/>
                <w:szCs w:val="21"/>
              </w:rPr>
            </w:pPr>
            <w:r>
              <w:rPr>
                <w:rFonts w:hint="eastAsia" w:ascii="宋体" w:hAnsi="宋体"/>
                <w:szCs w:val="21"/>
              </w:rPr>
              <w:t>水基泥浆清洁化流程：</w:t>
            </w:r>
          </w:p>
          <w:p>
            <w:pPr>
              <w:snapToGrid w:val="0"/>
              <w:spacing w:line="280" w:lineRule="exact"/>
              <w:rPr>
                <w:rFonts w:hint="eastAsia" w:ascii="宋体" w:hAnsi="宋体"/>
                <w:szCs w:val="21"/>
              </w:rPr>
            </w:pPr>
            <w:r>
              <w:rPr>
                <w:rFonts w:hint="eastAsia" w:ascii="宋体" w:hAnsi="宋体"/>
                <w:szCs w:val="21"/>
              </w:rPr>
              <w:t>泥浆钻屑钻井固控→螺旋收集→一级分离→破胶脱稳→二级分离→岩屑收集</w:t>
            </w:r>
          </w:p>
          <w:p>
            <w:pPr>
              <w:snapToGrid w:val="0"/>
              <w:spacing w:line="280" w:lineRule="exact"/>
              <w:rPr>
                <w:rFonts w:hint="eastAsia" w:ascii="宋体" w:hAnsi="宋体"/>
                <w:szCs w:val="21"/>
              </w:rPr>
            </w:pPr>
            <w:r>
              <w:rPr>
                <w:rFonts w:hint="eastAsia" w:ascii="宋体" w:hAnsi="宋体"/>
                <w:szCs w:val="21"/>
              </w:rPr>
              <w:t>油基泥浆清洁化流程：</w:t>
            </w:r>
          </w:p>
          <w:p>
            <w:pPr>
              <w:snapToGrid w:val="0"/>
              <w:spacing w:line="280" w:lineRule="exact"/>
              <w:rPr>
                <w:rFonts w:hint="eastAsia" w:ascii="宋体" w:hAnsi="宋体"/>
                <w:szCs w:val="21"/>
                <w:lang w:val="en-US" w:eastAsia="zh-CN"/>
              </w:rPr>
            </w:pPr>
            <w:r>
              <w:rPr>
                <w:rFonts w:hint="eastAsia" w:ascii="宋体" w:hAnsi="宋体"/>
                <w:szCs w:val="21"/>
              </w:rPr>
              <w:t>油基段钻屑固控→螺旋收集→岩屑输送甩干分离→离心分离→打包收集</w:t>
            </w:r>
          </w:p>
          <w:p>
            <w:pPr>
              <w:snapToGrid w:val="0"/>
              <w:spacing w:line="280" w:lineRule="exact"/>
              <w:ind w:firstLine="420" w:firstLineChars="200"/>
              <w:rPr>
                <w:rFonts w:hint="eastAsia" w:ascii="宋体" w:hAnsi="宋体"/>
                <w:color w:val="auto"/>
                <w:szCs w:val="21"/>
              </w:rPr>
            </w:pPr>
            <w:r>
              <w:rPr>
                <w:rFonts w:hint="eastAsia" w:ascii="宋体" w:hAnsi="宋体"/>
                <w:color w:val="auto"/>
                <w:szCs w:val="21"/>
              </w:rPr>
              <w:t>查，</w:t>
            </w:r>
            <w:r>
              <w:rPr>
                <w:rFonts w:hint="eastAsia" w:ascii="宋体" w:hAnsi="宋体"/>
                <w:color w:val="auto"/>
                <w:szCs w:val="21"/>
                <w:lang w:val="en-US" w:eastAsia="zh-CN"/>
              </w:rPr>
              <w:t>服务</w:t>
            </w:r>
            <w:r>
              <w:rPr>
                <w:rFonts w:hint="eastAsia" w:ascii="宋体" w:hAnsi="宋体"/>
                <w:color w:val="auto"/>
                <w:szCs w:val="21"/>
              </w:rPr>
              <w:t>过程</w:t>
            </w:r>
            <w:r>
              <w:rPr>
                <w:rFonts w:hint="eastAsia" w:ascii="宋体" w:hAnsi="宋体"/>
                <w:color w:val="auto"/>
                <w:szCs w:val="21"/>
                <w:lang w:val="en-US" w:eastAsia="zh-CN"/>
              </w:rPr>
              <w:t>依据</w:t>
            </w:r>
            <w:r>
              <w:rPr>
                <w:rFonts w:hint="eastAsia"/>
                <w:color w:val="auto"/>
                <w:sz w:val="20"/>
                <w:szCs w:val="21"/>
              </w:rPr>
              <w:t>生命周期观点的控制，</w:t>
            </w:r>
            <w:r>
              <w:rPr>
                <w:rFonts w:hint="eastAsia" w:ascii="宋体" w:hAnsi="宋体"/>
                <w:color w:val="auto"/>
                <w:szCs w:val="21"/>
              </w:rPr>
              <w:t>制定了管理规定，确保在</w:t>
            </w:r>
            <w:r>
              <w:rPr>
                <w:rFonts w:hint="eastAsia" w:ascii="宋体" w:hAnsi="宋体"/>
                <w:color w:val="auto"/>
                <w:szCs w:val="21"/>
                <w:lang w:val="en-US" w:eastAsia="zh-CN"/>
              </w:rPr>
              <w:t>服务</w:t>
            </w:r>
            <w:r>
              <w:rPr>
                <w:rFonts w:hint="eastAsia" w:ascii="宋体" w:hAnsi="宋体"/>
                <w:color w:val="auto"/>
                <w:szCs w:val="21"/>
              </w:rPr>
              <w:t>过程中，落实其环境要求，考虑生命周期的每一阶段；包括施工过程的环境要求（环保、节能等）；与</w:t>
            </w:r>
            <w:r>
              <w:rPr>
                <w:rFonts w:hint="eastAsia" w:ascii="宋体" w:hAnsi="宋体"/>
                <w:color w:val="auto"/>
                <w:szCs w:val="21"/>
                <w:lang w:val="en-US" w:eastAsia="zh-CN"/>
              </w:rPr>
              <w:t>甲方</w:t>
            </w:r>
            <w:r>
              <w:rPr>
                <w:rFonts w:hint="eastAsia" w:ascii="宋体" w:hAnsi="宋体"/>
                <w:color w:val="auto"/>
                <w:szCs w:val="21"/>
              </w:rPr>
              <w:t>沟通组织的相关环境要求；考虑了</w:t>
            </w:r>
            <w:r>
              <w:rPr>
                <w:rFonts w:hint="eastAsia" w:ascii="宋体" w:hAnsi="宋体"/>
                <w:color w:val="auto"/>
                <w:szCs w:val="21"/>
                <w:lang w:val="en-US" w:eastAsia="zh-CN"/>
              </w:rPr>
              <w:t>服务</w:t>
            </w:r>
            <w:r>
              <w:rPr>
                <w:rFonts w:hint="eastAsia" w:ascii="宋体" w:hAnsi="宋体"/>
                <w:color w:val="auto"/>
                <w:szCs w:val="21"/>
              </w:rPr>
              <w:t>相关的潜在重大环境影响和危险源的信息的情况，并体现在</w:t>
            </w:r>
            <w:r>
              <w:rPr>
                <w:rFonts w:hint="eastAsia" w:ascii="宋体" w:hAnsi="宋体"/>
                <w:color w:val="auto"/>
                <w:szCs w:val="21"/>
                <w:lang w:val="en-US" w:eastAsia="zh-CN"/>
              </w:rPr>
              <w:t>服务过程</w:t>
            </w:r>
            <w:r>
              <w:rPr>
                <w:rFonts w:hint="eastAsia" w:ascii="宋体" w:hAnsi="宋体"/>
                <w:color w:val="auto"/>
                <w:szCs w:val="21"/>
              </w:rPr>
              <w:t>中。</w:t>
            </w:r>
          </w:p>
          <w:p>
            <w:pPr>
              <w:snapToGrid w:val="0"/>
              <w:spacing w:line="280" w:lineRule="exact"/>
              <w:ind w:firstLine="420" w:firstLineChars="200"/>
              <w:rPr>
                <w:rFonts w:hAnsi="宋体"/>
                <w:szCs w:val="21"/>
              </w:rPr>
            </w:pPr>
            <w:r>
              <w:rPr>
                <w:rFonts w:hAnsi="宋体"/>
                <w:szCs w:val="21"/>
              </w:rPr>
              <w:t>查不可接受风险源：</w:t>
            </w:r>
          </w:p>
          <w:p>
            <w:pPr>
              <w:pStyle w:val="5"/>
              <w:spacing w:line="400" w:lineRule="exact"/>
              <w:ind w:firstLine="0"/>
              <w:rPr>
                <w:rFonts w:hint="default" w:hAnsi="宋体"/>
                <w:szCs w:val="21"/>
              </w:rPr>
            </w:pPr>
            <w:r>
              <w:rPr>
                <w:rFonts w:hAnsi="宋体"/>
                <w:szCs w:val="21"/>
              </w:rPr>
              <w:t>1）火灾；</w:t>
            </w:r>
          </w:p>
          <w:p>
            <w:pPr>
              <w:pStyle w:val="5"/>
              <w:spacing w:line="400" w:lineRule="exact"/>
              <w:ind w:firstLine="0"/>
              <w:rPr>
                <w:rFonts w:hAnsi="宋体"/>
                <w:szCs w:val="21"/>
              </w:rPr>
            </w:pPr>
            <w:r>
              <w:rPr>
                <w:rFonts w:hAnsi="宋体"/>
                <w:szCs w:val="21"/>
              </w:rPr>
              <w:t>2）触电；</w:t>
            </w:r>
          </w:p>
          <w:p>
            <w:pPr>
              <w:pStyle w:val="5"/>
              <w:spacing w:line="400" w:lineRule="exact"/>
              <w:ind w:firstLine="0"/>
              <w:rPr>
                <w:rFonts w:hint="default" w:hAnsi="宋体" w:eastAsia="宋体"/>
                <w:szCs w:val="21"/>
                <w:lang w:val="en-US" w:eastAsia="zh-CN"/>
              </w:rPr>
            </w:pPr>
            <w:r>
              <w:rPr>
                <w:rFonts w:hint="eastAsia" w:hAnsi="宋体"/>
                <w:szCs w:val="21"/>
                <w:lang w:val="en-US" w:eastAsia="zh-CN"/>
              </w:rPr>
              <w:t>3）意外伤害</w:t>
            </w:r>
          </w:p>
          <w:p>
            <w:pPr>
              <w:pStyle w:val="5"/>
              <w:spacing w:line="400" w:lineRule="exact"/>
              <w:ind w:firstLine="0"/>
              <w:rPr>
                <w:rFonts w:hint="default" w:hAnsi="宋体"/>
                <w:szCs w:val="21"/>
              </w:rPr>
            </w:pPr>
            <w:r>
              <w:rPr>
                <w:rFonts w:hAnsi="宋体"/>
                <w:szCs w:val="21"/>
              </w:rPr>
              <w:t>查重要环境因素：</w:t>
            </w:r>
          </w:p>
          <w:p>
            <w:pPr>
              <w:pStyle w:val="5"/>
              <w:spacing w:line="400" w:lineRule="exact"/>
              <w:ind w:firstLine="0"/>
              <w:rPr>
                <w:rFonts w:hint="default" w:hAnsi="宋体"/>
                <w:szCs w:val="21"/>
              </w:rPr>
            </w:pPr>
            <w:r>
              <w:rPr>
                <w:rFonts w:hint="eastAsia" w:hAnsi="宋体"/>
                <w:szCs w:val="21"/>
                <w:lang w:val="en-US" w:eastAsia="zh-CN"/>
              </w:rPr>
              <w:t>1）</w:t>
            </w:r>
            <w:r>
              <w:rPr>
                <w:rFonts w:hAnsi="宋体"/>
                <w:szCs w:val="21"/>
              </w:rPr>
              <w:t>潜在火灾；</w:t>
            </w:r>
          </w:p>
          <w:p>
            <w:pPr>
              <w:pStyle w:val="5"/>
              <w:spacing w:line="400" w:lineRule="exact"/>
              <w:ind w:firstLine="0"/>
              <w:rPr>
                <w:rFonts w:hint="default" w:hAnsi="宋体"/>
                <w:szCs w:val="21"/>
              </w:rPr>
            </w:pPr>
            <w:r>
              <w:rPr>
                <w:rFonts w:hint="eastAsia" w:hAnsi="宋体"/>
                <w:szCs w:val="21"/>
                <w:lang w:val="en-US" w:eastAsia="zh-CN"/>
              </w:rPr>
              <w:t>2）</w:t>
            </w:r>
            <w:r>
              <w:rPr>
                <w:rFonts w:hAnsi="宋体"/>
                <w:szCs w:val="21"/>
              </w:rPr>
              <w:t>固废排放；</w:t>
            </w:r>
          </w:p>
          <w:p>
            <w:pPr>
              <w:pStyle w:val="5"/>
              <w:spacing w:line="400" w:lineRule="exact"/>
              <w:ind w:firstLine="0"/>
              <w:rPr>
                <w:rFonts w:hint="default" w:hAnsi="宋体"/>
                <w:szCs w:val="21"/>
              </w:rPr>
            </w:pPr>
            <w:r>
              <w:rPr>
                <w:rFonts w:hAnsi="宋体"/>
                <w:szCs w:val="21"/>
              </w:rPr>
              <w:t>查看，公司制订的相应的</w:t>
            </w:r>
            <w:r>
              <w:rPr>
                <w:rFonts w:hint="eastAsia" w:hAnsi="宋体"/>
                <w:szCs w:val="21"/>
                <w:lang w:val="en-US" w:eastAsia="zh-CN"/>
              </w:rPr>
              <w:t>环境</w:t>
            </w:r>
            <w:r>
              <w:rPr>
                <w:rFonts w:hAnsi="宋体"/>
                <w:szCs w:val="21"/>
              </w:rPr>
              <w:t>安全管理制度及管理方案，对</w:t>
            </w:r>
            <w:r>
              <w:rPr>
                <w:rFonts w:hint="eastAsia" w:hAnsi="宋体"/>
                <w:szCs w:val="21"/>
                <w:lang w:val="en-US" w:eastAsia="zh-CN"/>
              </w:rPr>
              <w:t>重要环境因素和</w:t>
            </w:r>
            <w:r>
              <w:rPr>
                <w:rFonts w:hAnsi="宋体"/>
                <w:szCs w:val="21"/>
              </w:rPr>
              <w:t>不可接受风险源进行管控。</w:t>
            </w:r>
          </w:p>
          <w:p>
            <w:pPr>
              <w:pStyle w:val="5"/>
              <w:spacing w:line="400" w:lineRule="exact"/>
              <w:ind w:firstLine="0"/>
              <w:rPr>
                <w:rFonts w:hint="default" w:hAnsi="宋体"/>
                <w:szCs w:val="21"/>
              </w:rPr>
            </w:pPr>
            <w:r>
              <w:rPr>
                <w:rFonts w:hAnsi="宋体"/>
                <w:szCs w:val="21"/>
              </w:rPr>
              <w:t>据称：对火灾应急设施、安防设施运行情况等进行了检查维护。如：</w:t>
            </w:r>
          </w:p>
          <w:p>
            <w:pPr>
              <w:pStyle w:val="5"/>
              <w:spacing w:line="400" w:lineRule="exact"/>
              <w:ind w:firstLine="0"/>
              <w:rPr>
                <w:rFonts w:hint="default" w:hAnsi="宋体"/>
                <w:szCs w:val="21"/>
              </w:rPr>
            </w:pPr>
            <w:r>
              <w:rPr>
                <w:rFonts w:hAnsi="宋体"/>
                <w:szCs w:val="21"/>
              </w:rPr>
              <w:t>查，办公现场张贴有“请勿吸烟”标识；</w:t>
            </w:r>
          </w:p>
          <w:p>
            <w:pPr>
              <w:pStyle w:val="5"/>
              <w:spacing w:line="400" w:lineRule="exact"/>
              <w:ind w:firstLine="0"/>
              <w:rPr>
                <w:rFonts w:hint="default" w:hAnsi="宋体"/>
                <w:szCs w:val="21"/>
              </w:rPr>
            </w:pPr>
            <w:r>
              <w:rPr>
                <w:rFonts w:hint="eastAsia" w:hAnsi="宋体"/>
                <w:szCs w:val="21"/>
                <w:lang w:val="en-US" w:eastAsia="zh-CN"/>
              </w:rPr>
              <w:t>视频</w:t>
            </w:r>
            <w:r>
              <w:rPr>
                <w:rFonts w:hAnsi="宋体"/>
                <w:szCs w:val="21"/>
              </w:rPr>
              <w:t>查看：服务现场未发现大功率电器使用。</w:t>
            </w:r>
          </w:p>
          <w:p>
            <w:pPr>
              <w:pStyle w:val="5"/>
              <w:spacing w:line="400" w:lineRule="exact"/>
              <w:ind w:firstLine="0"/>
              <w:rPr>
                <w:rFonts w:hint="default" w:hAnsi="宋体"/>
                <w:szCs w:val="21"/>
              </w:rPr>
            </w:pPr>
            <w:r>
              <w:rPr>
                <w:rFonts w:hint="eastAsia" w:hAnsi="宋体"/>
                <w:szCs w:val="21"/>
                <w:lang w:val="en-US" w:eastAsia="zh-CN"/>
              </w:rPr>
              <w:t>视频</w:t>
            </w:r>
            <w:r>
              <w:rPr>
                <w:rFonts w:hAnsi="宋体"/>
                <w:szCs w:val="21"/>
              </w:rPr>
              <w:t>查看：现场电线有穿管保护，固定布局、现场有禁止吸烟提醒。</w:t>
            </w:r>
          </w:p>
          <w:p>
            <w:pPr>
              <w:pStyle w:val="5"/>
              <w:spacing w:line="400" w:lineRule="exact"/>
              <w:ind w:firstLine="0"/>
              <w:rPr>
                <w:rFonts w:hint="default" w:hAnsi="宋体"/>
                <w:szCs w:val="21"/>
              </w:rPr>
            </w:pPr>
            <w:r>
              <w:rPr>
                <w:rFonts w:hint="eastAsia" w:hAnsi="宋体"/>
                <w:szCs w:val="21"/>
                <w:lang w:val="en-US" w:eastAsia="zh-CN"/>
              </w:rPr>
              <w:t>现场</w:t>
            </w:r>
            <w:r>
              <w:rPr>
                <w:rFonts w:hAnsi="宋体"/>
                <w:szCs w:val="21"/>
              </w:rPr>
              <w:t>查看：查见公司办公过程中产生的废弃物等一般固废有处理，能提供固废管理运行检查记录。</w:t>
            </w:r>
          </w:p>
          <w:p>
            <w:pPr>
              <w:pStyle w:val="5"/>
              <w:spacing w:line="400" w:lineRule="exact"/>
              <w:ind w:firstLine="0"/>
              <w:rPr>
                <w:rFonts w:hint="default" w:hAnsi="宋体"/>
                <w:szCs w:val="21"/>
              </w:rPr>
            </w:pPr>
            <w:r>
              <w:rPr>
                <w:rFonts w:hAnsi="宋体"/>
                <w:szCs w:val="21"/>
              </w:rPr>
              <w:t>现场查看：查见在</w:t>
            </w:r>
            <w:r>
              <w:rPr>
                <w:rFonts w:hint="eastAsia" w:hAnsi="宋体"/>
                <w:szCs w:val="21"/>
                <w:lang w:val="en-US" w:eastAsia="zh-CN"/>
              </w:rPr>
              <w:t>办公现场有禁止抽烟标识；</w:t>
            </w:r>
            <w:r>
              <w:rPr>
                <w:rFonts w:hAnsi="宋体"/>
                <w:szCs w:val="21"/>
              </w:rPr>
              <w:t>办公现场卫生间有防滑、防跌警告标识；</w:t>
            </w:r>
          </w:p>
          <w:p>
            <w:pPr>
              <w:pStyle w:val="5"/>
              <w:spacing w:line="400" w:lineRule="exact"/>
              <w:ind w:firstLine="0"/>
              <w:rPr>
                <w:rFonts w:hint="default" w:hAnsi="宋体"/>
                <w:szCs w:val="21"/>
              </w:rPr>
            </w:pPr>
            <w:r>
              <w:rPr>
                <w:rFonts w:hAnsi="宋体"/>
                <w:szCs w:val="21"/>
              </w:rPr>
              <w:t>现场查看：有灭火器材放置区；</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r>
              <w:rPr>
                <w:rFonts w:hint="eastAsia" w:ascii="宋体" w:hAnsi="宋体" w:cs="新宋体"/>
                <w:szCs w:val="21"/>
              </w:rPr>
              <w:t>S8.2</w:t>
            </w:r>
          </w:p>
        </w:tc>
        <w:tc>
          <w:tcPr>
            <w:tcW w:w="10004" w:type="dxa"/>
          </w:tcPr>
          <w:p>
            <w:pPr>
              <w:pStyle w:val="5"/>
              <w:spacing w:line="400" w:lineRule="exact"/>
              <w:rPr>
                <w:rFonts w:hint="default" w:hAnsi="宋体"/>
                <w:szCs w:val="21"/>
              </w:rPr>
            </w:pPr>
            <w:r>
              <w:rPr>
                <w:rFonts w:hAnsi="宋体"/>
                <w:szCs w:val="21"/>
              </w:rPr>
              <w:t>查见：《应急准备和响应程序》、《消防与疏散演习实施方案》</w:t>
            </w:r>
          </w:p>
          <w:p>
            <w:pPr>
              <w:pStyle w:val="5"/>
              <w:spacing w:line="400" w:lineRule="exact"/>
              <w:rPr>
                <w:rFonts w:hint="default" w:hAnsi="宋体"/>
                <w:szCs w:val="21"/>
              </w:rPr>
            </w:pPr>
            <w:r>
              <w:rPr>
                <w:rFonts w:hint="eastAsia" w:hAnsi="宋体"/>
                <w:szCs w:val="21"/>
                <w:lang w:eastAsia="zh-CN"/>
              </w:rPr>
              <w:t>技术部</w:t>
            </w:r>
            <w:r>
              <w:rPr>
                <w:rFonts w:hAnsi="宋体"/>
                <w:szCs w:val="21"/>
              </w:rPr>
              <w:t>工作人员的在</w:t>
            </w:r>
            <w:r>
              <w:rPr>
                <w:rFonts w:hint="eastAsia" w:hAnsi="宋体"/>
                <w:szCs w:val="21"/>
                <w:lang w:eastAsia="zh-CN"/>
              </w:rPr>
              <w:t>综合管理部</w:t>
            </w:r>
            <w:r>
              <w:rPr>
                <w:rFonts w:hAnsi="宋体"/>
                <w:szCs w:val="21"/>
              </w:rPr>
              <w:t>组织下，参加了公司组织的“火灾消防知识培训”。</w:t>
            </w:r>
          </w:p>
          <w:p>
            <w:pPr>
              <w:pStyle w:val="5"/>
              <w:spacing w:line="400" w:lineRule="exact"/>
              <w:rPr>
                <w:rFonts w:hint="default" w:hAnsi="宋体"/>
                <w:szCs w:val="21"/>
              </w:rPr>
            </w:pPr>
            <w:r>
              <w:rPr>
                <w:rFonts w:hAnsi="宋体"/>
                <w:szCs w:val="21"/>
              </w:rPr>
              <w:t>查见：消防演练实况记录：</w:t>
            </w:r>
            <w:r>
              <w:rPr>
                <w:rFonts w:hint="eastAsia" w:hAnsi="宋体"/>
                <w:szCs w:val="21"/>
                <w:lang w:val="en-US" w:eastAsia="zh-CN"/>
              </w:rPr>
              <w:t>技术部</w:t>
            </w:r>
            <w:r>
              <w:rPr>
                <w:rFonts w:hAnsi="宋体"/>
                <w:szCs w:val="21"/>
              </w:rPr>
              <w:t>相关人员参加了2</w:t>
            </w:r>
            <w:r>
              <w:rPr>
                <w:rFonts w:hint="eastAsia" w:hAnsi="宋体"/>
                <w:szCs w:val="21"/>
                <w:lang w:val="en-US" w:eastAsia="zh-CN"/>
              </w:rPr>
              <w:t>021</w:t>
            </w:r>
            <w:r>
              <w:rPr>
                <w:rFonts w:hAnsi="宋体"/>
                <w:szCs w:val="21"/>
              </w:rPr>
              <w:t>年</w:t>
            </w:r>
            <w:r>
              <w:rPr>
                <w:rFonts w:hint="eastAsia" w:hAnsi="宋体"/>
                <w:szCs w:val="21"/>
                <w:lang w:val="en-US" w:eastAsia="zh-CN"/>
              </w:rPr>
              <w:t>4</w:t>
            </w:r>
            <w:r>
              <w:rPr>
                <w:rFonts w:hAnsi="宋体"/>
                <w:szCs w:val="21"/>
              </w:rPr>
              <w:t>月1日在公司办公区由</w:t>
            </w:r>
            <w:r>
              <w:rPr>
                <w:rFonts w:hint="eastAsia" w:hAnsi="宋体"/>
                <w:szCs w:val="21"/>
                <w:lang w:eastAsia="zh-CN"/>
              </w:rPr>
              <w:t>综合部</w:t>
            </w:r>
            <w:r>
              <w:rPr>
                <w:rFonts w:hAnsi="宋体"/>
                <w:szCs w:val="21"/>
              </w:rPr>
              <w:t>组织的消防演练。</w:t>
            </w:r>
          </w:p>
          <w:p>
            <w:pPr>
              <w:pStyle w:val="5"/>
              <w:spacing w:line="400" w:lineRule="exact"/>
              <w:ind w:firstLine="0"/>
              <w:rPr>
                <w:rFonts w:hint="default" w:hAnsi="宋体"/>
                <w:szCs w:val="21"/>
              </w:rPr>
            </w:pPr>
            <w:r>
              <w:rPr>
                <w:rFonts w:hAnsi="宋体"/>
                <w:szCs w:val="21"/>
              </w:rPr>
              <w:t>查，现场对应，公司员工的安全逃生意识有明显的改善和较大提高。使员工掌握了安全逃生的方式和路径。同时使员工掌握了灭火器材的使用。</w:t>
            </w:r>
          </w:p>
        </w:tc>
        <w:tc>
          <w:tcPr>
            <w:tcW w:w="1585" w:type="dxa"/>
          </w:tcPr>
          <w:p>
            <w:r>
              <w:rPr>
                <w:rFonts w:hint="eastAsia"/>
                <w:lang w:val="en-US" w:eastAsia="zh-CN"/>
              </w:rPr>
              <w:t>符合</w:t>
            </w:r>
          </w:p>
        </w:tc>
      </w:tr>
    </w:tbl>
    <w:p>
      <w:pPr>
        <w:pStyle w:val="9"/>
      </w:pPr>
      <w:r>
        <w:rPr>
          <w:rFonts w:hint="eastAsia"/>
        </w:rPr>
        <w:t>说明：不符合标注N</w:t>
      </w:r>
    </w:p>
    <w:p>
      <w:pPr>
        <w:pStyle w:val="9"/>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48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59</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0"/>
      <w:pBdr>
        <w:bottom w:val="none" w:color="auto" w:sz="0" w:space="1"/>
      </w:pBdr>
      <w:spacing w:line="320" w:lineRule="exact"/>
      <w:jc w:val="left"/>
    </w:pPr>
    <w:r>
      <w:pict>
        <v:shape id="文本框 1" o:spid="_x0000_s1026" o:spt="202" type="#_x0000_t202" style="position:absolute;left:0pt;margin-left:554.75pt;margin-top:2.2pt;height:20.2pt;width:172pt;z-index:251660288;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7290C"/>
    <w:multiLevelType w:val="singleLevel"/>
    <w:tmpl w:val="B807290C"/>
    <w:lvl w:ilvl="0" w:tentative="0">
      <w:start w:val="1"/>
      <w:numFmt w:val="decimal"/>
      <w:suff w:val="nothing"/>
      <w:lvlText w:val="%1）"/>
      <w:lvlJc w:val="left"/>
    </w:lvl>
  </w:abstractNum>
  <w:abstractNum w:abstractNumId="1">
    <w:nsid w:val="BC549EA3"/>
    <w:multiLevelType w:val="singleLevel"/>
    <w:tmpl w:val="BC549EA3"/>
    <w:lvl w:ilvl="0" w:tentative="0">
      <w:start w:val="1"/>
      <w:numFmt w:val="decimal"/>
      <w:suff w:val="nothing"/>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3555221"/>
    <w:multiLevelType w:val="multilevel"/>
    <w:tmpl w:val="13555221"/>
    <w:lvl w:ilvl="0" w:tentative="0">
      <w:start w:val="1"/>
      <w:numFmt w:val="decimal"/>
      <w:lvlText w:val="5.%1"/>
      <w:lvlJc w:val="left"/>
      <w:pPr>
        <w:tabs>
          <w:tab w:val="left" w:pos="780"/>
        </w:tabs>
        <w:ind w:left="780" w:hanging="420"/>
      </w:pPr>
      <w:rPr>
        <w:rFonts w:hint="eastAsia"/>
        <w:b w:val="0"/>
        <w:i w:val="0"/>
      </w:rPr>
    </w:lvl>
    <w:lvl w:ilvl="1" w:tentative="0">
      <w:start w:val="1"/>
      <w:numFmt w:val="decimal"/>
      <w:lvlText w:val="5.1.%2"/>
      <w:lvlJc w:val="left"/>
      <w:pPr>
        <w:tabs>
          <w:tab w:val="left" w:pos="1291"/>
        </w:tabs>
        <w:ind w:left="1291" w:hanging="1111"/>
      </w:pPr>
      <w:rPr>
        <w:rFonts w:hint="eastAsia" w:eastAsia="宋体"/>
        <w:b w:val="0"/>
        <w:i w:val="0"/>
      </w:rPr>
    </w:lvl>
    <w:lvl w:ilvl="2" w:tentative="0">
      <w:start w:val="1"/>
      <w:numFmt w:val="lowerLetter"/>
      <w:lvlText w:val="%3)"/>
      <w:lvlJc w:val="left"/>
      <w:pPr>
        <w:tabs>
          <w:tab w:val="left" w:pos="960"/>
        </w:tabs>
        <w:ind w:left="960" w:hanging="360"/>
      </w:pPr>
      <w:rPr>
        <w:rFonts w:hint="default"/>
      </w:r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4">
    <w:nsid w:val="4583DEA1"/>
    <w:multiLevelType w:val="singleLevel"/>
    <w:tmpl w:val="4583DEA1"/>
    <w:lvl w:ilvl="0" w:tentative="0">
      <w:start w:val="1"/>
      <w:numFmt w:val="decimal"/>
      <w:suff w:val="nothing"/>
      <w:lvlText w:val="%1）"/>
      <w:lvlJc w:val="left"/>
    </w:lvl>
  </w:abstractNum>
  <w:abstractNum w:abstractNumId="5">
    <w:nsid w:val="59387AC6"/>
    <w:multiLevelType w:val="multilevel"/>
    <w:tmpl w:val="59387AC6"/>
    <w:lvl w:ilvl="0" w:tentative="0">
      <w:start w:val="1"/>
      <w:numFmt w:val="lowerLetter"/>
      <w:lvlText w:val="%1)"/>
      <w:lvlJc w:val="left"/>
      <w:pPr>
        <w:tabs>
          <w:tab w:val="left" w:pos="1200"/>
        </w:tabs>
        <w:ind w:left="1200" w:hanging="360"/>
      </w:pPr>
      <w:rPr>
        <w:rFonts w:hint="default"/>
      </w:rPr>
    </w:lvl>
    <w:lvl w:ilvl="1" w:tentative="0">
      <w:start w:val="6"/>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64FE8ABA"/>
    <w:multiLevelType w:val="singleLevel"/>
    <w:tmpl w:val="64FE8ABA"/>
    <w:lvl w:ilvl="0" w:tentative="0">
      <w:start w:val="1"/>
      <w:numFmt w:val="decimal"/>
      <w:suff w:val="nothing"/>
      <w:lvlText w:val="%1）"/>
      <w:lvlJc w:val="left"/>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3407"/>
    <w:rsid w:val="00011059"/>
    <w:rsid w:val="000237F6"/>
    <w:rsid w:val="0003373A"/>
    <w:rsid w:val="000400E2"/>
    <w:rsid w:val="00045345"/>
    <w:rsid w:val="00062E46"/>
    <w:rsid w:val="00066282"/>
    <w:rsid w:val="000A3B9C"/>
    <w:rsid w:val="000F0A76"/>
    <w:rsid w:val="00107DD6"/>
    <w:rsid w:val="001156FA"/>
    <w:rsid w:val="00137B93"/>
    <w:rsid w:val="0014585A"/>
    <w:rsid w:val="00160A72"/>
    <w:rsid w:val="00185CA6"/>
    <w:rsid w:val="001A2D7F"/>
    <w:rsid w:val="001C1423"/>
    <w:rsid w:val="001D12B2"/>
    <w:rsid w:val="002067B8"/>
    <w:rsid w:val="00217C46"/>
    <w:rsid w:val="002939AD"/>
    <w:rsid w:val="002E76F4"/>
    <w:rsid w:val="00300515"/>
    <w:rsid w:val="0032051C"/>
    <w:rsid w:val="00337922"/>
    <w:rsid w:val="00340867"/>
    <w:rsid w:val="00380837"/>
    <w:rsid w:val="00382630"/>
    <w:rsid w:val="003A198A"/>
    <w:rsid w:val="003B5369"/>
    <w:rsid w:val="003D00FE"/>
    <w:rsid w:val="003D6E2F"/>
    <w:rsid w:val="00404B05"/>
    <w:rsid w:val="00410914"/>
    <w:rsid w:val="004B2C89"/>
    <w:rsid w:val="004E0F92"/>
    <w:rsid w:val="00536930"/>
    <w:rsid w:val="00564E53"/>
    <w:rsid w:val="005C7ABB"/>
    <w:rsid w:val="005D5659"/>
    <w:rsid w:val="00600C20"/>
    <w:rsid w:val="00612857"/>
    <w:rsid w:val="0064193A"/>
    <w:rsid w:val="00644FE2"/>
    <w:rsid w:val="0067640C"/>
    <w:rsid w:val="00684BAD"/>
    <w:rsid w:val="006A7E18"/>
    <w:rsid w:val="006B64BD"/>
    <w:rsid w:val="006E2B4D"/>
    <w:rsid w:val="006E678B"/>
    <w:rsid w:val="006F0264"/>
    <w:rsid w:val="00710F20"/>
    <w:rsid w:val="0075069C"/>
    <w:rsid w:val="00771C2B"/>
    <w:rsid w:val="007757F3"/>
    <w:rsid w:val="007910E6"/>
    <w:rsid w:val="007C15CE"/>
    <w:rsid w:val="007C593E"/>
    <w:rsid w:val="007D7D7A"/>
    <w:rsid w:val="007E6AEB"/>
    <w:rsid w:val="008140AD"/>
    <w:rsid w:val="00836226"/>
    <w:rsid w:val="00840C06"/>
    <w:rsid w:val="008973EE"/>
    <w:rsid w:val="008B2172"/>
    <w:rsid w:val="008C67F8"/>
    <w:rsid w:val="008D0B31"/>
    <w:rsid w:val="00904C9E"/>
    <w:rsid w:val="00926351"/>
    <w:rsid w:val="00942BE6"/>
    <w:rsid w:val="00971600"/>
    <w:rsid w:val="009905EF"/>
    <w:rsid w:val="009973B4"/>
    <w:rsid w:val="009B0C4D"/>
    <w:rsid w:val="009C28C1"/>
    <w:rsid w:val="009E71D7"/>
    <w:rsid w:val="009F7EED"/>
    <w:rsid w:val="00A161AF"/>
    <w:rsid w:val="00A76454"/>
    <w:rsid w:val="00A80636"/>
    <w:rsid w:val="00A833AA"/>
    <w:rsid w:val="00AF0013"/>
    <w:rsid w:val="00AF0AAB"/>
    <w:rsid w:val="00B124D6"/>
    <w:rsid w:val="00B63F9C"/>
    <w:rsid w:val="00B91B87"/>
    <w:rsid w:val="00BB3440"/>
    <w:rsid w:val="00BF12BF"/>
    <w:rsid w:val="00BF597E"/>
    <w:rsid w:val="00C51A36"/>
    <w:rsid w:val="00C55228"/>
    <w:rsid w:val="00CB4D3C"/>
    <w:rsid w:val="00CB77A7"/>
    <w:rsid w:val="00CE315A"/>
    <w:rsid w:val="00CF7B5E"/>
    <w:rsid w:val="00D06F59"/>
    <w:rsid w:val="00D258D5"/>
    <w:rsid w:val="00D67493"/>
    <w:rsid w:val="00D8388C"/>
    <w:rsid w:val="00D925DB"/>
    <w:rsid w:val="00DF76EF"/>
    <w:rsid w:val="00E04CE2"/>
    <w:rsid w:val="00E306BD"/>
    <w:rsid w:val="00E362FD"/>
    <w:rsid w:val="00E44598"/>
    <w:rsid w:val="00E6224C"/>
    <w:rsid w:val="00EB0164"/>
    <w:rsid w:val="00EC44BD"/>
    <w:rsid w:val="00ED0F62"/>
    <w:rsid w:val="00ED1900"/>
    <w:rsid w:val="00EF1E4B"/>
    <w:rsid w:val="00F032F0"/>
    <w:rsid w:val="00F264AC"/>
    <w:rsid w:val="00F344F3"/>
    <w:rsid w:val="00F56874"/>
    <w:rsid w:val="00FA271A"/>
    <w:rsid w:val="00FD07E2"/>
    <w:rsid w:val="00FD37DF"/>
    <w:rsid w:val="00FE1AE5"/>
    <w:rsid w:val="011920A0"/>
    <w:rsid w:val="020A77D7"/>
    <w:rsid w:val="0216476F"/>
    <w:rsid w:val="02A807E2"/>
    <w:rsid w:val="02E32721"/>
    <w:rsid w:val="03FD4FF6"/>
    <w:rsid w:val="05181F87"/>
    <w:rsid w:val="06837A0E"/>
    <w:rsid w:val="06A4782D"/>
    <w:rsid w:val="06C727A2"/>
    <w:rsid w:val="06DA37D7"/>
    <w:rsid w:val="077060BE"/>
    <w:rsid w:val="07EB0834"/>
    <w:rsid w:val="080B0578"/>
    <w:rsid w:val="08572687"/>
    <w:rsid w:val="08980FB9"/>
    <w:rsid w:val="08CC14C2"/>
    <w:rsid w:val="0A5D3E34"/>
    <w:rsid w:val="0A8C70F6"/>
    <w:rsid w:val="0AC61B77"/>
    <w:rsid w:val="0ADF2004"/>
    <w:rsid w:val="0AF04256"/>
    <w:rsid w:val="0AFA3C89"/>
    <w:rsid w:val="0B1A53C5"/>
    <w:rsid w:val="0B73073D"/>
    <w:rsid w:val="0B8B4C4A"/>
    <w:rsid w:val="0BE627A7"/>
    <w:rsid w:val="0C426F71"/>
    <w:rsid w:val="0C6F12AC"/>
    <w:rsid w:val="0C9F2C66"/>
    <w:rsid w:val="0D497365"/>
    <w:rsid w:val="0D7D4FFD"/>
    <w:rsid w:val="0D7D62F5"/>
    <w:rsid w:val="0D831A6F"/>
    <w:rsid w:val="0DB52164"/>
    <w:rsid w:val="0DE60895"/>
    <w:rsid w:val="0E691FD7"/>
    <w:rsid w:val="0EB729C2"/>
    <w:rsid w:val="0F0F359A"/>
    <w:rsid w:val="0F5F7148"/>
    <w:rsid w:val="0FA12C22"/>
    <w:rsid w:val="10276BE9"/>
    <w:rsid w:val="105B2913"/>
    <w:rsid w:val="108219C2"/>
    <w:rsid w:val="10A8791F"/>
    <w:rsid w:val="10DB16FB"/>
    <w:rsid w:val="116B69E1"/>
    <w:rsid w:val="11864E30"/>
    <w:rsid w:val="11E73F86"/>
    <w:rsid w:val="121467D1"/>
    <w:rsid w:val="12691638"/>
    <w:rsid w:val="128D1E4D"/>
    <w:rsid w:val="13255875"/>
    <w:rsid w:val="13522E38"/>
    <w:rsid w:val="135D7057"/>
    <w:rsid w:val="138F60B0"/>
    <w:rsid w:val="13961266"/>
    <w:rsid w:val="13A6160D"/>
    <w:rsid w:val="141C3600"/>
    <w:rsid w:val="142F0875"/>
    <w:rsid w:val="144E79C5"/>
    <w:rsid w:val="14C95B21"/>
    <w:rsid w:val="14DE2FEE"/>
    <w:rsid w:val="14EE56DB"/>
    <w:rsid w:val="15730D55"/>
    <w:rsid w:val="15736E2E"/>
    <w:rsid w:val="15873CAC"/>
    <w:rsid w:val="16040AB2"/>
    <w:rsid w:val="16844622"/>
    <w:rsid w:val="16BA6C31"/>
    <w:rsid w:val="17676508"/>
    <w:rsid w:val="17FD3326"/>
    <w:rsid w:val="184C622E"/>
    <w:rsid w:val="185D6041"/>
    <w:rsid w:val="18B85BE6"/>
    <w:rsid w:val="19AF7C83"/>
    <w:rsid w:val="1A2E4EB8"/>
    <w:rsid w:val="1BB100F1"/>
    <w:rsid w:val="1C001AFE"/>
    <w:rsid w:val="1C550170"/>
    <w:rsid w:val="1CB41964"/>
    <w:rsid w:val="1CC22FD1"/>
    <w:rsid w:val="1E0C60AA"/>
    <w:rsid w:val="1E8B6F74"/>
    <w:rsid w:val="1F5721F1"/>
    <w:rsid w:val="1FAD750F"/>
    <w:rsid w:val="1FF507B4"/>
    <w:rsid w:val="20395D4C"/>
    <w:rsid w:val="20B76462"/>
    <w:rsid w:val="21BF0EAB"/>
    <w:rsid w:val="24244568"/>
    <w:rsid w:val="24706557"/>
    <w:rsid w:val="24924F3C"/>
    <w:rsid w:val="25175585"/>
    <w:rsid w:val="25DF4C37"/>
    <w:rsid w:val="266B0827"/>
    <w:rsid w:val="296D640A"/>
    <w:rsid w:val="29A159B6"/>
    <w:rsid w:val="29BE40A3"/>
    <w:rsid w:val="29DE33BB"/>
    <w:rsid w:val="2A1C1758"/>
    <w:rsid w:val="2A9C7564"/>
    <w:rsid w:val="2ACE0872"/>
    <w:rsid w:val="2BCE385D"/>
    <w:rsid w:val="2BD34A0D"/>
    <w:rsid w:val="2CA0369E"/>
    <w:rsid w:val="2D4B5544"/>
    <w:rsid w:val="2D8C493A"/>
    <w:rsid w:val="2E096DBC"/>
    <w:rsid w:val="2E791646"/>
    <w:rsid w:val="2FD8476D"/>
    <w:rsid w:val="30AF53A4"/>
    <w:rsid w:val="30DA2642"/>
    <w:rsid w:val="31633F3B"/>
    <w:rsid w:val="31C27947"/>
    <w:rsid w:val="31EF06C4"/>
    <w:rsid w:val="32125D70"/>
    <w:rsid w:val="32277422"/>
    <w:rsid w:val="323316E9"/>
    <w:rsid w:val="32505D26"/>
    <w:rsid w:val="32A91FD1"/>
    <w:rsid w:val="33CC40DE"/>
    <w:rsid w:val="3464392F"/>
    <w:rsid w:val="348F71F4"/>
    <w:rsid w:val="34916F9A"/>
    <w:rsid w:val="36294D55"/>
    <w:rsid w:val="36E82DBA"/>
    <w:rsid w:val="37036581"/>
    <w:rsid w:val="375D3319"/>
    <w:rsid w:val="37895692"/>
    <w:rsid w:val="37DA23BE"/>
    <w:rsid w:val="380E35C2"/>
    <w:rsid w:val="38DA7D0A"/>
    <w:rsid w:val="39760C76"/>
    <w:rsid w:val="39D13EE9"/>
    <w:rsid w:val="3ADA68F8"/>
    <w:rsid w:val="3B8A2568"/>
    <w:rsid w:val="3BCA79B1"/>
    <w:rsid w:val="3BDD69B3"/>
    <w:rsid w:val="3D5F10F9"/>
    <w:rsid w:val="3D6A7D92"/>
    <w:rsid w:val="3D7F4C08"/>
    <w:rsid w:val="3DD6700D"/>
    <w:rsid w:val="3E157E7E"/>
    <w:rsid w:val="3F67141F"/>
    <w:rsid w:val="3F941A8C"/>
    <w:rsid w:val="404A6966"/>
    <w:rsid w:val="404E217C"/>
    <w:rsid w:val="4076730B"/>
    <w:rsid w:val="409A0C02"/>
    <w:rsid w:val="425725E8"/>
    <w:rsid w:val="42D56F8E"/>
    <w:rsid w:val="43582B86"/>
    <w:rsid w:val="43CD744C"/>
    <w:rsid w:val="441578D7"/>
    <w:rsid w:val="4478512B"/>
    <w:rsid w:val="45186216"/>
    <w:rsid w:val="452F66AF"/>
    <w:rsid w:val="45406832"/>
    <w:rsid w:val="456725DF"/>
    <w:rsid w:val="4588726C"/>
    <w:rsid w:val="45AB311B"/>
    <w:rsid w:val="4616625B"/>
    <w:rsid w:val="462C33D1"/>
    <w:rsid w:val="466D0E0E"/>
    <w:rsid w:val="46737581"/>
    <w:rsid w:val="46EC43F2"/>
    <w:rsid w:val="48416B22"/>
    <w:rsid w:val="490B31F4"/>
    <w:rsid w:val="491E4196"/>
    <w:rsid w:val="497B6430"/>
    <w:rsid w:val="49886E81"/>
    <w:rsid w:val="4A3079DE"/>
    <w:rsid w:val="4A7F020F"/>
    <w:rsid w:val="4AF611C5"/>
    <w:rsid w:val="4C531B79"/>
    <w:rsid w:val="4D216FC7"/>
    <w:rsid w:val="4EF85D45"/>
    <w:rsid w:val="500055C5"/>
    <w:rsid w:val="51D3475E"/>
    <w:rsid w:val="51E22C19"/>
    <w:rsid w:val="53693CAB"/>
    <w:rsid w:val="537F28DC"/>
    <w:rsid w:val="53A67E32"/>
    <w:rsid w:val="56C92E6A"/>
    <w:rsid w:val="56D973CF"/>
    <w:rsid w:val="573A77BF"/>
    <w:rsid w:val="5A47580D"/>
    <w:rsid w:val="5A9D21AB"/>
    <w:rsid w:val="5AB41A10"/>
    <w:rsid w:val="5B8E7AE8"/>
    <w:rsid w:val="5C014A8D"/>
    <w:rsid w:val="5C320D87"/>
    <w:rsid w:val="5D221D10"/>
    <w:rsid w:val="5D5317DE"/>
    <w:rsid w:val="5E267D57"/>
    <w:rsid w:val="5EA12B9A"/>
    <w:rsid w:val="5EEC3F13"/>
    <w:rsid w:val="614275D9"/>
    <w:rsid w:val="619536FC"/>
    <w:rsid w:val="61B911B5"/>
    <w:rsid w:val="62522124"/>
    <w:rsid w:val="62831B48"/>
    <w:rsid w:val="629570D6"/>
    <w:rsid w:val="632025F3"/>
    <w:rsid w:val="63443806"/>
    <w:rsid w:val="636016A8"/>
    <w:rsid w:val="63FE2B2F"/>
    <w:rsid w:val="646C4CC4"/>
    <w:rsid w:val="64AF180F"/>
    <w:rsid w:val="65171900"/>
    <w:rsid w:val="652956BE"/>
    <w:rsid w:val="658E3DE5"/>
    <w:rsid w:val="659E04BA"/>
    <w:rsid w:val="66280DC6"/>
    <w:rsid w:val="66DE0102"/>
    <w:rsid w:val="675F761E"/>
    <w:rsid w:val="684D3C00"/>
    <w:rsid w:val="68594D65"/>
    <w:rsid w:val="695E207F"/>
    <w:rsid w:val="6A024FC5"/>
    <w:rsid w:val="6A040540"/>
    <w:rsid w:val="6A321EB4"/>
    <w:rsid w:val="6A7F1D8E"/>
    <w:rsid w:val="6A974851"/>
    <w:rsid w:val="6ADA1A9C"/>
    <w:rsid w:val="6AFD0161"/>
    <w:rsid w:val="6B1417EE"/>
    <w:rsid w:val="6B3A2580"/>
    <w:rsid w:val="6B5576A6"/>
    <w:rsid w:val="6B633BBF"/>
    <w:rsid w:val="6B9003ED"/>
    <w:rsid w:val="6C2500E0"/>
    <w:rsid w:val="6C517372"/>
    <w:rsid w:val="6CCB6BCF"/>
    <w:rsid w:val="6D6C0CD7"/>
    <w:rsid w:val="6E531CAD"/>
    <w:rsid w:val="6FC27886"/>
    <w:rsid w:val="70A77B8B"/>
    <w:rsid w:val="71C75BF1"/>
    <w:rsid w:val="71FD4606"/>
    <w:rsid w:val="72655D79"/>
    <w:rsid w:val="72723D80"/>
    <w:rsid w:val="727B6EC0"/>
    <w:rsid w:val="728157AA"/>
    <w:rsid w:val="739F0FA5"/>
    <w:rsid w:val="73B81ADD"/>
    <w:rsid w:val="73EE6A72"/>
    <w:rsid w:val="7476604D"/>
    <w:rsid w:val="74E33E52"/>
    <w:rsid w:val="75313673"/>
    <w:rsid w:val="771A5E73"/>
    <w:rsid w:val="7744314B"/>
    <w:rsid w:val="7768158A"/>
    <w:rsid w:val="7774293C"/>
    <w:rsid w:val="78951FD5"/>
    <w:rsid w:val="79E044BC"/>
    <w:rsid w:val="7A044D72"/>
    <w:rsid w:val="7A207A70"/>
    <w:rsid w:val="7A704881"/>
    <w:rsid w:val="7BC10C51"/>
    <w:rsid w:val="7BCB024E"/>
    <w:rsid w:val="7CAC10BA"/>
    <w:rsid w:val="7CAC48F9"/>
    <w:rsid w:val="7CDC2A2B"/>
    <w:rsid w:val="7D234897"/>
    <w:rsid w:val="7DB6474E"/>
    <w:rsid w:val="7E304D79"/>
    <w:rsid w:val="7E545B00"/>
    <w:rsid w:val="7EA85D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w:basedOn w:val="1"/>
    <w:unhideWhenUsed/>
    <w:qFormat/>
    <w:uiPriority w:val="0"/>
    <w:pPr>
      <w:spacing w:after="120"/>
    </w:pPr>
  </w:style>
  <w:style w:type="paragraph" w:styleId="5">
    <w:name w:val="Body Text Indent"/>
    <w:basedOn w:val="1"/>
    <w:link w:val="24"/>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ascii="宋体" w:hAnsi="Courier New"/>
    </w:rPr>
  </w:style>
  <w:style w:type="paragraph" w:styleId="8">
    <w:name w:val="Balloon Text"/>
    <w:basedOn w:val="1"/>
    <w:link w:val="17"/>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paragraph" w:customStyle="1" w:styleId="14">
    <w:name w:val="表格文字"/>
    <w:basedOn w:val="1"/>
    <w:qFormat/>
    <w:uiPriority w:val="0"/>
    <w:pPr>
      <w:spacing w:before="25" w:after="25"/>
    </w:pPr>
    <w:rPr>
      <w:bCs/>
      <w:spacing w:val="10"/>
    </w:rPr>
  </w:style>
  <w:style w:type="character" w:customStyle="1" w:styleId="15">
    <w:name w:val="页眉 Char"/>
    <w:basedOn w:val="13"/>
    <w:link w:val="10"/>
    <w:qFormat/>
    <w:uiPriority w:val="99"/>
    <w:rPr>
      <w:rFonts w:ascii="Times New Roman" w:hAnsi="Times New Roman" w:eastAsia="宋体" w:cs="Times New Roman"/>
      <w:sz w:val="18"/>
      <w:szCs w:val="18"/>
    </w:rPr>
  </w:style>
  <w:style w:type="character" w:customStyle="1" w:styleId="16">
    <w:name w:val="页脚 Char"/>
    <w:basedOn w:val="13"/>
    <w:link w:val="9"/>
    <w:qFormat/>
    <w:uiPriority w:val="99"/>
    <w:rPr>
      <w:rFonts w:ascii="Times New Roman" w:hAnsi="Times New Roman" w:eastAsia="宋体" w:cs="Times New Roman"/>
      <w:sz w:val="18"/>
      <w:szCs w:val="18"/>
    </w:rPr>
  </w:style>
  <w:style w:type="character" w:customStyle="1" w:styleId="17">
    <w:name w:val="批注框文本 Char"/>
    <w:basedOn w:val="13"/>
    <w:link w:val="8"/>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paragraph" w:customStyle="1" w:styleId="20">
    <w:name w:val="列出段落1"/>
    <w:basedOn w:val="1"/>
    <w:qFormat/>
    <w:uiPriority w:val="34"/>
    <w:pPr>
      <w:ind w:firstLine="420" w:firstLineChars="200"/>
    </w:pPr>
    <w:rPr>
      <w:rFonts w:ascii="Calibri" w:hAnsi="Calibri"/>
      <w:szCs w:val="22"/>
    </w:rPr>
  </w:style>
  <w:style w:type="character" w:customStyle="1" w:styleId="21">
    <w:name w:val="占位符文本1"/>
    <w:semiHidden/>
    <w:qFormat/>
    <w:uiPriority w:val="99"/>
    <w:rPr>
      <w:color w:val="808080"/>
    </w:rPr>
  </w:style>
  <w:style w:type="paragraph" w:styleId="22">
    <w:name w:val="List Paragraph"/>
    <w:basedOn w:val="1"/>
    <w:unhideWhenUsed/>
    <w:qFormat/>
    <w:uiPriority w:val="99"/>
    <w:pPr>
      <w:ind w:firstLine="420" w:firstLineChars="200"/>
    </w:pPr>
  </w:style>
  <w:style w:type="character" w:customStyle="1" w:styleId="23">
    <w:name w:val="占位符文本2"/>
    <w:semiHidden/>
    <w:qFormat/>
    <w:uiPriority w:val="99"/>
    <w:rPr>
      <w:color w:val="808080"/>
    </w:rPr>
  </w:style>
  <w:style w:type="character" w:customStyle="1" w:styleId="24">
    <w:name w:val="正文文本缩进 Char"/>
    <w:basedOn w:val="13"/>
    <w:link w:val="5"/>
    <w:qFormat/>
    <w:uiPriority w:val="0"/>
    <w:rPr>
      <w:rFonts w:ascii="宋体"/>
      <w:kern w:val="2"/>
      <w:sz w:val="21"/>
    </w:rPr>
  </w:style>
  <w:style w:type="paragraph" w:customStyle="1" w:styleId="25">
    <w:name w:val="Char"/>
    <w:basedOn w:val="1"/>
    <w:qFormat/>
    <w:uiPriority w:val="0"/>
    <w:rPr>
      <w:rFonts w:ascii="Tahoma" w:hAnsi="Tahoma"/>
      <w:sz w:val="24"/>
    </w:rPr>
  </w:style>
  <w:style w:type="character" w:customStyle="1" w:styleId="26">
    <w:name w:val="条标题（科宏） Char"/>
    <w:link w:val="27"/>
    <w:qFormat/>
    <w:uiPriority w:val="0"/>
    <w:rPr>
      <w:rFonts w:ascii="Arial" w:hAnsi="Arial" w:eastAsia="仿宋_GB2312"/>
      <w:sz w:val="28"/>
    </w:rPr>
  </w:style>
  <w:style w:type="paragraph" w:customStyle="1" w:styleId="27">
    <w:name w:val="条标题（科宏）"/>
    <w:next w:val="1"/>
    <w:link w:val="26"/>
    <w:qFormat/>
    <w:uiPriority w:val="0"/>
    <w:pPr>
      <w:widowControl w:val="0"/>
      <w:spacing w:line="360" w:lineRule="auto"/>
      <w:jc w:val="both"/>
      <w:outlineLvl w:val="2"/>
    </w:pPr>
    <w:rPr>
      <w:rFonts w:ascii="Arial" w:hAnsi="Arial" w:eastAsia="仿宋_GB2312" w:cs="Times New Roman"/>
      <w:sz w:val="28"/>
      <w:lang w:val="en-US" w:eastAsia="zh-CN" w:bidi="ar-SA"/>
    </w:rPr>
  </w:style>
  <w:style w:type="character" w:customStyle="1" w:styleId="28">
    <w:name w:val="正文（科宏） Char Char"/>
    <w:link w:val="29"/>
    <w:qFormat/>
    <w:uiPriority w:val="0"/>
    <w:rPr>
      <w:rFonts w:ascii="Arial" w:hAnsi="Arial" w:eastAsia="仿宋_GB2312"/>
      <w:sz w:val="21"/>
    </w:rPr>
  </w:style>
  <w:style w:type="paragraph" w:customStyle="1" w:styleId="29">
    <w:name w:val="正文（科宏）"/>
    <w:link w:val="28"/>
    <w:qFormat/>
    <w:uiPriority w:val="0"/>
    <w:pPr>
      <w:jc w:val="both"/>
    </w:pPr>
    <w:rPr>
      <w:rFonts w:ascii="Arial" w:hAnsi="Arial" w:eastAsia="仿宋_GB2312" w:cs="Times New Roman"/>
      <w:sz w:val="21"/>
      <w:lang w:val="en-US" w:eastAsia="zh-CN" w:bidi="ar-SA"/>
    </w:rPr>
  </w:style>
  <w:style w:type="paragraph" w:customStyle="1" w:styleId="30">
    <w:name w:val="节标题（科宏）"/>
    <w:next w:val="1"/>
    <w:qFormat/>
    <w:uiPriority w:val="0"/>
    <w:pPr>
      <w:widowControl w:val="0"/>
      <w:spacing w:beforeLines="50" w:afterLines="50" w:line="360" w:lineRule="auto"/>
      <w:jc w:val="center"/>
      <w:outlineLvl w:val="1"/>
    </w:pPr>
    <w:rPr>
      <w:rFonts w:ascii="Arial" w:hAnsi="Arial" w:eastAsia="仿宋_GB2312" w:cs="Times New Roman"/>
      <w:b/>
      <w:sz w:val="30"/>
      <w:lang w:val="en-US" w:eastAsia="zh-CN" w:bidi="ar-SA"/>
    </w:rPr>
  </w:style>
  <w:style w:type="character" w:customStyle="1" w:styleId="31">
    <w:name w:val="占位符文本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51C7C-3262-4EBC-9FBC-3E8D408991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5320</Words>
  <Characters>30326</Characters>
  <Lines>252</Lines>
  <Paragraphs>71</Paragraphs>
  <TotalTime>0</TotalTime>
  <ScaleCrop>false</ScaleCrop>
  <LinksUpToDate>false</LinksUpToDate>
  <CharactersWithSpaces>35575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yuer</cp:lastModifiedBy>
  <dcterms:modified xsi:type="dcterms:W3CDTF">2021-06-03T07:32:24Z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457862AAE8ED46948FF67B0E551957A1</vt:lpwstr>
  </property>
</Properties>
</file>