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widowControl/>
        <w:jc w:val="left"/>
        <w:rPr>
          <w:rFonts w:ascii="宋体" w:hAnsi="宋体" w:cs="宋体"/>
          <w:kern w:val="0"/>
          <w:sz w:val="24"/>
        </w:rPr>
      </w:pPr>
      <w:r>
        <w:rPr>
          <w:rFonts w:hint="eastAsia"/>
          <w:b/>
          <w:szCs w:val="21"/>
        </w:rPr>
        <w:t xml:space="preserve">合同编号 : </w:t>
      </w:r>
      <w:bookmarkStart w:id="0" w:name="合同编号"/>
      <w:r>
        <w:rPr>
          <w:rFonts w:hint="eastAsia"/>
          <w:b/>
          <w:szCs w:val="21"/>
        </w:rPr>
        <w:t>0244-2021-QEO</w:t>
      </w:r>
      <w:bookmarkEnd w:id="0"/>
      <w:r>
        <w:rPr>
          <w:rFonts w:hint="eastAsia"/>
          <w:b/>
          <w:szCs w:val="21"/>
        </w:rPr>
        <w:t xml:space="preserve">          组织名称:</w:t>
      </w:r>
      <w:bookmarkStart w:id="1" w:name="组织名称"/>
      <w:r>
        <w:rPr>
          <w:rFonts w:ascii="宋体" w:hAnsi="宋体" w:cs="宋体"/>
          <w:kern w:val="0"/>
          <w:sz w:val="24"/>
        </w:rPr>
        <w:t>江西华视技术服务有限公司</w:t>
      </w:r>
      <w:bookmarkEnd w:id="1"/>
    </w:p>
    <w:tbl>
      <w:tblPr>
        <w:tblStyle w:val="7"/>
        <w:tblpPr w:leftFromText="180" w:rightFromText="180" w:vertAnchor="page" w:horzAnchor="margin" w:tblpY="225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440"/>
        <w:gridCol w:w="1803"/>
        <w:gridCol w:w="140"/>
        <w:gridCol w:w="2410"/>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3"/>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4788" w:type="dxa"/>
            <w:gridSpan w:val="3"/>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szCs w:val="21"/>
                <w:u w:val="single"/>
              </w:rPr>
            </w:pPr>
            <w:r>
              <w:rPr>
                <w:rFonts w:hint="eastAsia"/>
                <w:szCs w:val="21"/>
              </w:rPr>
              <w:t>□</w:t>
            </w:r>
            <w:r>
              <w:rPr>
                <w:rFonts w:hint="eastAsia" w:ascii="宋体" w:hAnsi="宋体"/>
                <w:szCs w:val="21"/>
              </w:rPr>
              <w:t xml:space="preserve">QMS: </w:t>
            </w:r>
            <w:r>
              <w:rPr>
                <w:rFonts w:ascii="宋体" w:hAnsi="宋体"/>
                <w:szCs w:val="21"/>
              </w:rPr>
              <w:t xml:space="preserve"> ____________</w:t>
            </w:r>
            <w:r>
              <w:rPr>
                <w:rFonts w:hint="eastAsia" w:ascii="宋体" w:hAnsi="宋体"/>
                <w:szCs w:val="21"/>
              </w:rPr>
              <w:t xml:space="preserve">  </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w:t>
            </w:r>
            <w:r>
              <w:rPr>
                <w:rFonts w:ascii="宋体" w:hAnsi="宋体"/>
                <w:szCs w:val="21"/>
              </w:rPr>
              <w:t>M</w:t>
            </w:r>
            <w:r>
              <w:rPr>
                <w:rFonts w:hint="eastAsia" w:ascii="宋体" w:hAnsi="宋体"/>
                <w:szCs w:val="21"/>
              </w:rPr>
              <w:t>S: ____________</w:t>
            </w:r>
          </w:p>
          <w:p>
            <w:pPr>
              <w:rPr>
                <w:b/>
                <w:szCs w:val="21"/>
              </w:rPr>
            </w:pPr>
            <w:r>
              <w:rPr>
                <w:rFonts w:hint="eastAsia" w:ascii="宋体" w:hAnsi="宋体"/>
                <w:szCs w:val="21"/>
              </w:rPr>
              <w:t>□其它：____________</w:t>
            </w:r>
          </w:p>
        </w:tc>
        <w:tc>
          <w:tcPr>
            <w:tcW w:w="5043" w:type="dxa"/>
            <w:gridSpan w:val="3"/>
          </w:tcPr>
          <w:p>
            <w:pPr>
              <w:rPr>
                <w:szCs w:val="21"/>
              </w:rPr>
            </w:pPr>
          </w:p>
          <w:p>
            <w:pPr>
              <w:rPr>
                <w:szCs w:val="21"/>
              </w:rPr>
            </w:pPr>
            <w:r>
              <w:rPr>
                <w:rFonts w:hint="eastAsia"/>
                <w:szCs w:val="21"/>
              </w:rPr>
              <w:t>现认证合同号：</w:t>
            </w:r>
          </w:p>
          <w:p>
            <w:pPr>
              <w:rPr>
                <w:szCs w:val="21"/>
              </w:rPr>
            </w:pPr>
            <w:r>
              <w:rPr>
                <w:rFonts w:hint="eastAsia"/>
                <w:szCs w:val="21"/>
              </w:rPr>
              <w:t>□</w:t>
            </w:r>
            <w:r>
              <w:rPr>
                <w:rFonts w:hint="eastAsia" w:ascii="宋体" w:hAnsi="宋体"/>
                <w:szCs w:val="21"/>
              </w:rPr>
              <w:t>QMS:   ____________</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w:t>
            </w:r>
            <w:r>
              <w:rPr>
                <w:rFonts w:ascii="宋体" w:hAnsi="宋体"/>
                <w:szCs w:val="21"/>
              </w:rPr>
              <w:t>M</w:t>
            </w:r>
            <w:r>
              <w:rPr>
                <w:rFonts w:hint="eastAsia" w:ascii="宋体" w:hAnsi="宋体"/>
                <w:szCs w:val="21"/>
              </w:rPr>
              <w:t>S: ____________</w:t>
            </w:r>
          </w:p>
          <w:p>
            <w:pPr>
              <w:rPr>
                <w:szCs w:val="21"/>
              </w:rPr>
            </w:pPr>
            <w:r>
              <w:rPr>
                <w:rFonts w:hint="eastAsia" w:ascii="宋体" w:hAnsi="宋体"/>
                <w:szCs w:val="21"/>
              </w:rPr>
              <w:t>□其它：____________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788" w:type="dxa"/>
            <w:gridSpan w:val="3"/>
          </w:tcPr>
          <w:p>
            <w:pPr>
              <w:spacing w:before="62" w:beforeLines="20"/>
              <w:rPr>
                <w:szCs w:val="21"/>
              </w:rPr>
            </w:pPr>
            <w:r>
              <w:rPr>
                <w:rFonts w:hint="eastAsia"/>
                <w:b/>
                <w:szCs w:val="21"/>
              </w:rPr>
              <w:t>2．认证类型变更：原认证领域及证书类型:</w:t>
            </w:r>
          </w:p>
          <w:p>
            <w:pPr>
              <w:rPr>
                <w:szCs w:val="21"/>
              </w:rPr>
            </w:pPr>
            <w:r>
              <w:rPr>
                <w:rFonts w:hint="eastAsia"/>
                <w:szCs w:val="21"/>
              </w:rPr>
              <w:t xml:space="preserve">□QMS:   □CNAS  </w:t>
            </w:r>
          </w:p>
          <w:p>
            <w:pPr>
              <w:rPr>
                <w:szCs w:val="21"/>
              </w:rPr>
            </w:pPr>
            <w:r>
              <w:rPr>
                <w:rFonts w:hint="eastAsia"/>
                <w:szCs w:val="21"/>
              </w:rPr>
              <w:t xml:space="preserve">□EMS:   □CNAS  </w:t>
            </w:r>
          </w:p>
          <w:p>
            <w:pPr>
              <w:rPr>
                <w:szCs w:val="21"/>
                <w:u w:val="single"/>
              </w:rPr>
            </w:pPr>
            <w:r>
              <w:rPr>
                <w:rFonts w:hint="eastAsia"/>
                <w:szCs w:val="21"/>
              </w:rPr>
              <w:t>□OHS</w:t>
            </w:r>
            <w:r>
              <w:rPr>
                <w:szCs w:val="21"/>
              </w:rPr>
              <w:t>M</w:t>
            </w:r>
            <w:r>
              <w:rPr>
                <w:rFonts w:hint="eastAsia"/>
                <w:szCs w:val="21"/>
              </w:rPr>
              <w:t xml:space="preserve">S: □CNAS  </w:t>
            </w:r>
          </w:p>
        </w:tc>
        <w:tc>
          <w:tcPr>
            <w:tcW w:w="5043" w:type="dxa"/>
            <w:gridSpan w:val="3"/>
          </w:tcPr>
          <w:p>
            <w:pPr>
              <w:spacing w:before="62" w:beforeLines="20"/>
              <w:rPr>
                <w:szCs w:val="21"/>
              </w:rPr>
            </w:pPr>
            <w:r>
              <w:rPr>
                <w:rFonts w:hint="eastAsia"/>
                <w:szCs w:val="21"/>
              </w:rPr>
              <w:t>现变更为:</w:t>
            </w:r>
          </w:p>
          <w:p>
            <w:pPr>
              <w:rPr>
                <w:szCs w:val="21"/>
                <w:u w:val="single"/>
              </w:rPr>
            </w:pPr>
            <w:r>
              <w:rPr>
                <w:rFonts w:hint="eastAsia"/>
                <w:szCs w:val="21"/>
              </w:rPr>
              <w:t xml:space="preserve">□QMS:        □CNAS   </w:t>
            </w:r>
          </w:p>
          <w:p>
            <w:pPr>
              <w:rPr>
                <w:szCs w:val="21"/>
              </w:rPr>
            </w:pPr>
            <w:r>
              <w:rPr>
                <w:rFonts w:hint="eastAsia"/>
                <w:szCs w:val="21"/>
              </w:rPr>
              <w:t xml:space="preserve">□EMS:        □CNAS   </w:t>
            </w:r>
          </w:p>
          <w:p>
            <w:pPr>
              <w:rPr>
                <w:szCs w:val="21"/>
                <w:u w:val="single"/>
              </w:rPr>
            </w:pPr>
            <w:r>
              <w:rPr>
                <w:rFonts w:hint="eastAsia"/>
                <w:szCs w:val="21"/>
              </w:rPr>
              <w:t>□OHS</w:t>
            </w:r>
            <w:r>
              <w:rPr>
                <w:szCs w:val="21"/>
              </w:rPr>
              <w:t>M</w:t>
            </w:r>
            <w:r>
              <w:rPr>
                <w:rFonts w:hint="eastAsia"/>
                <w:szCs w:val="21"/>
              </w:rPr>
              <w:t xml:space="preserve">S:     □CNAS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9831" w:type="dxa"/>
            <w:gridSpan w:val="6"/>
          </w:tcPr>
          <w:p>
            <w:pPr>
              <w:spacing w:before="62" w:beforeLines="20"/>
              <w:rPr>
                <w:szCs w:val="21"/>
                <w:u w:val="single"/>
              </w:rPr>
            </w:pPr>
            <w:r>
              <w:rPr>
                <w:rFonts w:hint="eastAsia"/>
                <w:b/>
                <w:szCs w:val="21"/>
              </w:rPr>
              <w:t>3．认证标准变更</w:t>
            </w:r>
            <w:r>
              <w:rPr>
                <w:rFonts w:hint="eastAsia"/>
                <w:szCs w:val="21"/>
              </w:rPr>
              <w:t>：原依据标准：</w:t>
            </w:r>
          </w:p>
          <w:p>
            <w:pPr>
              <w:rPr>
                <w:szCs w:val="21"/>
                <w:u w:val="single"/>
              </w:rPr>
            </w:pPr>
            <w:r>
              <w:rPr>
                <w:rFonts w:hint="eastAsia"/>
                <w:szCs w:val="21"/>
              </w:rPr>
              <w:t>现依据标准为：</w:t>
            </w:r>
          </w:p>
          <w:p>
            <w:pPr>
              <w:rPr>
                <w:szCs w:val="21"/>
              </w:rPr>
            </w:pPr>
            <w:r>
              <w:rPr>
                <w:rFonts w:hint="eastAsia"/>
                <w:szCs w:val="21"/>
              </w:rPr>
              <w:t>4．</w:t>
            </w:r>
            <w:r>
              <w:rPr>
                <w:rFonts w:hint="eastAsia"/>
                <w:b/>
                <w:szCs w:val="21"/>
              </w:rPr>
              <w:t>认证范围变更</w:t>
            </w:r>
            <w:r>
              <w:rPr>
                <w:rFonts w:hint="eastAsia"/>
                <w:szCs w:val="21"/>
              </w:rPr>
              <w:t>：</w:t>
            </w:r>
          </w:p>
          <w:p>
            <w:pPr>
              <w:pStyle w:val="2"/>
              <w:rPr>
                <w:rFonts w:hint="eastAsia" w:ascii="宋体" w:hAnsi="宋体"/>
                <w:sz w:val="24"/>
                <w:lang w:val="en-US" w:eastAsia="zh-CN"/>
              </w:rPr>
            </w:pPr>
            <w:r>
              <w:rPr>
                <w:rFonts w:hint="eastAsia" w:ascii="宋体" w:hAnsi="宋体"/>
                <w:sz w:val="24"/>
                <w:lang w:val="en-US" w:eastAsia="zh-CN"/>
              </w:rPr>
              <w:t>原申请范围：</w:t>
            </w:r>
          </w:p>
          <w:p>
            <w:pPr>
              <w:pStyle w:val="2"/>
              <w:ind w:left="0" w:leftChars="0" w:firstLine="0" w:firstLineChars="0"/>
              <w:rPr>
                <w:rFonts w:hint="eastAsia" w:ascii="宋体" w:hAnsi="宋体"/>
                <w:sz w:val="24"/>
                <w:lang w:val="en-US" w:eastAsia="zh-CN"/>
              </w:rPr>
            </w:pPr>
            <w:r>
              <w:rPr>
                <w:rFonts w:hint="eastAsia" w:ascii="宋体" w:hAnsi="宋体"/>
                <w:sz w:val="24"/>
                <w:lang w:val="en-US" w:eastAsia="zh-CN"/>
              </w:rPr>
              <w:t>Q：系统集成(智慧校园系统、智慧公安系统、智慧交通系统、智慧医疗系统、智慧法院系统、智慧文博系统、智慧政务及服务系统)、计算机网络技术及软件开发；</w:t>
            </w:r>
          </w:p>
          <w:p>
            <w:pPr>
              <w:pStyle w:val="2"/>
              <w:rPr>
                <w:rFonts w:hint="eastAsia" w:ascii="宋体" w:hAnsi="宋体"/>
                <w:sz w:val="24"/>
                <w:lang w:val="en-US" w:eastAsia="zh-CN"/>
              </w:rPr>
            </w:pPr>
            <w:r>
              <w:rPr>
                <w:rFonts w:hint="eastAsia" w:ascii="宋体" w:hAnsi="宋体"/>
                <w:sz w:val="24"/>
                <w:lang w:val="en-US" w:eastAsia="zh-CN"/>
              </w:rPr>
              <w:t>E:系统集成(智慧校园系统、智慧公安系统、智慧交通系统、智慧医疗系统、智慧法院系统、智慧文博系统、智慧政务及服务系统)、计算机网络技术及软件开发所涉及场所的相关环境管理活动</w:t>
            </w:r>
          </w:p>
          <w:p>
            <w:pPr>
              <w:pStyle w:val="2"/>
              <w:rPr>
                <w:rFonts w:hint="default" w:ascii="宋体" w:hAnsi="宋体"/>
                <w:sz w:val="24"/>
                <w:lang w:val="en-US" w:eastAsia="zh-CN"/>
              </w:rPr>
            </w:pPr>
            <w:r>
              <w:rPr>
                <w:rFonts w:hint="eastAsia" w:ascii="宋体" w:hAnsi="宋体"/>
                <w:sz w:val="24"/>
                <w:lang w:val="en-US" w:eastAsia="zh-CN"/>
              </w:rPr>
              <w:t>O:系统集成(智慧校园系统、智慧公安系统、智慧交通系统、智慧医疗系统、智慧法院系统、智慧文博系统、智慧政务及服务系统)、计算机网络技术及软件开发所涉及场所的相关职业健康安全管理活动</w:t>
            </w:r>
          </w:p>
          <w:p>
            <w:pPr>
              <w:pStyle w:val="2"/>
              <w:rPr>
                <w:rFonts w:hint="eastAsia" w:ascii="宋体" w:hAnsi="宋体"/>
                <w:sz w:val="24"/>
                <w:lang w:val="en-US" w:eastAsia="zh-CN"/>
              </w:rPr>
            </w:pPr>
            <w:r>
              <w:rPr>
                <w:rFonts w:hint="eastAsia" w:ascii="宋体" w:hAnsi="宋体"/>
                <w:sz w:val="24"/>
                <w:lang w:val="en-US" w:eastAsia="zh-CN"/>
              </w:rPr>
              <w:t>变更后的范围：</w:t>
            </w:r>
          </w:p>
          <w:p>
            <w:pPr>
              <w:pStyle w:val="2"/>
              <w:rPr>
                <w:rFonts w:hint="eastAsia" w:ascii="宋体" w:hAnsi="宋体"/>
                <w:sz w:val="24"/>
                <w:lang w:val="en-US" w:eastAsia="zh-CN"/>
              </w:rPr>
            </w:pPr>
            <w:r>
              <w:rPr>
                <w:rFonts w:hint="eastAsia" w:ascii="宋体" w:hAnsi="宋体"/>
                <w:sz w:val="24"/>
                <w:lang w:val="en-US" w:eastAsia="zh-CN"/>
              </w:rPr>
              <w:t>Q:系统集成</w:t>
            </w:r>
            <w:r>
              <w:rPr>
                <w:rFonts w:hint="eastAsia" w:ascii="宋体" w:hAnsi="宋体"/>
                <w:sz w:val="24"/>
                <w:highlight w:val="none"/>
                <w:lang w:val="en-US" w:eastAsia="zh-CN"/>
              </w:rPr>
              <w:t>(智慧综合体系统、智慧平台、</w:t>
            </w:r>
            <w:r>
              <w:rPr>
                <w:rFonts w:hint="eastAsia" w:ascii="宋体" w:hAnsi="宋体"/>
                <w:sz w:val="24"/>
                <w:lang w:val="en-US" w:eastAsia="zh-CN"/>
              </w:rPr>
              <w:t>智慧校园系统、智慧公安系统、智慧交通系统、智慧医疗系统、智慧法院系统、智慧文博系统、智慧政务及服务系统)、计算机网络技术及软件开发</w:t>
            </w:r>
          </w:p>
          <w:p>
            <w:pPr>
              <w:pStyle w:val="2"/>
              <w:rPr>
                <w:rFonts w:hint="eastAsia" w:ascii="宋体" w:hAnsi="宋体"/>
                <w:sz w:val="24"/>
                <w:lang w:val="en-US" w:eastAsia="zh-CN"/>
              </w:rPr>
            </w:pPr>
            <w:r>
              <w:rPr>
                <w:rFonts w:hint="eastAsia" w:ascii="宋体" w:hAnsi="宋体"/>
                <w:sz w:val="24"/>
                <w:lang w:val="en-US" w:eastAsia="zh-CN"/>
              </w:rPr>
              <w:t>E:系统集成</w:t>
            </w:r>
            <w:r>
              <w:rPr>
                <w:rFonts w:hint="eastAsia" w:ascii="宋体" w:hAnsi="宋体"/>
                <w:sz w:val="24"/>
                <w:highlight w:val="none"/>
                <w:lang w:val="en-US" w:eastAsia="zh-CN"/>
              </w:rPr>
              <w:t>(智慧综合体系统、智慧平台、</w:t>
            </w:r>
            <w:r>
              <w:rPr>
                <w:rFonts w:hint="eastAsia" w:ascii="宋体" w:hAnsi="宋体"/>
                <w:sz w:val="24"/>
                <w:lang w:val="en-US" w:eastAsia="zh-CN"/>
              </w:rPr>
              <w:t>智慧校园系统、智慧公安系统、智慧交通系统、智慧医疗系统、智慧法院系统、智慧文博系统、智慧政务及服务系统)、计算机网络技术及软件开发所涉及场所的相关环境管理活动</w:t>
            </w:r>
          </w:p>
          <w:p>
            <w:pPr>
              <w:pStyle w:val="2"/>
              <w:rPr>
                <w:rFonts w:hint="eastAsia" w:ascii="宋体" w:hAnsi="宋体"/>
                <w:sz w:val="24"/>
                <w:lang w:val="en-US" w:eastAsia="zh-CN"/>
              </w:rPr>
            </w:pPr>
          </w:p>
          <w:p>
            <w:pPr>
              <w:pStyle w:val="2"/>
              <w:rPr>
                <w:rFonts w:hint="default" w:ascii="宋体" w:hAnsi="宋体"/>
                <w:sz w:val="24"/>
                <w:lang w:val="en-US" w:eastAsia="zh-CN"/>
              </w:rPr>
            </w:pPr>
            <w:r>
              <w:rPr>
                <w:rFonts w:hint="eastAsia" w:ascii="宋体" w:hAnsi="宋体"/>
                <w:sz w:val="24"/>
                <w:lang w:val="en-US" w:eastAsia="zh-CN"/>
              </w:rPr>
              <w:t>O:系统集成</w:t>
            </w:r>
            <w:r>
              <w:rPr>
                <w:rFonts w:hint="eastAsia" w:ascii="宋体" w:hAnsi="宋体"/>
                <w:sz w:val="24"/>
                <w:highlight w:val="none"/>
                <w:lang w:val="en-US" w:eastAsia="zh-CN"/>
              </w:rPr>
              <w:t>(智慧综合体系统</w:t>
            </w:r>
            <w:bookmarkStart w:id="3" w:name="_GoBack"/>
            <w:bookmarkEnd w:id="3"/>
            <w:r>
              <w:rPr>
                <w:rFonts w:hint="eastAsia" w:ascii="宋体" w:hAnsi="宋体"/>
                <w:sz w:val="24"/>
                <w:highlight w:val="none"/>
                <w:lang w:val="en-US" w:eastAsia="zh-CN"/>
              </w:rPr>
              <w:t>、智慧平台、</w:t>
            </w:r>
            <w:r>
              <w:rPr>
                <w:rFonts w:hint="eastAsia" w:ascii="宋体" w:hAnsi="宋体"/>
                <w:sz w:val="24"/>
                <w:lang w:val="en-US" w:eastAsia="zh-CN"/>
              </w:rPr>
              <w:t>智慧校园系统、智慧公安系统、智慧交通系统、智慧医疗系统、智慧法院系统、智慧文博系统、智慧政务及服务系统)、计算机网络技术及软件开发所涉及场所的相关职业健康安全管理活动</w:t>
            </w:r>
          </w:p>
          <w:p>
            <w:pPr>
              <w:pStyle w:val="2"/>
              <w:ind w:left="0" w:leftChars="0" w:firstLine="0" w:firstLineChars="0"/>
              <w:rPr>
                <w:rFonts w:hint="eastAsia" w:ascii="宋体" w:hAnsi="宋体"/>
                <w:sz w:val="24"/>
                <w:lang w:val="en-US" w:eastAsia="zh-CN"/>
              </w:rPr>
            </w:pPr>
          </w:p>
          <w:p>
            <w:pPr>
              <w:pStyle w:val="2"/>
              <w:rPr>
                <w:rFonts w:hint="default" w:ascii="宋体" w:hAnsi="宋体"/>
                <w:sz w:val="24"/>
                <w:lang w:val="en-US" w:eastAsia="zh-CN"/>
              </w:rPr>
            </w:pPr>
          </w:p>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szCs w:val="21"/>
              </w:rPr>
            </w:pPr>
            <w:r>
              <w:rPr>
                <w:rFonts w:hint="eastAsia"/>
                <w:szCs w:val="21"/>
              </w:rPr>
              <w:t>名称变更为:</w:t>
            </w:r>
          </w:p>
          <w:p>
            <w:pPr>
              <w:rPr>
                <w:szCs w:val="21"/>
              </w:rPr>
            </w:pPr>
            <w:r>
              <w:rPr>
                <w:rFonts w:hint="eastAsia"/>
                <w:b/>
                <w:szCs w:val="21"/>
              </w:rPr>
              <w:t>7．地址变更</w:t>
            </w:r>
            <w:r>
              <w:rPr>
                <w:rFonts w:hint="eastAsia"/>
                <w:szCs w:val="21"/>
              </w:rPr>
              <w:t>：</w:t>
            </w:r>
          </w:p>
          <w:p>
            <w:pPr>
              <w:rPr>
                <w:szCs w:val="21"/>
              </w:rPr>
            </w:pPr>
            <w:r>
              <w:rPr>
                <w:rFonts w:hint="eastAsia"/>
                <w:szCs w:val="21"/>
              </w:rPr>
              <w:t>原（</w:t>
            </w:r>
            <w:r>
              <w:rPr>
                <w:rFonts w:hint="eastAsia" w:ascii="Wingdings 2" w:hAnsi="Wingdings 2"/>
                <w:szCs w:val="21"/>
              </w:rPr>
              <w:t>£</w:t>
            </w:r>
            <w:r>
              <w:rPr>
                <w:rFonts w:hint="eastAsia"/>
                <w:szCs w:val="21"/>
              </w:rPr>
              <w:t>经营地址，</w:t>
            </w:r>
            <w:r>
              <w:rPr>
                <w:rFonts w:hint="eastAsia" w:ascii="Wingdings 2" w:hAnsi="Wingdings 2"/>
                <w:szCs w:val="21"/>
              </w:rPr>
              <w:t>£</w:t>
            </w:r>
            <w:r>
              <w:rPr>
                <w:rFonts w:hint="eastAsia"/>
                <w:szCs w:val="21"/>
              </w:rPr>
              <w:t>生产地址，</w:t>
            </w:r>
            <w:r>
              <w:rPr>
                <w:rFonts w:hint="eastAsia" w:ascii="Wingdings 2" w:hAnsi="Wingdings 2"/>
                <w:szCs w:val="21"/>
              </w:rPr>
              <w:t>£</w:t>
            </w:r>
            <w:r>
              <w:rPr>
                <w:rFonts w:hint="eastAsia"/>
                <w:szCs w:val="21"/>
              </w:rPr>
              <w:t>注册地址）：</w:t>
            </w:r>
          </w:p>
          <w:p>
            <w:pPr>
              <w:rPr>
                <w:color w:val="000000"/>
              </w:rPr>
            </w:pPr>
            <w:r>
              <w:rPr>
                <w:rFonts w:hint="eastAsia"/>
                <w:szCs w:val="21"/>
              </w:rPr>
              <w:t>现（</w:t>
            </w:r>
            <w:r>
              <w:rPr>
                <w:rFonts w:hint="eastAsia" w:ascii="Wingdings 2" w:hAnsi="Wingdings 2"/>
                <w:szCs w:val="21"/>
              </w:rPr>
              <w:t>£</w:t>
            </w:r>
            <w:r>
              <w:rPr>
                <w:rFonts w:hint="eastAsia"/>
                <w:szCs w:val="21"/>
              </w:rPr>
              <w:t>经营地址，</w:t>
            </w:r>
            <w:r>
              <w:rPr>
                <w:rFonts w:hint="eastAsia" w:ascii="Wingdings 2" w:hAnsi="Wingdings 2"/>
                <w:szCs w:val="21"/>
              </w:rPr>
              <w:t>£</w:t>
            </w:r>
            <w:r>
              <w:rPr>
                <w:rFonts w:hint="eastAsia"/>
                <w:szCs w:val="21"/>
              </w:rPr>
              <w:t>生产地址，</w:t>
            </w:r>
            <w:r>
              <w:rPr>
                <w:rFonts w:hint="eastAsia" w:ascii="Wingdings 2" w:hAnsi="Wingdings 2"/>
                <w:szCs w:val="21"/>
              </w:rPr>
              <w:t>£</w:t>
            </w:r>
            <w:r>
              <w:rPr>
                <w:rFonts w:hint="eastAsia"/>
                <w:szCs w:val="21"/>
              </w:rPr>
              <w:t>注册地址）：</w:t>
            </w:r>
          </w:p>
          <w:p>
            <w:pPr>
              <w:rPr>
                <w:b/>
                <w:szCs w:val="21"/>
              </w:rPr>
            </w:pPr>
            <w:r>
              <w:rPr>
                <w:rFonts w:hint="eastAsia"/>
                <w:b/>
                <w:szCs w:val="21"/>
              </w:rPr>
              <w:t>8. 其它变更：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9831" w:type="dxa"/>
            <w:gridSpan w:val="6"/>
          </w:tcPr>
          <w:p>
            <w:pPr>
              <w:rPr>
                <w:b/>
                <w:szCs w:val="21"/>
              </w:rPr>
            </w:pPr>
            <w:r>
              <w:rPr>
                <w:rFonts w:hint="eastAsia"/>
                <w:b/>
                <w:szCs w:val="21"/>
              </w:rPr>
              <w:t>变更后的评审：</w:t>
            </w:r>
          </w:p>
          <w:p>
            <w:pPr>
              <w:widowControl/>
              <w:jc w:val="left"/>
              <w:rPr>
                <w:rFonts w:hint="eastAsia" w:eastAsia="宋体"/>
                <w:szCs w:val="21"/>
                <w:lang w:val="en-US" w:eastAsia="zh-CN"/>
              </w:rPr>
            </w:pPr>
            <w:r>
              <w:rPr>
                <w:rFonts w:hint="eastAsia"/>
                <w:szCs w:val="21"/>
              </w:rPr>
              <w:t>1．涉及专业代码变化：</w:t>
            </w:r>
            <w:r>
              <w:rPr>
                <w:rFonts w:hint="eastAsia"/>
                <w:szCs w:val="21"/>
                <w:lang w:val="en-US" w:eastAsia="zh-CN"/>
              </w:rPr>
              <w:t>无</w:t>
            </w:r>
          </w:p>
          <w:p>
            <w:pPr>
              <w:rPr>
                <w:szCs w:val="21"/>
              </w:rPr>
            </w:pPr>
            <w:r>
              <w:rPr>
                <w:rFonts w:hint="eastAsia"/>
                <w:szCs w:val="21"/>
              </w:rPr>
              <w:t>2．变更后对应的认证范围是否被认可：</w:t>
            </w:r>
          </w:p>
          <w:p>
            <w:pPr>
              <w:rPr>
                <w:szCs w:val="21"/>
              </w:rPr>
            </w:pPr>
            <w:r>
              <w:rPr>
                <w:rFonts w:hint="eastAsia" w:ascii="宋体" w:hAnsi="宋体" w:cs="宋体"/>
                <w:b/>
              </w:rPr>
              <w:t>■</w:t>
            </w:r>
            <w:r>
              <w:rPr>
                <w:rFonts w:hint="eastAsia"/>
                <w:szCs w:val="21"/>
              </w:rPr>
              <w:t>QMS:□是/</w:t>
            </w:r>
            <w:r>
              <w:rPr>
                <w:rFonts w:hint="eastAsia" w:ascii="宋体" w:hAnsi="宋体" w:cs="宋体"/>
                <w:b/>
              </w:rPr>
              <w:t>■</w:t>
            </w:r>
            <w:r>
              <w:rPr>
                <w:rFonts w:hint="eastAsia"/>
                <w:szCs w:val="21"/>
              </w:rPr>
              <w:t>否，</w:t>
            </w:r>
            <w:r>
              <w:rPr>
                <w:rFonts w:hint="eastAsia" w:ascii="宋体" w:hAnsi="宋体" w:cs="宋体"/>
                <w:b/>
              </w:rPr>
              <w:t>■</w:t>
            </w:r>
            <w:r>
              <w:rPr>
                <w:rFonts w:hint="eastAsia"/>
                <w:szCs w:val="21"/>
              </w:rPr>
              <w:t>EMS:□是/</w:t>
            </w:r>
            <w:r>
              <w:rPr>
                <w:rFonts w:hint="eastAsia" w:ascii="宋体" w:hAnsi="宋体" w:cs="宋体"/>
                <w:b/>
              </w:rPr>
              <w:t>■</w:t>
            </w:r>
            <w:r>
              <w:rPr>
                <w:rFonts w:hint="eastAsia"/>
                <w:szCs w:val="21"/>
              </w:rPr>
              <w:t>否，</w:t>
            </w:r>
            <w:r>
              <w:rPr>
                <w:rFonts w:hint="eastAsia" w:ascii="宋体" w:hAnsi="宋体" w:cs="宋体"/>
                <w:b/>
              </w:rPr>
              <w:t>■</w:t>
            </w:r>
            <w:r>
              <w:rPr>
                <w:rFonts w:hint="eastAsia"/>
                <w:szCs w:val="21"/>
              </w:rPr>
              <w:t>OHS</w:t>
            </w:r>
            <w:r>
              <w:rPr>
                <w:szCs w:val="21"/>
              </w:rPr>
              <w:t>M</w:t>
            </w:r>
            <w:r>
              <w:rPr>
                <w:rFonts w:hint="eastAsia"/>
                <w:szCs w:val="21"/>
              </w:rPr>
              <w:t>S:□是/</w:t>
            </w:r>
            <w:r>
              <w:rPr>
                <w:rFonts w:hint="eastAsia" w:ascii="宋体" w:hAnsi="宋体" w:cs="宋体"/>
                <w:b/>
              </w:rPr>
              <w:t>■</w:t>
            </w:r>
            <w:r>
              <w:rPr>
                <w:rFonts w:hint="eastAsia"/>
                <w:szCs w:val="21"/>
              </w:rPr>
              <w:t>否，□:□是/□否</w:t>
            </w:r>
          </w:p>
          <w:p>
            <w:pPr>
              <w:rPr>
                <w:szCs w:val="21"/>
              </w:rPr>
            </w:pPr>
            <w:r>
              <w:rPr>
                <w:rFonts w:hint="eastAsia"/>
                <w:szCs w:val="21"/>
              </w:rPr>
              <w:t>3．涉及人日变化：</w:t>
            </w:r>
            <w:r>
              <w:rPr>
                <w:rFonts w:hint="eastAsia" w:ascii="宋体" w:hAnsi="宋体" w:cs="宋体"/>
                <w:b/>
              </w:rPr>
              <w:t>■</w:t>
            </w:r>
            <w:r>
              <w:rPr>
                <w:rFonts w:hint="eastAsia"/>
                <w:szCs w:val="21"/>
              </w:rPr>
              <w:t>QMS/</w:t>
            </w:r>
            <w:r>
              <w:rPr>
                <w:rFonts w:hint="eastAsia" w:ascii="宋体" w:hAnsi="宋体" w:cs="宋体"/>
                <w:b/>
              </w:rPr>
              <w:t>■</w:t>
            </w:r>
            <w:r>
              <w:rPr>
                <w:rFonts w:hint="eastAsia"/>
                <w:szCs w:val="21"/>
              </w:rPr>
              <w:t>EMS/</w:t>
            </w:r>
            <w:r>
              <w:rPr>
                <w:rFonts w:hint="eastAsia" w:ascii="宋体" w:hAnsi="宋体" w:cs="宋体"/>
                <w:b/>
              </w:rPr>
              <w:t>■</w:t>
            </w:r>
            <w:r>
              <w:rPr>
                <w:rFonts w:hint="eastAsia"/>
                <w:szCs w:val="21"/>
              </w:rPr>
              <w:t>OHS</w:t>
            </w:r>
            <w:r>
              <w:rPr>
                <w:szCs w:val="21"/>
              </w:rPr>
              <w:t>M</w:t>
            </w:r>
            <w:r>
              <w:rPr>
                <w:rFonts w:hint="eastAsia"/>
                <w:szCs w:val="21"/>
              </w:rPr>
              <w:t xml:space="preserve">S:  </w:t>
            </w:r>
          </w:p>
          <w:p>
            <w:pPr>
              <w:rPr>
                <w:szCs w:val="21"/>
                <w:u w:val="single"/>
              </w:rPr>
            </w:pPr>
            <w:r>
              <w:rPr>
                <w:rFonts w:hint="eastAsia" w:ascii="宋体" w:hAnsi="宋体" w:cs="宋体"/>
                <w:b/>
              </w:rPr>
              <w:t>■</w:t>
            </w:r>
            <w:r>
              <w:rPr>
                <w:rFonts w:hint="eastAsia"/>
                <w:szCs w:val="21"/>
              </w:rPr>
              <w:t>初审人日, □监审人日</w:t>
            </w:r>
          </w:p>
          <w:p>
            <w:pPr>
              <w:rPr>
                <w:szCs w:val="21"/>
                <w:u w:val="single"/>
              </w:rPr>
            </w:pPr>
            <w:r>
              <w:rPr>
                <w:rFonts w:hint="eastAsia"/>
                <w:szCs w:val="21"/>
              </w:rPr>
              <w:t>人日增减的理由</w:t>
            </w:r>
            <w:r>
              <w:rPr>
                <w:rFonts w:hint="eastAsia"/>
                <w:szCs w:val="21"/>
                <w:u w:val="single"/>
              </w:rPr>
              <w:t xml:space="preserve">：  </w:t>
            </w:r>
            <w:r>
              <w:rPr>
                <w:rFonts w:hint="eastAsia"/>
                <w:szCs w:val="21"/>
                <w:u w:val="single"/>
                <w:lang w:val="en-US" w:eastAsia="zh-CN"/>
              </w:rPr>
              <w:t>无</w:t>
            </w:r>
            <w:r>
              <w:rPr>
                <w:rFonts w:hint="eastAsia"/>
                <w:szCs w:val="21"/>
                <w:u w:val="single"/>
              </w:rPr>
              <w:t xml:space="preserve">                         </w:t>
            </w:r>
          </w:p>
          <w:p>
            <w:pPr>
              <w:rPr>
                <w:szCs w:val="21"/>
                <w:u w:val="single"/>
              </w:rPr>
            </w:pPr>
          </w:p>
          <w:p>
            <w:pPr>
              <w:rPr>
                <w:rFonts w:hint="default" w:eastAsia="宋体"/>
                <w:b/>
                <w:szCs w:val="21"/>
                <w:lang w:val="en-US" w:eastAsia="zh-CN"/>
              </w:rPr>
            </w:pPr>
            <w:r>
              <w:rPr>
                <w:rFonts w:hint="eastAsia"/>
                <w:b/>
                <w:szCs w:val="21"/>
              </w:rPr>
              <w:t xml:space="preserve">申请评审人员签字/日期:  </w:t>
            </w:r>
            <w:r>
              <w:rPr>
                <w:rFonts w:hint="eastAsia"/>
                <w:b/>
                <w:szCs w:val="21"/>
                <w:lang w:val="en-US" w:eastAsia="zh-CN"/>
              </w:rPr>
              <w:t>李永忠2021.5.11</w:t>
            </w:r>
            <w:r>
              <w:rPr>
                <w:rFonts w:hint="eastAsia"/>
                <w:b/>
                <w:szCs w:val="21"/>
              </w:rPr>
              <w:t xml:space="preserve">   </w:t>
            </w:r>
            <w:r>
              <w:rPr>
                <w:rFonts w:hint="eastAsia"/>
                <w:b/>
                <w:szCs w:val="21"/>
                <w:lang w:val="en-US" w:eastAsia="zh-CN"/>
              </w:rPr>
              <w:t xml:space="preserve">    </w:t>
            </w:r>
            <w:r>
              <w:rPr>
                <w:rFonts w:hint="eastAsia"/>
                <w:b/>
                <w:szCs w:val="21"/>
              </w:rPr>
              <w:t>申请评审负责人签字/日期：</w:t>
            </w:r>
            <w:r>
              <w:rPr>
                <w:rFonts w:hint="eastAsia"/>
                <w:b/>
                <w:szCs w:val="21"/>
                <w:lang w:val="en-US" w:eastAsia="zh-CN"/>
              </w:rPr>
              <w:t>骆海燕 2021.5.11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6"/>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545" w:type="dxa"/>
          </w:tcPr>
          <w:p>
            <w:pPr>
              <w:rPr>
                <w:b/>
                <w:szCs w:val="21"/>
              </w:rPr>
            </w:pPr>
            <w:r>
              <w:rPr>
                <w:rFonts w:hint="eastAsia"/>
                <w:b/>
                <w:szCs w:val="21"/>
              </w:rPr>
              <w:t>审核部/日期</w:t>
            </w:r>
          </w:p>
          <w:p>
            <w:pPr>
              <w:rPr>
                <w:b/>
                <w:szCs w:val="21"/>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89535</wp:posOffset>
                  </wp:positionH>
                  <wp:positionV relativeFrom="paragraph">
                    <wp:posOffset>29210</wp:posOffset>
                  </wp:positionV>
                  <wp:extent cx="655955" cy="395605"/>
                  <wp:effectExtent l="0" t="0" r="10795" b="4445"/>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p>
          <w:p>
            <w:pPr>
              <w:rPr>
                <w:rFonts w:hint="eastAsia"/>
                <w:b/>
                <w:szCs w:val="21"/>
                <w:lang w:val="en-US" w:eastAsia="zh-CN"/>
              </w:rPr>
            </w:pPr>
          </w:p>
          <w:p>
            <w:pPr>
              <w:jc w:val="center"/>
              <w:rPr>
                <w:rFonts w:hint="default" w:eastAsia="宋体"/>
                <w:b/>
                <w:szCs w:val="21"/>
                <w:lang w:val="en-US" w:eastAsia="zh-CN"/>
              </w:rPr>
            </w:pPr>
            <w:r>
              <w:rPr>
                <w:rFonts w:hint="eastAsia"/>
                <w:b/>
                <w:szCs w:val="21"/>
                <w:lang w:val="en-US" w:eastAsia="zh-CN"/>
              </w:rPr>
              <w:t>2021.5.11</w:t>
            </w:r>
          </w:p>
        </w:tc>
        <w:tc>
          <w:tcPr>
            <w:tcW w:w="1440" w:type="dxa"/>
          </w:tcPr>
          <w:p>
            <w:pPr>
              <w:rPr>
                <w:b/>
                <w:szCs w:val="21"/>
              </w:rPr>
            </w:pPr>
            <w:r>
              <w:rPr>
                <w:rFonts w:hint="eastAsia"/>
                <w:b/>
                <w:szCs w:val="21"/>
              </w:rPr>
              <w:t>认证决定部</w:t>
            </w:r>
          </w:p>
          <w:p>
            <w:pPr>
              <w:rPr>
                <w:b/>
                <w:szCs w:val="21"/>
              </w:rPr>
            </w:pPr>
          </w:p>
        </w:tc>
        <w:tc>
          <w:tcPr>
            <w:tcW w:w="1943" w:type="dxa"/>
            <w:gridSpan w:val="2"/>
          </w:tcPr>
          <w:p>
            <w:pPr>
              <w:rPr>
                <w:b/>
                <w:szCs w:val="21"/>
              </w:rPr>
            </w:pPr>
            <w:r>
              <w:rPr>
                <w:rFonts w:hint="eastAsia"/>
                <w:b/>
                <w:szCs w:val="21"/>
              </w:rPr>
              <w:t>分支管理部/日期</w:t>
            </w:r>
          </w:p>
          <w:p>
            <w:pPr>
              <w:rPr>
                <w:szCs w:val="21"/>
              </w:rPr>
            </w:pPr>
          </w:p>
          <w:p>
            <w:pPr>
              <w:jc w:val="center"/>
              <w:rPr>
                <w:szCs w:val="21"/>
              </w:rPr>
            </w:pPr>
          </w:p>
        </w:tc>
        <w:tc>
          <w:tcPr>
            <w:tcW w:w="2410" w:type="dxa"/>
          </w:tcPr>
          <w:p>
            <w:pPr>
              <w:rPr>
                <w:b/>
                <w:szCs w:val="21"/>
              </w:rPr>
            </w:pPr>
            <w:r>
              <w:rPr>
                <w:rFonts w:hint="eastAsia"/>
                <w:b/>
                <w:szCs w:val="21"/>
              </w:rPr>
              <w:t>相关部门/日期</w:t>
            </w:r>
          </w:p>
        </w:tc>
        <w:tc>
          <w:tcPr>
            <w:tcW w:w="2493" w:type="dxa"/>
          </w:tcPr>
          <w:p>
            <w:pPr>
              <w:rPr>
                <w:b/>
                <w:szCs w:val="21"/>
              </w:rPr>
            </w:pPr>
            <w:r>
              <w:rPr>
                <w:rFonts w:hint="eastAsia"/>
                <w:b/>
                <w:szCs w:val="21"/>
              </w:rPr>
              <w:t>主管领导（必要时）/日期</w:t>
            </w:r>
          </w:p>
        </w:tc>
      </w:tr>
    </w:tbl>
    <w:p>
      <w:pPr>
        <w:tabs>
          <w:tab w:val="left" w:pos="360"/>
        </w:tabs>
        <w:snapToGrid w:val="0"/>
      </w:pPr>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bookmarkStart w:id="2" w:name="_Hlk8555230"/>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2049" o:spid="_x0000_s2049"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初审移交记录清单(03版)</w:t>
                </w:r>
              </w:p>
            </w:txbxContent>
          </v:textbox>
        </v:shape>
      </w:pict>
    </w:r>
    <w:r>
      <w:rPr>
        <w:rStyle w:val="12"/>
        <w:rFonts w:hint="default"/>
        <w:w w:val="90"/>
      </w:rPr>
      <w:t>Beijing International Standard united Certification Co.,Ltd.</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8314F3"/>
    <w:rsid w:val="09312808"/>
    <w:rsid w:val="1848739B"/>
    <w:rsid w:val="1CF32EB2"/>
    <w:rsid w:val="26FB7259"/>
    <w:rsid w:val="3BE03F9E"/>
    <w:rsid w:val="44A74FE2"/>
    <w:rsid w:val="48F0479A"/>
    <w:rsid w:val="5969035A"/>
    <w:rsid w:val="5CF4548D"/>
    <w:rsid w:val="69E452C3"/>
    <w:rsid w:val="705E1F91"/>
    <w:rsid w:val="787A03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Char Char Char"/>
    <w:basedOn w:val="1"/>
    <w:qFormat/>
    <w:uiPriority w:val="0"/>
  </w:style>
  <w:style w:type="paragraph" w:customStyle="1" w:styleId="10">
    <w:name w:val="Char Char"/>
    <w:basedOn w:val="1"/>
    <w:qFormat/>
    <w:uiPriority w:val="0"/>
  </w:style>
  <w:style w:type="character" w:customStyle="1" w:styleId="11">
    <w:name w:val="页眉 Char"/>
    <w:basedOn w:val="8"/>
    <w:link w:val="6"/>
    <w:qFormat/>
    <w:uiPriority w:val="0"/>
    <w:rPr>
      <w:rFonts w:ascii="Times New Roman" w:hAnsi="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Pages>
  <Words>122</Words>
  <Characters>699</Characters>
  <Lines>5</Lines>
  <Paragraphs>1</Paragraphs>
  <TotalTime>1</TotalTime>
  <ScaleCrop>false</ScaleCrop>
  <LinksUpToDate>false</LinksUpToDate>
  <CharactersWithSpaces>820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lenovo1018</cp:lastModifiedBy>
  <cp:lastPrinted>2016-01-28T05:47:00Z</cp:lastPrinted>
  <dcterms:modified xsi:type="dcterms:W3CDTF">2021-05-14T06:05:09Z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KSOProductBuildVer">
    <vt:lpwstr>2052-11.1.0.10314</vt:lpwstr>
  </property>
  <property fmtid="{D5CDD505-2E9C-101B-9397-08002B2CF9AE}" pid="4" name="ICV">
    <vt:lpwstr>B4F3D6170D934127A93D6C0B172357A2</vt:lpwstr>
  </property>
</Properties>
</file>